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76" w:rsidRPr="00573AE2" w:rsidRDefault="00E66976" w:rsidP="00E6697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3AE2">
        <w:rPr>
          <w:rFonts w:ascii="Times New Roman" w:hAnsi="Times New Roman"/>
          <w:b/>
          <w:sz w:val="28"/>
          <w:szCs w:val="28"/>
          <w:lang w:val="uk-UA"/>
        </w:rPr>
        <w:t>ТЕСТОВІ ЗАВДАННЯ ДЛЯ САМОКОНТРОЛЮ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1</w:t>
      </w:r>
      <w:r w:rsidRPr="00C95CA3">
        <w:rPr>
          <w:rFonts w:ascii="Times New Roman" w:hAnsi="Times New Roman"/>
          <w:sz w:val="28"/>
          <w:szCs w:val="28"/>
          <w:lang w:val="uk-UA"/>
        </w:rPr>
        <w:t>. Дитяча психологія вивчає: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зміст і форми навчання дітей;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особливості розвитку зору і слуху у дитини;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закономірності психічного розвитку дитини на різних етапах її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формування.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Онтогенез – </w:t>
      </w:r>
      <w:r w:rsidRPr="00C95CA3">
        <w:rPr>
          <w:rFonts w:ascii="Times New Roman" w:hAnsi="Times New Roman"/>
          <w:sz w:val="28"/>
          <w:szCs w:val="28"/>
          <w:lang w:val="uk-UA"/>
        </w:rPr>
        <w:t>це: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розвиток живих істот у процесі індивідуального життя;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глибока психічна і фізична відсталість, яка виникає в перші роки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життя дитини внаслідок дефіциту виховання;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процес накопичення кількісних та якісних прогресивних змін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психіки, що зумовлюють формування особистості.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3. Основоположником дитячої психології є: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Г.С.Костюк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>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В.Прейєр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>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К.Д.Ушинський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>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66976">
        <w:rPr>
          <w:rFonts w:ascii="Times New Roman" w:hAnsi="Times New Roman"/>
          <w:sz w:val="28"/>
          <w:szCs w:val="28"/>
        </w:rPr>
        <w:t>4</w:t>
      </w:r>
      <w:r w:rsidRPr="00C95CA3">
        <w:rPr>
          <w:rFonts w:ascii="Times New Roman" w:hAnsi="Times New Roman"/>
          <w:sz w:val="28"/>
          <w:szCs w:val="28"/>
          <w:lang w:val="uk-UA"/>
        </w:rPr>
        <w:t>. Специфіка вивчення дитини в психології полягає в тому, що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досліджують: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психічні процеси і якості окремо взяті;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закони виникнення і становлення психічних процесів та якостей;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вивчення психічного змісту кожного вікового періоду;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вивчення дитини як члена суспільства.</w:t>
      </w:r>
    </w:p>
    <w:p w:rsidR="00E66976" w:rsidRPr="00C95CA3" w:rsidRDefault="00E66976" w:rsidP="00E66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Методи дитячої психології – </w:t>
      </w:r>
      <w:r w:rsidRPr="00C95CA3">
        <w:rPr>
          <w:rFonts w:ascii="Times New Roman" w:hAnsi="Times New Roman"/>
          <w:sz w:val="28"/>
          <w:szCs w:val="28"/>
          <w:lang w:val="uk-UA"/>
        </w:rPr>
        <w:t>це: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цілеспрямоване обстеження дітей;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цілеспрямоване вивчення психічного розвитку;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способи виявлення фактів, що характеризують психічний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розвиток дитини;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спеціальна фіксація поведінки дітей.</w:t>
      </w:r>
    </w:p>
    <w:p w:rsidR="00E66976" w:rsidRPr="00E66976" w:rsidRDefault="00E66976" w:rsidP="00E669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6</w:t>
      </w:r>
      <w:r w:rsidRPr="00C95CA3">
        <w:rPr>
          <w:rFonts w:ascii="Times New Roman" w:hAnsi="Times New Roman"/>
          <w:sz w:val="28"/>
          <w:szCs w:val="28"/>
          <w:lang w:val="uk-UA"/>
        </w:rPr>
        <w:t>. Розвит</w:t>
      </w:r>
      <w:r>
        <w:rPr>
          <w:rFonts w:ascii="Times New Roman" w:hAnsi="Times New Roman"/>
          <w:sz w:val="28"/>
          <w:szCs w:val="28"/>
          <w:lang w:val="uk-UA"/>
        </w:rPr>
        <w:t xml:space="preserve">ок – </w:t>
      </w:r>
      <w:r w:rsidRPr="00C95CA3">
        <w:rPr>
          <w:rFonts w:ascii="Times New Roman" w:hAnsi="Times New Roman"/>
          <w:sz w:val="28"/>
          <w:szCs w:val="28"/>
          <w:lang w:val="uk-UA"/>
        </w:rPr>
        <w:t>це: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процес закономірних змін, які зумовлюють виникнення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кількісних, якісних і структурних перетворень психіки та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поведінки людини;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становлення людини як соціальної істоти, що здійснюється в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процесі життєдіяльності;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процес цілеспрямованого формування людської особистості в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навчанні та вихованні;</w:t>
      </w:r>
    </w:p>
    <w:p w:rsidR="00E66976" w:rsidRPr="00573AE2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кількісні та якісні зміни в організмі, які відбуваються під впливом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CA3">
        <w:rPr>
          <w:rFonts w:ascii="Times New Roman" w:hAnsi="Times New Roman"/>
          <w:sz w:val="28"/>
          <w:szCs w:val="28"/>
          <w:lang w:val="uk-UA"/>
        </w:rPr>
        <w:t>середовища.</w:t>
      </w:r>
    </w:p>
    <w:p w:rsidR="00E66976" w:rsidRPr="00573AE2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lastRenderedPageBreak/>
        <w:t>7</w:t>
      </w:r>
      <w:r w:rsidRPr="00C95CA3">
        <w:rPr>
          <w:rFonts w:ascii="Times New Roman" w:hAnsi="Times New Roman"/>
          <w:sz w:val="28"/>
          <w:szCs w:val="28"/>
          <w:lang w:val="uk-UA"/>
        </w:rPr>
        <w:t>. Виберіть рядок, де перелічені основні закономірності динаміки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психічного розвитку.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гетерохронність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>, асинхронність, домінантність,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 xml:space="preserve">комунікабельність, </w:t>
      </w: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сензитивні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 xml:space="preserve"> періоди;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гетерохронність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>, асинхронність, зміна детермінант розвитку,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сензитивні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 xml:space="preserve"> періоди, стадіальність;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гетерохронність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>, асинхронність, ампліфікація, ідентифікація,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стадіальність, детермінованість.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8</w:t>
      </w:r>
      <w:r w:rsidRPr="00C95CA3">
        <w:rPr>
          <w:rFonts w:ascii="Times New Roman" w:hAnsi="Times New Roman"/>
          <w:sz w:val="28"/>
          <w:szCs w:val="28"/>
          <w:lang w:val="uk-UA"/>
        </w:rPr>
        <w:t>. Передумовами психічного розвитку є: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спадкові особливості організму;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вроджені властивості організму;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спадкові особливості та вроджені властивості організму;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особливості центральної нервової системи.</w:t>
      </w:r>
    </w:p>
    <w:p w:rsidR="00E66976" w:rsidRPr="00C95CA3" w:rsidRDefault="00E66976" w:rsidP="00E66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9</w:t>
      </w:r>
      <w:r w:rsidRPr="00C95CA3">
        <w:rPr>
          <w:rFonts w:ascii="Times New Roman" w:hAnsi="Times New Roman"/>
          <w:sz w:val="28"/>
          <w:szCs w:val="28"/>
          <w:lang w:val="uk-UA"/>
        </w:rPr>
        <w:t>. Основними властивостями розвитку є: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незворотність, спрямованість, структурність;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незворотність, спрямованість, закономірність;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спрямованість, закономірність, обумовленість;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незворотність, активність, закономірність.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66976">
        <w:rPr>
          <w:rFonts w:ascii="Times New Roman" w:hAnsi="Times New Roman"/>
          <w:sz w:val="28"/>
          <w:szCs w:val="28"/>
        </w:rPr>
        <w:t>1</w:t>
      </w:r>
      <w:r w:rsidRPr="00C95CA3">
        <w:rPr>
          <w:rFonts w:ascii="Times New Roman" w:hAnsi="Times New Roman"/>
          <w:sz w:val="28"/>
          <w:szCs w:val="28"/>
        </w:rPr>
        <w:t>0</w:t>
      </w:r>
      <w:r w:rsidRPr="00C95CA3">
        <w:rPr>
          <w:rFonts w:ascii="Times New Roman" w:hAnsi="Times New Roman"/>
          <w:sz w:val="28"/>
          <w:szCs w:val="28"/>
          <w:lang w:val="uk-UA"/>
        </w:rPr>
        <w:t>. Яку діяльність називають провідною?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найулюбленішу, найцікавішу для дитини діяльність;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діяльність, у зв’язку з якою відбуваються найголовніші зміни у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психіці дитини;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діяльність яка посідає найбільше місце в житті дитини.</w:t>
      </w:r>
    </w:p>
    <w:p w:rsidR="00E66976" w:rsidRPr="00E66976" w:rsidRDefault="00E66976" w:rsidP="00E669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66976">
        <w:rPr>
          <w:rFonts w:ascii="Times New Roman" w:hAnsi="Times New Roman"/>
          <w:sz w:val="28"/>
          <w:szCs w:val="28"/>
        </w:rPr>
        <w:t>1</w:t>
      </w:r>
      <w:r w:rsidRPr="00C95CA3">
        <w:rPr>
          <w:rFonts w:ascii="Times New Roman" w:hAnsi="Times New Roman"/>
          <w:sz w:val="28"/>
          <w:szCs w:val="28"/>
        </w:rPr>
        <w:t>1</w:t>
      </w:r>
      <w:r w:rsidRPr="00C95CA3">
        <w:rPr>
          <w:rFonts w:ascii="Times New Roman" w:hAnsi="Times New Roman"/>
          <w:sz w:val="28"/>
          <w:szCs w:val="28"/>
          <w:lang w:val="uk-UA"/>
        </w:rPr>
        <w:t>. Рушійними силами психічного розвитку є: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суперечності, які виникають у процесі психічного розвитку;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нові потреби та інтереси;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оволодіння новими видами діяльності;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суперечності, які виникають у процесі психічного розвитку 1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ведуть до появи нових потреб та інтересів 1 оволодіння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новими видами діяльності.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66976">
        <w:rPr>
          <w:rFonts w:ascii="Times New Roman" w:hAnsi="Times New Roman"/>
          <w:sz w:val="28"/>
          <w:szCs w:val="28"/>
        </w:rPr>
        <w:t>1</w:t>
      </w:r>
      <w:r w:rsidRPr="00C95C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Вік – </w:t>
      </w:r>
      <w:r w:rsidRPr="00C95CA3">
        <w:rPr>
          <w:rFonts w:ascii="Times New Roman" w:hAnsi="Times New Roman"/>
          <w:sz w:val="28"/>
          <w:szCs w:val="28"/>
          <w:lang w:val="uk-UA"/>
        </w:rPr>
        <w:t>це: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певний проміжок життєвого шляху дитини;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період розвитку, який характеризується певними віковими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особливостями;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певна епоха, цикл або рівень розвитку, в якому загальні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закони розвитку знаходять нове вираження: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якісно своєрідний період фізичного та психічного розвитку,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що характеризується особливостями сукупність яких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визначає неповторність структури особистості людини на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певному етапі розвитку.</w:t>
      </w:r>
    </w:p>
    <w:p w:rsidR="00E66976" w:rsidRPr="00C95CA3" w:rsidRDefault="00E66976" w:rsidP="00E66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. Кризи розвитку – </w:t>
      </w:r>
      <w:r w:rsidRPr="00C95CA3">
        <w:rPr>
          <w:rFonts w:ascii="Times New Roman" w:hAnsi="Times New Roman"/>
          <w:sz w:val="28"/>
          <w:szCs w:val="28"/>
          <w:lang w:val="uk-UA"/>
        </w:rPr>
        <w:t>це: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перехід від одного вікового періоду до іншого;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періоди відносно повільних поступових змін;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стрибкоподібні переходи від одного вікового періоду до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іншого;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періоди в житті людини, коли протягом відносно короткого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часу виявляються різкі і суттєві психологічні зрушення і зміни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особистості.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14</w:t>
      </w:r>
      <w:r w:rsidRPr="00C95CA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Сензитивні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 xml:space="preserve"> періоди розвитку — це: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проміжки життєвого шляху дитини;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періоди стабільного розвитку;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періоди фізичного та психічного розвитку;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найбільш сприятливі періоди для розвитку психіки дитини.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15</w:t>
      </w:r>
      <w:r w:rsidRPr="00C95CA3">
        <w:rPr>
          <w:rFonts w:ascii="Times New Roman" w:hAnsi="Times New Roman"/>
          <w:sz w:val="28"/>
          <w:szCs w:val="28"/>
          <w:lang w:val="uk-UA"/>
        </w:rPr>
        <w:t xml:space="preserve">. Період </w:t>
      </w: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новонародженості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 xml:space="preserve"> характеризується: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зрілістю центральної нервової системи;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достатнім розвитком органів і систем;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недостатнім розвитком органів і захисних пристосувань;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високою пристосованістю до змін умов навколишнього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середовища.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16</w:t>
      </w:r>
      <w:r w:rsidRPr="00C95CA3">
        <w:rPr>
          <w:rFonts w:ascii="Times New Roman" w:hAnsi="Times New Roman"/>
          <w:sz w:val="28"/>
          <w:szCs w:val="28"/>
          <w:lang w:val="uk-UA"/>
        </w:rPr>
        <w:t>. У новонародженої дитини найбільш розвинена: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смакова чутливість;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дотикова чутливість;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нюхова чутливість;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слухова чутливість.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17</w:t>
      </w:r>
      <w:r w:rsidRPr="00C95CA3">
        <w:rPr>
          <w:rFonts w:ascii="Times New Roman" w:hAnsi="Times New Roman"/>
          <w:sz w:val="28"/>
          <w:szCs w:val="28"/>
          <w:lang w:val="uk-UA"/>
        </w:rPr>
        <w:t>. Основна умова розвитку рецепторів новонародженої дитини: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догляд за дитиною;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чіткий режим життя і догляд за дитиною;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отримання зовнішніх вражень;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нормальний фізичний розвиток дитини.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18</w:t>
      </w:r>
      <w:r w:rsidRPr="00C95CA3">
        <w:rPr>
          <w:rFonts w:ascii="Times New Roman" w:hAnsi="Times New Roman"/>
          <w:sz w:val="28"/>
          <w:szCs w:val="28"/>
          <w:lang w:val="uk-UA"/>
        </w:rPr>
        <w:t xml:space="preserve">. Ознакою кризи </w:t>
      </w: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новонародженості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втрата дитиною ваги у перші дні після народження;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виникнення характерних захворювань;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виникнення змін у діяльності систем, органів 1 організму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загалом;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крик дитини.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19</w:t>
      </w:r>
      <w:r w:rsidRPr="00C95CA3">
        <w:rPr>
          <w:rFonts w:ascii="Times New Roman" w:hAnsi="Times New Roman"/>
          <w:sz w:val="28"/>
          <w:szCs w:val="28"/>
          <w:lang w:val="uk-UA"/>
        </w:rPr>
        <w:t>. Критерієм для визначення вікової межі періоду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новонародженості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 xml:space="preserve"> (за Л. Виготським) є: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фізичний розвиток;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lastRenderedPageBreak/>
        <w:t>б) розвиток рецепторного апарату;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наявність безумовних рефлексів;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рівень соціального розвитку людини.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. Комплекс пожвавлення – </w:t>
      </w:r>
      <w:r w:rsidRPr="00C95CA3">
        <w:rPr>
          <w:rFonts w:ascii="Times New Roman" w:hAnsi="Times New Roman"/>
          <w:sz w:val="28"/>
          <w:szCs w:val="28"/>
          <w:lang w:val="uk-UA"/>
        </w:rPr>
        <w:t>це: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зосередження дитини на чомусь;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 xml:space="preserve">б) система позитивних </w:t>
      </w: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емоційно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>-рухових реакцій дитини;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вимова тихих звуків;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рухи ручками і ніжками.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21</w:t>
      </w:r>
      <w:r w:rsidRPr="00C95CA3">
        <w:rPr>
          <w:rFonts w:ascii="Times New Roman" w:hAnsi="Times New Roman"/>
          <w:sz w:val="28"/>
          <w:szCs w:val="28"/>
          <w:lang w:val="uk-UA"/>
        </w:rPr>
        <w:t>. Провідною діяльністю в немовлячому віці є: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емоційне спілкування;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предметна діяльність;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ігрова діяльність;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зображувальна діяльність.</w:t>
      </w:r>
    </w:p>
    <w:p w:rsidR="00E66976" w:rsidRPr="00C95CA3" w:rsidRDefault="00E66976" w:rsidP="00E66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22</w:t>
      </w:r>
      <w:r w:rsidRPr="00C95CA3">
        <w:rPr>
          <w:rFonts w:ascii="Times New Roman" w:hAnsi="Times New Roman"/>
          <w:sz w:val="28"/>
          <w:szCs w:val="28"/>
          <w:lang w:val="uk-UA"/>
        </w:rPr>
        <w:t>. Найважливіше досягнення в розвитку мовлення немовляти: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розуміння мовлення дорослого;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б)засвоєння активного мовлення;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розуміння назви предмета;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засвоєння звукової сторони мови.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23</w:t>
      </w:r>
      <w:r w:rsidRPr="00C95CA3">
        <w:rPr>
          <w:rFonts w:ascii="Times New Roman" w:hAnsi="Times New Roman"/>
          <w:sz w:val="28"/>
          <w:szCs w:val="28"/>
          <w:lang w:val="uk-UA"/>
        </w:rPr>
        <w:t>. Основними новоутвореннями кризи першого року життя є: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виникнення автономного мовлення;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б)зародження самосвідомості;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 xml:space="preserve">в) формування структури </w:t>
      </w:r>
      <w:proofErr w:type="spellStart"/>
      <w:r w:rsidRPr="00C95CA3"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 w:rsidRPr="00C95CA3">
        <w:rPr>
          <w:rFonts w:ascii="Times New Roman" w:hAnsi="Times New Roman"/>
          <w:sz w:val="28"/>
          <w:szCs w:val="28"/>
          <w:lang w:val="uk-UA"/>
        </w:rPr>
        <w:t xml:space="preserve"> та предметної дії;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оволодіння прямоходінням.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24</w:t>
      </w:r>
      <w:r w:rsidRPr="00C95CA3">
        <w:rPr>
          <w:rFonts w:ascii="Times New Roman" w:hAnsi="Times New Roman"/>
          <w:sz w:val="28"/>
          <w:szCs w:val="28"/>
          <w:lang w:val="uk-UA"/>
        </w:rPr>
        <w:t>. Соціальна ситуація розвитку в ранньому дитинстві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розкривається в стосунках: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 xml:space="preserve">а) дитина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95CA3">
        <w:rPr>
          <w:rFonts w:ascii="Times New Roman" w:hAnsi="Times New Roman"/>
          <w:sz w:val="28"/>
          <w:szCs w:val="28"/>
          <w:lang w:val="uk-UA"/>
        </w:rPr>
        <w:t xml:space="preserve"> предмет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95CA3">
        <w:rPr>
          <w:rFonts w:ascii="Times New Roman" w:hAnsi="Times New Roman"/>
          <w:sz w:val="28"/>
          <w:szCs w:val="28"/>
          <w:lang w:val="uk-UA"/>
        </w:rPr>
        <w:t xml:space="preserve"> дорослий;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 xml:space="preserve">б) дитина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95CA3">
        <w:rPr>
          <w:rFonts w:ascii="Times New Roman" w:hAnsi="Times New Roman"/>
          <w:sz w:val="28"/>
          <w:szCs w:val="28"/>
          <w:lang w:val="uk-UA"/>
        </w:rPr>
        <w:t xml:space="preserve"> предмет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95CA3">
        <w:rPr>
          <w:rFonts w:ascii="Times New Roman" w:hAnsi="Times New Roman"/>
          <w:sz w:val="28"/>
          <w:szCs w:val="28"/>
          <w:lang w:val="uk-UA"/>
        </w:rPr>
        <w:t xml:space="preserve"> дитина;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 xml:space="preserve">в) дитина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95CA3">
        <w:rPr>
          <w:rFonts w:ascii="Times New Roman" w:hAnsi="Times New Roman"/>
          <w:sz w:val="28"/>
          <w:szCs w:val="28"/>
          <w:lang w:val="uk-UA"/>
        </w:rPr>
        <w:t xml:space="preserve"> дорослий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95CA3">
        <w:rPr>
          <w:rFonts w:ascii="Times New Roman" w:hAnsi="Times New Roman"/>
          <w:sz w:val="28"/>
          <w:szCs w:val="28"/>
          <w:lang w:val="uk-UA"/>
        </w:rPr>
        <w:t xml:space="preserve"> дитина.</w:t>
      </w:r>
    </w:p>
    <w:p w:rsidR="00E66976" w:rsidRPr="00E66976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</w:rPr>
        <w:t>25</w:t>
      </w:r>
      <w:r w:rsidRPr="00C95CA3">
        <w:rPr>
          <w:rFonts w:ascii="Times New Roman" w:hAnsi="Times New Roman"/>
          <w:sz w:val="28"/>
          <w:szCs w:val="28"/>
          <w:lang w:val="uk-UA"/>
        </w:rPr>
        <w:t>. Найважливіші досягнення раннього віку: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а) оволодіння прямоходінням, оволодіння мовленням, емоційне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спілкування;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б) оволодіння прямоходінням, оволодіння мовленням, маніпуляції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з предметами;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в) оволодіння прямоходінням, розвиток предметної діяльності,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оволодіння мовленням;</w:t>
      </w:r>
    </w:p>
    <w:p w:rsidR="00E66976" w:rsidRPr="00C95CA3" w:rsidRDefault="00E66976" w:rsidP="00E669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95CA3">
        <w:rPr>
          <w:rFonts w:ascii="Times New Roman" w:hAnsi="Times New Roman"/>
          <w:sz w:val="28"/>
          <w:szCs w:val="28"/>
          <w:lang w:val="uk-UA"/>
        </w:rPr>
        <w:t>г) оволодіння прямоходінням, оволодіння мовленням, гра.</w:t>
      </w:r>
    </w:p>
    <w:p w:rsidR="00651E67" w:rsidRPr="00E66976" w:rsidRDefault="00651E67">
      <w:pPr>
        <w:rPr>
          <w:lang w:val="uk-UA"/>
        </w:rPr>
      </w:pPr>
      <w:bookmarkStart w:id="0" w:name="_GoBack"/>
      <w:bookmarkEnd w:id="0"/>
    </w:p>
    <w:sectPr w:rsidR="00651E67" w:rsidRPr="00E6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76"/>
    <w:rsid w:val="00651E67"/>
    <w:rsid w:val="00E6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7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7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2021-01-19T16:18:00Z</dcterms:created>
  <dcterms:modified xsi:type="dcterms:W3CDTF">2021-01-19T16:18:00Z</dcterms:modified>
</cp:coreProperties>
</file>