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40" w:rsidRDefault="00C92840" w:rsidP="00C92840">
      <w:pPr>
        <w:pStyle w:val="Default"/>
      </w:pPr>
    </w:p>
    <w:p w:rsidR="00C92840" w:rsidRDefault="00C92840" w:rsidP="00C92840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ПРАКТИЧНЕ ЗАНЯТТЯ 8 </w:t>
      </w:r>
    </w:p>
    <w:p w:rsidR="00C92840" w:rsidRDefault="00C92840" w:rsidP="00C9284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Тема: </w:t>
      </w:r>
      <w:proofErr w:type="spellStart"/>
      <w:r>
        <w:rPr>
          <w:b/>
          <w:bCs/>
          <w:sz w:val="28"/>
          <w:szCs w:val="28"/>
        </w:rPr>
        <w:t>Визначальні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тенденції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розвитку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сучасної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прикладної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лінгвістики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C92840" w:rsidRDefault="00C92840" w:rsidP="00C92840">
      <w:pPr>
        <w:pStyle w:val="Default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Опрацювати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такі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питання</w:t>
      </w:r>
      <w:proofErr w:type="spellEnd"/>
      <w:r>
        <w:rPr>
          <w:b/>
          <w:bCs/>
          <w:i/>
          <w:iCs/>
          <w:sz w:val="28"/>
          <w:szCs w:val="28"/>
        </w:rPr>
        <w:t xml:space="preserve">: </w:t>
      </w:r>
    </w:p>
    <w:p w:rsidR="00C92840" w:rsidRDefault="00C92840" w:rsidP="00C92840">
      <w:pPr>
        <w:pStyle w:val="Default"/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Прикладні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комп’ютерної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лінгвістики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Комп’ютерна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лексикографія</w:t>
      </w:r>
      <w:proofErr w:type="spellEnd"/>
      <w:r>
        <w:rPr>
          <w:sz w:val="28"/>
          <w:szCs w:val="28"/>
        </w:rPr>
        <w:t xml:space="preserve">. </w:t>
      </w:r>
    </w:p>
    <w:p w:rsidR="00C92840" w:rsidRDefault="00C92840" w:rsidP="00C92840">
      <w:pPr>
        <w:pStyle w:val="Default"/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Прикладний</w:t>
      </w:r>
      <w:proofErr w:type="spellEnd"/>
      <w:r>
        <w:rPr>
          <w:sz w:val="28"/>
          <w:szCs w:val="28"/>
        </w:rPr>
        <w:t xml:space="preserve"> аспект </w:t>
      </w:r>
      <w:proofErr w:type="spellStart"/>
      <w:r>
        <w:rPr>
          <w:sz w:val="28"/>
          <w:szCs w:val="28"/>
        </w:rPr>
        <w:t>термінознавства</w:t>
      </w:r>
      <w:proofErr w:type="spellEnd"/>
      <w:r>
        <w:rPr>
          <w:sz w:val="28"/>
          <w:szCs w:val="28"/>
        </w:rPr>
        <w:t xml:space="preserve">. </w:t>
      </w:r>
    </w:p>
    <w:p w:rsidR="00C92840" w:rsidRDefault="00C92840" w:rsidP="00C92840">
      <w:pPr>
        <w:pStyle w:val="Default"/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Корпусна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лінгвістика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Прикладне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спрямування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перекладознавства</w:t>
      </w:r>
      <w:proofErr w:type="spellEnd"/>
      <w:r>
        <w:rPr>
          <w:sz w:val="28"/>
          <w:szCs w:val="28"/>
        </w:rPr>
        <w:t xml:space="preserve">. </w:t>
      </w:r>
    </w:p>
    <w:p w:rsidR="00C92840" w:rsidRDefault="00C92840" w:rsidP="00C92840">
      <w:pPr>
        <w:pStyle w:val="Default"/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Прикладне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спрямування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психолінгвістики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Судова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кримінальна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лінгвістика</w:t>
      </w:r>
      <w:proofErr w:type="spellEnd"/>
      <w:r>
        <w:rPr>
          <w:sz w:val="28"/>
          <w:szCs w:val="28"/>
        </w:rPr>
        <w:t xml:space="preserve">. </w:t>
      </w:r>
    </w:p>
    <w:p w:rsidR="00C92840" w:rsidRDefault="00C92840" w:rsidP="00C928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Прикладне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розробки</w:t>
      </w:r>
      <w:proofErr w:type="spellEnd"/>
      <w:r>
        <w:rPr>
          <w:sz w:val="28"/>
          <w:szCs w:val="28"/>
        </w:rPr>
        <w:t xml:space="preserve"> проблем </w:t>
      </w:r>
      <w:proofErr w:type="spellStart"/>
      <w:r>
        <w:rPr>
          <w:sz w:val="28"/>
          <w:szCs w:val="28"/>
        </w:rPr>
        <w:t>комунікативного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нейролінгвістичне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програмування</w:t>
      </w:r>
      <w:proofErr w:type="spellEnd"/>
      <w:r>
        <w:rPr>
          <w:sz w:val="28"/>
          <w:szCs w:val="28"/>
        </w:rPr>
        <w:t xml:space="preserve">). </w:t>
      </w:r>
    </w:p>
    <w:p w:rsidR="00C92840" w:rsidRDefault="00C92840" w:rsidP="00C92840">
      <w:pPr>
        <w:pStyle w:val="Default"/>
        <w:rPr>
          <w:sz w:val="28"/>
          <w:szCs w:val="28"/>
        </w:rPr>
      </w:pPr>
    </w:p>
    <w:p w:rsidR="00C92840" w:rsidRDefault="00C92840" w:rsidP="00C92840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</w:t>
      </w:r>
      <w:r>
        <w:rPr>
          <w:rFonts w:ascii="Wingdings" w:hAnsi="Wingdings" w:cs="Wingdings"/>
          <w:sz w:val="28"/>
          <w:szCs w:val="28"/>
        </w:rPr>
        <w:t></w:t>
      </w:r>
      <w:proofErr w:type="spellStart"/>
      <w:r>
        <w:rPr>
          <w:b/>
          <w:bCs/>
          <w:sz w:val="28"/>
          <w:szCs w:val="28"/>
        </w:rPr>
        <w:t>Література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C92840" w:rsidRDefault="00C92840" w:rsidP="00C92840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Основна</w:t>
      </w:r>
      <w:proofErr w:type="spellEnd"/>
      <w:r>
        <w:rPr>
          <w:b/>
          <w:bCs/>
          <w:sz w:val="28"/>
          <w:szCs w:val="28"/>
        </w:rPr>
        <w:t xml:space="preserve">: </w:t>
      </w:r>
    </w:p>
    <w:p w:rsidR="00C92840" w:rsidRDefault="00C92840" w:rsidP="00C928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Загнітко</w:t>
      </w:r>
      <w:proofErr w:type="spellEnd"/>
      <w:r>
        <w:rPr>
          <w:sz w:val="28"/>
          <w:szCs w:val="28"/>
        </w:rPr>
        <w:t xml:space="preserve"> А.П. </w:t>
      </w:r>
      <w:proofErr w:type="spellStart"/>
      <w:r>
        <w:rPr>
          <w:sz w:val="28"/>
          <w:szCs w:val="28"/>
        </w:rPr>
        <w:t>Сучасні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лінгвістичні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Монографія</w:t>
      </w:r>
      <w:proofErr w:type="spellEnd"/>
      <w:r>
        <w:rPr>
          <w:sz w:val="28"/>
          <w:szCs w:val="28"/>
        </w:rPr>
        <w:t xml:space="preserve">. Вид. 2-ге, </w:t>
      </w:r>
      <w:proofErr w:type="spellStart"/>
      <w:r>
        <w:rPr>
          <w:sz w:val="28"/>
          <w:szCs w:val="28"/>
        </w:rPr>
        <w:t>випр</w:t>
      </w:r>
      <w:proofErr w:type="spellEnd"/>
      <w:r>
        <w:rPr>
          <w:sz w:val="28"/>
          <w:szCs w:val="28"/>
        </w:rPr>
        <w:t xml:space="preserve">. і доп. </w:t>
      </w:r>
      <w:proofErr w:type="spellStart"/>
      <w:proofErr w:type="gramStart"/>
      <w:r>
        <w:rPr>
          <w:sz w:val="28"/>
          <w:szCs w:val="28"/>
        </w:rPr>
        <w:t>Донецьк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ТОВ „Юго-Восток, Лтд”, 2007. 219 с. </w:t>
      </w:r>
    </w:p>
    <w:p w:rsidR="00C92840" w:rsidRDefault="00C92840" w:rsidP="00C928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Селіванова</w:t>
      </w:r>
      <w:proofErr w:type="spellEnd"/>
      <w:r>
        <w:rPr>
          <w:sz w:val="28"/>
          <w:szCs w:val="28"/>
        </w:rPr>
        <w:t xml:space="preserve"> О. </w:t>
      </w:r>
      <w:proofErr w:type="spellStart"/>
      <w:r>
        <w:rPr>
          <w:sz w:val="28"/>
          <w:szCs w:val="28"/>
        </w:rPr>
        <w:t>Актуальні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лінгвістики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аналітичний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огляд</w:t>
      </w:r>
      <w:proofErr w:type="spellEnd"/>
      <w:r>
        <w:rPr>
          <w:sz w:val="28"/>
          <w:szCs w:val="28"/>
        </w:rPr>
        <w:t xml:space="preserve">). </w:t>
      </w:r>
      <w:proofErr w:type="spellStart"/>
      <w:proofErr w:type="gram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Вид– во </w:t>
      </w: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фітосоціологічного</w:t>
      </w:r>
      <w:proofErr w:type="spellEnd"/>
      <w:r>
        <w:rPr>
          <w:sz w:val="28"/>
          <w:szCs w:val="28"/>
        </w:rPr>
        <w:t xml:space="preserve"> центру, 1999. 148с. </w:t>
      </w:r>
    </w:p>
    <w:p w:rsidR="00C92840" w:rsidRDefault="00C92840" w:rsidP="00C928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Селіванова</w:t>
      </w:r>
      <w:proofErr w:type="spellEnd"/>
      <w:r>
        <w:rPr>
          <w:sz w:val="28"/>
          <w:szCs w:val="28"/>
        </w:rPr>
        <w:t xml:space="preserve"> О.О. </w:t>
      </w:r>
      <w:proofErr w:type="spellStart"/>
      <w:r>
        <w:rPr>
          <w:sz w:val="28"/>
          <w:szCs w:val="28"/>
        </w:rPr>
        <w:t>Сучасна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лінгвістика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напрями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Полтава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Довкілля</w:t>
      </w:r>
      <w:proofErr w:type="spellEnd"/>
      <w:r>
        <w:rPr>
          <w:sz w:val="28"/>
          <w:szCs w:val="28"/>
        </w:rPr>
        <w:t xml:space="preserve">-К, 2008. 712 с. </w:t>
      </w:r>
    </w:p>
    <w:p w:rsidR="00C92840" w:rsidRDefault="00C92840" w:rsidP="00C928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Енциклопедія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енцикл</w:t>
      </w:r>
      <w:proofErr w:type="spellEnd"/>
      <w:r>
        <w:rPr>
          <w:sz w:val="28"/>
          <w:szCs w:val="28"/>
        </w:rPr>
        <w:t xml:space="preserve">., 2002. 752с. </w:t>
      </w:r>
    </w:p>
    <w:p w:rsidR="00C92840" w:rsidRDefault="00C92840" w:rsidP="00C92840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Додаткова</w:t>
      </w:r>
      <w:proofErr w:type="spellEnd"/>
      <w:r>
        <w:rPr>
          <w:b/>
          <w:bCs/>
          <w:sz w:val="28"/>
          <w:szCs w:val="28"/>
        </w:rPr>
        <w:t xml:space="preserve">: </w:t>
      </w:r>
    </w:p>
    <w:p w:rsidR="00C92840" w:rsidRDefault="00C92840" w:rsidP="00C9284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Кочан І. М. </w:t>
      </w:r>
      <w:proofErr w:type="spellStart"/>
      <w:r>
        <w:rPr>
          <w:sz w:val="28"/>
          <w:szCs w:val="28"/>
        </w:rPr>
        <w:t>Лінгвістичний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тексту :</w:t>
      </w:r>
      <w:proofErr w:type="gramEnd"/>
      <w:r>
        <w:rPr>
          <w:sz w:val="28"/>
          <w:szCs w:val="28"/>
        </w:rPr>
        <w:t xml:space="preserve"> [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].К. :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, 2008. 423 с. </w:t>
      </w:r>
    </w:p>
    <w:p w:rsidR="00C92840" w:rsidRDefault="00C92840" w:rsidP="00C9284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Куранова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психолінгвістики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Альма-матер. 2012. 208 с. </w:t>
      </w:r>
    </w:p>
    <w:p w:rsidR="00C92840" w:rsidRDefault="00C92840" w:rsidP="00C9284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Панько Т.І., Кочан І.М., </w:t>
      </w:r>
      <w:proofErr w:type="spellStart"/>
      <w:r>
        <w:rPr>
          <w:sz w:val="28"/>
          <w:szCs w:val="28"/>
        </w:rPr>
        <w:t>Мацюк</w:t>
      </w:r>
      <w:proofErr w:type="spellEnd"/>
      <w:r>
        <w:rPr>
          <w:sz w:val="28"/>
          <w:szCs w:val="28"/>
        </w:rPr>
        <w:t xml:space="preserve"> Г.П. </w:t>
      </w:r>
      <w:proofErr w:type="spellStart"/>
      <w:r>
        <w:rPr>
          <w:sz w:val="28"/>
          <w:szCs w:val="28"/>
        </w:rPr>
        <w:t>Українське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термінознавство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Львів</w:t>
      </w:r>
      <w:proofErr w:type="spellEnd"/>
      <w:r>
        <w:rPr>
          <w:sz w:val="28"/>
          <w:szCs w:val="28"/>
        </w:rPr>
        <w:t xml:space="preserve">, 1994. – 216 с. </w:t>
      </w:r>
    </w:p>
    <w:p w:rsidR="00C92840" w:rsidRDefault="00C92840" w:rsidP="00C9284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Булик-Верхола</w:t>
      </w:r>
      <w:proofErr w:type="spellEnd"/>
      <w:r>
        <w:rPr>
          <w:sz w:val="28"/>
          <w:szCs w:val="28"/>
        </w:rPr>
        <w:t xml:space="preserve"> С. З., </w:t>
      </w:r>
      <w:proofErr w:type="spellStart"/>
      <w:r>
        <w:rPr>
          <w:sz w:val="28"/>
          <w:szCs w:val="28"/>
        </w:rPr>
        <w:t>Наконечна</w:t>
      </w:r>
      <w:proofErr w:type="spellEnd"/>
      <w:r>
        <w:rPr>
          <w:sz w:val="28"/>
          <w:szCs w:val="28"/>
        </w:rPr>
        <w:t xml:space="preserve"> Г. В., </w:t>
      </w:r>
      <w:proofErr w:type="spellStart"/>
      <w:r>
        <w:rPr>
          <w:sz w:val="28"/>
          <w:szCs w:val="28"/>
        </w:rPr>
        <w:t>Теглівець</w:t>
      </w:r>
      <w:proofErr w:type="spellEnd"/>
      <w:r>
        <w:rPr>
          <w:sz w:val="28"/>
          <w:szCs w:val="28"/>
        </w:rPr>
        <w:t xml:space="preserve"> Ю. </w:t>
      </w:r>
      <w:proofErr w:type="gramStart"/>
      <w:r>
        <w:rPr>
          <w:sz w:val="28"/>
          <w:szCs w:val="28"/>
        </w:rPr>
        <w:t>В..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термінознавства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Львів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Видавництво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Львівської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політехніки</w:t>
      </w:r>
      <w:proofErr w:type="spellEnd"/>
      <w:r>
        <w:rPr>
          <w:sz w:val="28"/>
          <w:szCs w:val="28"/>
        </w:rPr>
        <w:t xml:space="preserve">, 2016. 192 с. </w:t>
      </w:r>
    </w:p>
    <w:p w:rsidR="00C92840" w:rsidRDefault="00C92840" w:rsidP="00C928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 Широков В. А. Комп''</w:t>
      </w:r>
      <w:proofErr w:type="spellStart"/>
      <w:r>
        <w:rPr>
          <w:sz w:val="28"/>
          <w:szCs w:val="28"/>
        </w:rPr>
        <w:t>ютерна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лексикографія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Монографія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К. :</w:t>
      </w:r>
      <w:proofErr w:type="gramEnd"/>
      <w:r>
        <w:rPr>
          <w:sz w:val="28"/>
          <w:szCs w:val="28"/>
        </w:rPr>
        <w:t xml:space="preserve"> Наук. думка, 2011. – 351 с. </w:t>
      </w:r>
    </w:p>
    <w:p w:rsidR="00C92840" w:rsidRDefault="00C92840" w:rsidP="00C92840">
      <w:pPr>
        <w:pStyle w:val="Default"/>
        <w:rPr>
          <w:sz w:val="28"/>
          <w:szCs w:val="28"/>
        </w:rPr>
      </w:pPr>
    </w:p>
    <w:p w:rsidR="00C92840" w:rsidRDefault="00C92840" w:rsidP="00C92840">
      <w:pPr>
        <w:pStyle w:val="Default"/>
        <w:pageBreakBefore/>
        <w:rPr>
          <w:sz w:val="28"/>
          <w:szCs w:val="28"/>
        </w:rPr>
      </w:pPr>
    </w:p>
    <w:p w:rsidR="00C92840" w:rsidRDefault="00C92840" w:rsidP="00C92840">
      <w:pPr>
        <w:pStyle w:val="Default"/>
        <w:spacing w:after="32"/>
        <w:rPr>
          <w:sz w:val="28"/>
          <w:szCs w:val="28"/>
        </w:rPr>
      </w:pPr>
      <w:r>
        <w:rPr>
          <w:sz w:val="28"/>
          <w:szCs w:val="28"/>
        </w:rPr>
        <w:t xml:space="preserve">6. Черненко О., Гнатюк С., Петрик В. </w:t>
      </w:r>
      <w:proofErr w:type="spellStart"/>
      <w:r>
        <w:rPr>
          <w:sz w:val="28"/>
          <w:szCs w:val="28"/>
        </w:rPr>
        <w:t>Сучасні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нейролінгвістичного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. 2020. 200 с. </w:t>
      </w:r>
    </w:p>
    <w:p w:rsidR="00C92840" w:rsidRDefault="00C92840" w:rsidP="00C92840">
      <w:pPr>
        <w:pStyle w:val="Default"/>
        <w:spacing w:after="32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Жуковська</w:t>
      </w:r>
      <w:proofErr w:type="spellEnd"/>
      <w:r>
        <w:rPr>
          <w:sz w:val="28"/>
          <w:szCs w:val="28"/>
        </w:rPr>
        <w:t xml:space="preserve"> В.В. </w:t>
      </w:r>
      <w:proofErr w:type="spellStart"/>
      <w:r>
        <w:rPr>
          <w:sz w:val="28"/>
          <w:szCs w:val="28"/>
        </w:rPr>
        <w:t>Вступ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корпусної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лінгвістики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. — Житомир: Вид-во ЖДУ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. І. Франка, 2013. — 142 с. </w:t>
      </w:r>
    </w:p>
    <w:p w:rsidR="00C92840" w:rsidRDefault="00C92840" w:rsidP="00C92840">
      <w:pPr>
        <w:pStyle w:val="Default"/>
        <w:rPr>
          <w:sz w:val="27"/>
          <w:szCs w:val="27"/>
        </w:rPr>
      </w:pPr>
    </w:p>
    <w:p w:rsidR="00C92840" w:rsidRDefault="00C92840" w:rsidP="00C92840">
      <w:pPr>
        <w:pStyle w:val="Default"/>
        <w:rPr>
          <w:sz w:val="27"/>
          <w:szCs w:val="27"/>
        </w:rPr>
      </w:pPr>
    </w:p>
    <w:p w:rsidR="00C92840" w:rsidRDefault="00C92840" w:rsidP="00C92840">
      <w:pPr>
        <w:pStyle w:val="Default"/>
        <w:rPr>
          <w:sz w:val="28"/>
          <w:szCs w:val="28"/>
        </w:rPr>
      </w:pPr>
      <w:r>
        <w:rPr>
          <w:rFonts w:ascii="Webdings" w:hAnsi="Webdings" w:cs="Webdings"/>
          <w:sz w:val="28"/>
          <w:szCs w:val="28"/>
        </w:rPr>
        <w:t></w:t>
      </w:r>
      <w:r>
        <w:rPr>
          <w:rFonts w:ascii="Webdings" w:hAnsi="Webdings" w:cs="Webdings"/>
          <w:sz w:val="28"/>
          <w:szCs w:val="28"/>
        </w:rPr>
        <w:t></w:t>
      </w:r>
      <w:proofErr w:type="spellStart"/>
      <w:r>
        <w:rPr>
          <w:b/>
          <w:bCs/>
          <w:sz w:val="28"/>
          <w:szCs w:val="28"/>
        </w:rPr>
        <w:t>Радимо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прочитати</w:t>
      </w:r>
      <w:proofErr w:type="spellEnd"/>
      <w:r>
        <w:rPr>
          <w:b/>
          <w:bCs/>
          <w:sz w:val="28"/>
          <w:szCs w:val="28"/>
        </w:rPr>
        <w:t xml:space="preserve">: </w:t>
      </w:r>
    </w:p>
    <w:p w:rsidR="00C92840" w:rsidRDefault="00C92840" w:rsidP="00C92840">
      <w:pPr>
        <w:pStyle w:val="Default"/>
        <w:spacing w:after="29"/>
        <w:rPr>
          <w:sz w:val="27"/>
          <w:szCs w:val="27"/>
        </w:rPr>
      </w:pPr>
      <w:r>
        <w:rPr>
          <w:rFonts w:ascii="Wingdings" w:hAnsi="Wingdings" w:cs="Wingdings"/>
          <w:sz w:val="20"/>
          <w:szCs w:val="20"/>
        </w:rPr>
        <w:t>➢</w:t>
      </w:r>
      <w:r>
        <w:rPr>
          <w:rFonts w:ascii="Wingdings" w:hAnsi="Wingdings" w:cs="Wingdings"/>
          <w:sz w:val="20"/>
          <w:szCs w:val="20"/>
        </w:rPr>
        <w:t></w:t>
      </w:r>
      <w:proofErr w:type="spellStart"/>
      <w:r>
        <w:rPr>
          <w:sz w:val="27"/>
          <w:szCs w:val="27"/>
        </w:rPr>
        <w:t>Демська-Кульчицька</w:t>
      </w:r>
      <w:proofErr w:type="spellEnd"/>
      <w:r>
        <w:rPr>
          <w:sz w:val="27"/>
          <w:szCs w:val="27"/>
        </w:rPr>
        <w:t xml:space="preserve"> О. </w:t>
      </w:r>
      <w:proofErr w:type="spellStart"/>
      <w:r>
        <w:rPr>
          <w:sz w:val="27"/>
          <w:szCs w:val="27"/>
        </w:rPr>
        <w:t>Дещо</w:t>
      </w:r>
      <w:proofErr w:type="spellEnd"/>
      <w:r>
        <w:rPr>
          <w:sz w:val="27"/>
          <w:szCs w:val="27"/>
        </w:rPr>
        <w:t xml:space="preserve"> про </w:t>
      </w:r>
      <w:proofErr w:type="spellStart"/>
      <w:r>
        <w:rPr>
          <w:sz w:val="27"/>
          <w:szCs w:val="27"/>
        </w:rPr>
        <w:t>класифікацію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текстових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корпусів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i/>
          <w:iCs/>
          <w:sz w:val="27"/>
          <w:szCs w:val="27"/>
        </w:rPr>
        <w:t>Наукові</w:t>
      </w:r>
      <w:proofErr w:type="spellEnd"/>
      <w:r>
        <w:rPr>
          <w:i/>
          <w:iCs/>
          <w:sz w:val="27"/>
          <w:szCs w:val="27"/>
        </w:rPr>
        <w:t xml:space="preserve"> записки. </w:t>
      </w:r>
      <w:proofErr w:type="spellStart"/>
      <w:r>
        <w:rPr>
          <w:i/>
          <w:iCs/>
          <w:sz w:val="27"/>
          <w:szCs w:val="27"/>
        </w:rPr>
        <w:t>Серія</w:t>
      </w:r>
      <w:proofErr w:type="spellEnd"/>
      <w:r>
        <w:rPr>
          <w:i/>
          <w:iCs/>
          <w:sz w:val="27"/>
          <w:szCs w:val="27"/>
        </w:rPr>
        <w:t>: МОВОЗНАВСТВО</w:t>
      </w:r>
      <w:r>
        <w:rPr>
          <w:sz w:val="27"/>
          <w:szCs w:val="27"/>
        </w:rPr>
        <w:t xml:space="preserve">. - 2004. - 1 (11). – Режим доступу: </w:t>
      </w:r>
      <w:r>
        <w:rPr>
          <w:b/>
          <w:bCs/>
          <w:sz w:val="27"/>
          <w:szCs w:val="27"/>
        </w:rPr>
        <w:t xml:space="preserve">http://ekmair.ukma.edu.ua/bitstream/handle/123456789/1704/Demska_Deshcho%20pro%20klasyfikatsiiu.pdf?sequence=1 </w:t>
      </w:r>
    </w:p>
    <w:p w:rsidR="00C92840" w:rsidRDefault="00C92840" w:rsidP="00C92840">
      <w:pPr>
        <w:pStyle w:val="Default"/>
        <w:spacing w:after="29"/>
        <w:rPr>
          <w:sz w:val="27"/>
          <w:szCs w:val="27"/>
        </w:rPr>
      </w:pPr>
      <w:r>
        <w:rPr>
          <w:rFonts w:ascii="Wingdings" w:hAnsi="Wingdings" w:cs="Wingdings"/>
          <w:sz w:val="20"/>
          <w:szCs w:val="20"/>
        </w:rPr>
        <w:t>➢</w:t>
      </w:r>
      <w:r>
        <w:rPr>
          <w:rFonts w:ascii="Wingdings" w:hAnsi="Wingdings" w:cs="Wingdings"/>
          <w:sz w:val="20"/>
          <w:szCs w:val="20"/>
        </w:rPr>
        <w:t></w:t>
      </w:r>
      <w:proofErr w:type="spellStart"/>
      <w:r>
        <w:rPr>
          <w:sz w:val="27"/>
          <w:szCs w:val="27"/>
        </w:rPr>
        <w:t>Демська-Кульчицька</w:t>
      </w:r>
      <w:proofErr w:type="spellEnd"/>
      <w:r>
        <w:rPr>
          <w:sz w:val="27"/>
          <w:szCs w:val="27"/>
        </w:rPr>
        <w:t xml:space="preserve"> О. </w:t>
      </w:r>
      <w:proofErr w:type="spellStart"/>
      <w:r>
        <w:rPr>
          <w:sz w:val="27"/>
          <w:szCs w:val="27"/>
        </w:rPr>
        <w:t>Репрезентативність</w:t>
      </w:r>
      <w:proofErr w:type="spellEnd"/>
      <w:r>
        <w:rPr>
          <w:sz w:val="27"/>
          <w:szCs w:val="27"/>
        </w:rPr>
        <w:t xml:space="preserve"> як </w:t>
      </w:r>
      <w:proofErr w:type="spellStart"/>
      <w:r>
        <w:rPr>
          <w:sz w:val="27"/>
          <w:szCs w:val="27"/>
        </w:rPr>
        <w:t>ознака</w:t>
      </w:r>
      <w:proofErr w:type="spellEnd"/>
      <w:r>
        <w:rPr>
          <w:sz w:val="27"/>
          <w:szCs w:val="27"/>
        </w:rPr>
        <w:t xml:space="preserve"> текстового корпусу - Режим доступу: </w:t>
      </w:r>
      <w:r>
        <w:rPr>
          <w:b/>
          <w:bCs/>
          <w:sz w:val="27"/>
          <w:szCs w:val="27"/>
        </w:rPr>
        <w:t xml:space="preserve">http://divovo.in.ua/pars_docs/refs/21/20023/20023.pdf </w:t>
      </w:r>
    </w:p>
    <w:p w:rsidR="00C92840" w:rsidRDefault="00C92840" w:rsidP="00C92840">
      <w:pPr>
        <w:pStyle w:val="Default"/>
        <w:rPr>
          <w:sz w:val="27"/>
          <w:szCs w:val="27"/>
        </w:rPr>
      </w:pPr>
      <w:r>
        <w:rPr>
          <w:rFonts w:ascii="Wingdings" w:hAnsi="Wingdings" w:cs="Wingdings"/>
          <w:sz w:val="20"/>
          <w:szCs w:val="20"/>
        </w:rPr>
        <w:t>➢</w:t>
      </w:r>
      <w:r>
        <w:rPr>
          <w:rFonts w:ascii="Wingdings" w:hAnsi="Wingdings" w:cs="Wingdings"/>
          <w:sz w:val="20"/>
          <w:szCs w:val="20"/>
        </w:rPr>
        <w:t></w:t>
      </w:r>
      <w:proofErr w:type="spellStart"/>
      <w:r>
        <w:rPr>
          <w:sz w:val="27"/>
          <w:szCs w:val="27"/>
        </w:rPr>
        <w:t>Балог</w:t>
      </w:r>
      <w:proofErr w:type="spellEnd"/>
      <w:r>
        <w:rPr>
          <w:sz w:val="27"/>
          <w:szCs w:val="27"/>
        </w:rPr>
        <w:t xml:space="preserve"> В., </w:t>
      </w:r>
      <w:proofErr w:type="spellStart"/>
      <w:r>
        <w:rPr>
          <w:sz w:val="27"/>
          <w:szCs w:val="27"/>
        </w:rPr>
        <w:t>Демська-Кульчицька</w:t>
      </w:r>
      <w:proofErr w:type="spellEnd"/>
      <w:r>
        <w:rPr>
          <w:sz w:val="27"/>
          <w:szCs w:val="27"/>
        </w:rPr>
        <w:t xml:space="preserve"> О. </w:t>
      </w:r>
      <w:proofErr w:type="spellStart"/>
      <w:r>
        <w:rPr>
          <w:sz w:val="27"/>
          <w:szCs w:val="27"/>
        </w:rPr>
        <w:t>Національний</w:t>
      </w:r>
      <w:proofErr w:type="spellEnd"/>
      <w:r>
        <w:rPr>
          <w:sz w:val="27"/>
          <w:szCs w:val="27"/>
        </w:rPr>
        <w:t xml:space="preserve"> корпус </w:t>
      </w:r>
      <w:proofErr w:type="spellStart"/>
      <w:r>
        <w:rPr>
          <w:sz w:val="27"/>
          <w:szCs w:val="27"/>
        </w:rPr>
        <w:t>української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мови</w:t>
      </w:r>
      <w:proofErr w:type="spellEnd"/>
      <w:r>
        <w:rPr>
          <w:sz w:val="27"/>
          <w:szCs w:val="27"/>
        </w:rPr>
        <w:t xml:space="preserve">: </w:t>
      </w:r>
      <w:proofErr w:type="spellStart"/>
      <w:r>
        <w:rPr>
          <w:sz w:val="27"/>
          <w:szCs w:val="27"/>
        </w:rPr>
        <w:t>підкорпус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художньої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літератури</w:t>
      </w:r>
      <w:proofErr w:type="spellEnd"/>
      <w:r>
        <w:rPr>
          <w:sz w:val="27"/>
          <w:szCs w:val="27"/>
        </w:rPr>
        <w:t xml:space="preserve"> - Режим доступу: </w:t>
      </w:r>
      <w:r>
        <w:rPr>
          <w:b/>
          <w:bCs/>
          <w:sz w:val="27"/>
          <w:szCs w:val="27"/>
        </w:rPr>
        <w:t xml:space="preserve">http://dspace.nbuv.gov.ua/bitstream/handle/123456789/72811/02-Balog.pdf?sequence=1 </w:t>
      </w:r>
    </w:p>
    <w:p w:rsidR="00C92840" w:rsidRDefault="00C92840" w:rsidP="00C92840">
      <w:pPr>
        <w:pStyle w:val="Default"/>
        <w:rPr>
          <w:rFonts w:ascii="Wingdings" w:hAnsi="Wingdings" w:cs="Wingdings"/>
          <w:sz w:val="28"/>
          <w:szCs w:val="28"/>
        </w:rPr>
      </w:pPr>
    </w:p>
    <w:p w:rsidR="00C92840" w:rsidRDefault="00C92840" w:rsidP="00C92840">
      <w:pPr>
        <w:pStyle w:val="Default"/>
        <w:jc w:val="center"/>
        <w:rPr>
          <w:rFonts w:ascii="Wingdings" w:hAnsi="Wingdings" w:cs="Wingdings"/>
          <w:sz w:val="28"/>
          <w:szCs w:val="28"/>
        </w:rPr>
      </w:pPr>
      <w:r>
        <w:rPr>
          <w:sz w:val="28"/>
          <w:szCs w:val="28"/>
        </w:rPr>
        <w:t xml:space="preserve"> </w:t>
      </w:r>
      <w:proofErr w:type="spellStart"/>
      <w:r>
        <w:rPr>
          <w:sz w:val="28"/>
          <w:szCs w:val="28"/>
        </w:rPr>
        <w:t>Виконати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вправи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вдома</w:t>
      </w:r>
      <w:proofErr w:type="spellEnd"/>
      <w:r>
        <w:rPr>
          <w:b/>
          <w:bCs/>
          <w:sz w:val="28"/>
          <w:szCs w:val="28"/>
        </w:rPr>
        <w:t>:</w:t>
      </w:r>
    </w:p>
    <w:p w:rsidR="00C92840" w:rsidRPr="00C92840" w:rsidRDefault="00C92840" w:rsidP="00C92840">
      <w:pPr>
        <w:pStyle w:val="Default"/>
        <w:rPr>
          <w:sz w:val="28"/>
          <w:szCs w:val="28"/>
          <w:lang w:val="uk-UA"/>
        </w:rPr>
      </w:pPr>
      <w:bookmarkStart w:id="0" w:name="_GoBack"/>
      <w:bookmarkEnd w:id="0"/>
    </w:p>
    <w:p w:rsidR="00C92840" w:rsidRDefault="00C92840" w:rsidP="00C92840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</w:rPr>
        <w:t xml:space="preserve"> 1. </w:t>
      </w:r>
      <w:proofErr w:type="spellStart"/>
      <w:r>
        <w:rPr>
          <w:i/>
          <w:iCs/>
          <w:sz w:val="28"/>
          <w:szCs w:val="28"/>
        </w:rPr>
        <w:t>Укласти</w:t>
      </w:r>
      <w:proofErr w:type="spellEnd"/>
      <w:r>
        <w:rPr>
          <w:i/>
          <w:iCs/>
          <w:sz w:val="28"/>
          <w:szCs w:val="28"/>
        </w:rPr>
        <w:t xml:space="preserve"> словник </w:t>
      </w:r>
      <w:proofErr w:type="spellStart"/>
      <w:r>
        <w:rPr>
          <w:i/>
          <w:iCs/>
          <w:sz w:val="28"/>
          <w:szCs w:val="28"/>
        </w:rPr>
        <w:t>термінів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комунікативної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лінгвістики</w:t>
      </w:r>
      <w:proofErr w:type="spellEnd"/>
      <w:r>
        <w:rPr>
          <w:i/>
          <w:iCs/>
          <w:sz w:val="28"/>
          <w:szCs w:val="28"/>
        </w:rPr>
        <w:t xml:space="preserve"> (10-15 </w:t>
      </w:r>
      <w:proofErr w:type="spellStart"/>
      <w:r>
        <w:rPr>
          <w:i/>
          <w:iCs/>
          <w:sz w:val="28"/>
          <w:szCs w:val="28"/>
        </w:rPr>
        <w:t>термінів</w:t>
      </w:r>
      <w:proofErr w:type="spellEnd"/>
      <w:r>
        <w:rPr>
          <w:i/>
          <w:iCs/>
          <w:sz w:val="28"/>
          <w:szCs w:val="28"/>
        </w:rPr>
        <w:t xml:space="preserve">). </w:t>
      </w:r>
    </w:p>
    <w:p w:rsidR="00C92840" w:rsidRDefault="00C92840" w:rsidP="00C92840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Комунікативна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компетенція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мовленнєву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ефективну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мовленнєву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поведінку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відповідають</w:t>
      </w:r>
      <w:proofErr w:type="spellEnd"/>
      <w:r>
        <w:rPr>
          <w:sz w:val="28"/>
          <w:szCs w:val="28"/>
        </w:rPr>
        <w:t xml:space="preserve"> нормам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властивим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певному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етносу</w:t>
      </w:r>
      <w:proofErr w:type="spellEnd"/>
      <w:r>
        <w:rPr>
          <w:sz w:val="28"/>
          <w:szCs w:val="28"/>
        </w:rPr>
        <w:t xml:space="preserve">. </w:t>
      </w:r>
    </w:p>
    <w:p w:rsidR="00C92840" w:rsidRDefault="00C92840" w:rsidP="00C92840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Комунікативна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поведінка</w:t>
      </w:r>
      <w:proofErr w:type="spellEnd"/>
      <w:r>
        <w:rPr>
          <w:i/>
          <w:iCs/>
          <w:sz w:val="28"/>
          <w:szCs w:val="28"/>
        </w:rPr>
        <w:t xml:space="preserve"> - </w:t>
      </w:r>
    </w:p>
    <w:p w:rsidR="00C92840" w:rsidRDefault="00C92840" w:rsidP="00C92840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Комунікативна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ситуація</w:t>
      </w:r>
      <w:proofErr w:type="spellEnd"/>
      <w:r>
        <w:rPr>
          <w:i/>
          <w:iCs/>
          <w:sz w:val="28"/>
          <w:szCs w:val="28"/>
        </w:rPr>
        <w:t xml:space="preserve"> - </w:t>
      </w:r>
    </w:p>
    <w:p w:rsidR="00C92840" w:rsidRDefault="00C92840" w:rsidP="00C92840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Комунікативна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стратегія</w:t>
      </w:r>
      <w:proofErr w:type="spellEnd"/>
      <w:r>
        <w:rPr>
          <w:i/>
          <w:iCs/>
          <w:sz w:val="28"/>
          <w:szCs w:val="28"/>
        </w:rPr>
        <w:t xml:space="preserve"> - </w:t>
      </w:r>
    </w:p>
    <w:p w:rsidR="00C92840" w:rsidRDefault="00C92840" w:rsidP="00C92840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Мовна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особистість</w:t>
      </w:r>
      <w:proofErr w:type="spellEnd"/>
      <w:r>
        <w:rPr>
          <w:i/>
          <w:iCs/>
          <w:sz w:val="28"/>
          <w:szCs w:val="28"/>
        </w:rPr>
        <w:t xml:space="preserve"> - </w:t>
      </w:r>
    </w:p>
    <w:p w:rsidR="00C92840" w:rsidRDefault="00C92840" w:rsidP="00C92840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Прецедентні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тексти</w:t>
      </w:r>
      <w:proofErr w:type="spellEnd"/>
      <w:r>
        <w:rPr>
          <w:i/>
          <w:iCs/>
          <w:sz w:val="28"/>
          <w:szCs w:val="28"/>
        </w:rPr>
        <w:t xml:space="preserve"> - </w:t>
      </w:r>
    </w:p>
    <w:p w:rsidR="00C92840" w:rsidRDefault="00C92840" w:rsidP="00C92840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</w:rPr>
        <w:t xml:space="preserve"> 2. </w:t>
      </w:r>
    </w:p>
    <w:p w:rsidR="00C92840" w:rsidRDefault="00C92840" w:rsidP="00C92840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Укласти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біблографію</w:t>
      </w:r>
      <w:proofErr w:type="spellEnd"/>
      <w:r>
        <w:rPr>
          <w:i/>
          <w:iCs/>
          <w:sz w:val="28"/>
          <w:szCs w:val="28"/>
        </w:rPr>
        <w:t xml:space="preserve"> до теми «</w:t>
      </w:r>
      <w:proofErr w:type="spellStart"/>
      <w:r>
        <w:rPr>
          <w:i/>
          <w:iCs/>
          <w:sz w:val="28"/>
          <w:szCs w:val="28"/>
        </w:rPr>
        <w:t>Проблеми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комунікативної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лінгвістики</w:t>
      </w:r>
      <w:proofErr w:type="spellEnd"/>
      <w:r>
        <w:rPr>
          <w:i/>
          <w:iCs/>
          <w:sz w:val="28"/>
          <w:szCs w:val="28"/>
        </w:rPr>
        <w:t xml:space="preserve"> й прагматики» (10-15 </w:t>
      </w:r>
      <w:proofErr w:type="spellStart"/>
      <w:r>
        <w:rPr>
          <w:i/>
          <w:iCs/>
          <w:sz w:val="28"/>
          <w:szCs w:val="28"/>
        </w:rPr>
        <w:t>прізвищ</w:t>
      </w:r>
      <w:proofErr w:type="spellEnd"/>
      <w:r>
        <w:rPr>
          <w:i/>
          <w:iCs/>
          <w:sz w:val="28"/>
          <w:szCs w:val="28"/>
        </w:rPr>
        <w:t xml:space="preserve">) за </w:t>
      </w:r>
      <w:proofErr w:type="spellStart"/>
      <w:r>
        <w:rPr>
          <w:i/>
          <w:iCs/>
          <w:sz w:val="28"/>
          <w:szCs w:val="28"/>
        </w:rPr>
        <w:t>зразком</w:t>
      </w:r>
      <w:proofErr w:type="spellEnd"/>
      <w:r>
        <w:rPr>
          <w:i/>
          <w:iCs/>
          <w:sz w:val="28"/>
          <w:szCs w:val="28"/>
        </w:rPr>
        <w:t xml:space="preserve">: </w:t>
      </w:r>
    </w:p>
    <w:p w:rsidR="00C92840" w:rsidRDefault="00C92840" w:rsidP="00C92840">
      <w:pPr>
        <w:pStyle w:val="Default"/>
        <w:pageBreakBefore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Космеда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Тетяна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Анатоліївна</w:t>
      </w:r>
      <w:proofErr w:type="spellEnd"/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Доктор </w:t>
      </w:r>
      <w:proofErr w:type="spellStart"/>
      <w:r>
        <w:rPr>
          <w:sz w:val="28"/>
          <w:szCs w:val="28"/>
        </w:rPr>
        <w:t>філологічних</w:t>
      </w:r>
      <w:proofErr w:type="spellEnd"/>
      <w:r>
        <w:rPr>
          <w:sz w:val="28"/>
          <w:szCs w:val="28"/>
        </w:rPr>
        <w:t xml:space="preserve"> наук, </w:t>
      </w:r>
      <w:proofErr w:type="spellStart"/>
      <w:r>
        <w:rPr>
          <w:sz w:val="28"/>
          <w:szCs w:val="28"/>
        </w:rPr>
        <w:t>професор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Україна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Харків</w:t>
      </w:r>
      <w:proofErr w:type="spellEnd"/>
      <w:r>
        <w:rPr>
          <w:sz w:val="28"/>
          <w:szCs w:val="28"/>
        </w:rPr>
        <w:t xml:space="preserve">). </w:t>
      </w:r>
    </w:p>
    <w:p w:rsidR="00C92840" w:rsidRDefault="00C92840" w:rsidP="00C92840">
      <w:pPr>
        <w:pStyle w:val="Default"/>
        <w:spacing w:after="3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Аксіологічні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аспекти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прагмалінгвістики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розвиток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Львів</w:t>
      </w:r>
      <w:proofErr w:type="spellEnd"/>
      <w:r>
        <w:rPr>
          <w:sz w:val="28"/>
          <w:szCs w:val="28"/>
        </w:rPr>
        <w:t xml:space="preserve">: ЛНУ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. і. Франка, 2000. </w:t>
      </w:r>
    </w:p>
    <w:p w:rsidR="00C92840" w:rsidRDefault="00C92840" w:rsidP="00C92840">
      <w:pPr>
        <w:pStyle w:val="Default"/>
        <w:spacing w:after="3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Лінгвоконцептологія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мікроконцептосфера</w:t>
      </w:r>
      <w:proofErr w:type="spellEnd"/>
      <w:r>
        <w:rPr>
          <w:sz w:val="28"/>
          <w:szCs w:val="28"/>
        </w:rPr>
        <w:t xml:space="preserve"> святки в </w:t>
      </w:r>
      <w:proofErr w:type="spellStart"/>
      <w:r>
        <w:rPr>
          <w:sz w:val="28"/>
          <w:szCs w:val="28"/>
        </w:rPr>
        <w:t>українському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мовному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просторі</w:t>
      </w:r>
      <w:proofErr w:type="spellEnd"/>
      <w:r>
        <w:rPr>
          <w:sz w:val="28"/>
          <w:szCs w:val="28"/>
        </w:rPr>
        <w:t>:[</w:t>
      </w:r>
      <w:proofErr w:type="spellStart"/>
      <w:proofErr w:type="gramEnd"/>
      <w:r>
        <w:rPr>
          <w:sz w:val="28"/>
          <w:szCs w:val="28"/>
        </w:rPr>
        <w:t>монографія</w:t>
      </w:r>
      <w:proofErr w:type="spellEnd"/>
      <w:r>
        <w:rPr>
          <w:sz w:val="28"/>
          <w:szCs w:val="28"/>
        </w:rPr>
        <w:t xml:space="preserve">]. </w:t>
      </w:r>
      <w:proofErr w:type="spellStart"/>
      <w:r>
        <w:rPr>
          <w:sz w:val="28"/>
          <w:szCs w:val="28"/>
        </w:rPr>
        <w:t>Львів</w:t>
      </w:r>
      <w:proofErr w:type="spellEnd"/>
      <w:r>
        <w:rPr>
          <w:sz w:val="28"/>
          <w:szCs w:val="28"/>
        </w:rPr>
        <w:t xml:space="preserve">: ПАІС, 2010 </w:t>
      </w:r>
    </w:p>
    <w:p w:rsidR="00C92840" w:rsidRDefault="00C92840" w:rsidP="00C928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Аксіологічні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аспекти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прагмалінгвістики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українській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російській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мовах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 xml:space="preserve">... доктора </w:t>
      </w:r>
      <w:proofErr w:type="spellStart"/>
      <w:r>
        <w:rPr>
          <w:sz w:val="28"/>
          <w:szCs w:val="28"/>
        </w:rPr>
        <w:t>філол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наук.Львів</w:t>
      </w:r>
      <w:proofErr w:type="spellEnd"/>
      <w:proofErr w:type="gramEnd"/>
      <w:r>
        <w:rPr>
          <w:sz w:val="28"/>
          <w:szCs w:val="28"/>
        </w:rPr>
        <w:t xml:space="preserve">, 2001. </w:t>
      </w:r>
    </w:p>
    <w:p w:rsidR="000C0500" w:rsidRDefault="000C0500"/>
    <w:sectPr w:rsidR="000C0500" w:rsidSect="00701EFA">
      <w:pgSz w:w="11906" w:h="17338"/>
      <w:pgMar w:top="1539" w:right="163" w:bottom="1192" w:left="1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EB"/>
    <w:rsid w:val="000C0500"/>
    <w:rsid w:val="002F75EB"/>
    <w:rsid w:val="00C9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79F4"/>
  <w15:chartTrackingRefBased/>
  <w15:docId w15:val="{225B276F-6CF4-4979-94EF-B826226F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2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2025-11-17T10:47:00Z</dcterms:created>
  <dcterms:modified xsi:type="dcterms:W3CDTF">2025-11-17T10:49:00Z</dcterms:modified>
</cp:coreProperties>
</file>