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07B67" w14:textId="77777777" w:rsidR="00097C11" w:rsidRPr="006331B8" w:rsidRDefault="00097C11" w:rsidP="00844E18">
      <w:pPr>
        <w:jc w:val="center"/>
        <w:rPr>
          <w:b/>
          <w:bCs/>
          <w:sz w:val="28"/>
          <w:lang w:val="uk-UA"/>
        </w:rPr>
      </w:pPr>
    </w:p>
    <w:p w14:paraId="31141306" w14:textId="4F8284C2" w:rsidR="00BA282F" w:rsidRDefault="00F57633" w:rsidP="00844E18">
      <w:pPr>
        <w:jc w:val="center"/>
        <w:rPr>
          <w:b/>
          <w:bCs/>
          <w:color w:val="000000"/>
          <w:sz w:val="28"/>
          <w:lang w:val="uk-UA"/>
        </w:rPr>
      </w:pPr>
      <w:r w:rsidRPr="00F57633">
        <w:rPr>
          <w:b/>
          <w:bCs/>
          <w:color w:val="000000"/>
          <w:sz w:val="28"/>
          <w:lang w:val="uk-UA"/>
        </w:rPr>
        <w:t>УПРАВЛІННЯ ВИТРАТАМИ ТА ЦІНОУТВОРЕННЯ У ЗОВНІШНЬОЕКОНОМІЧНІЙ ДІЯЛЬНОСТІ</w:t>
      </w:r>
    </w:p>
    <w:p w14:paraId="4F9E10C7" w14:textId="77777777" w:rsidR="00F57633" w:rsidRPr="006331B8" w:rsidRDefault="00F57633" w:rsidP="00844E18">
      <w:pPr>
        <w:jc w:val="center"/>
        <w:rPr>
          <w:b/>
          <w:bCs/>
          <w:lang w:val="uk-UA"/>
        </w:rPr>
      </w:pPr>
    </w:p>
    <w:p w14:paraId="6A2AA84A" w14:textId="4FEB0438" w:rsidR="00E96D56" w:rsidRPr="00715B7E" w:rsidRDefault="00E96D56" w:rsidP="00E96D56">
      <w:pPr>
        <w:rPr>
          <w:lang w:val="uk-UA"/>
        </w:rPr>
      </w:pPr>
      <w:r w:rsidRPr="006331B8">
        <w:rPr>
          <w:b/>
          <w:lang w:val="uk-UA"/>
        </w:rPr>
        <w:t>Викладач:</w:t>
      </w:r>
      <w:r w:rsidR="00C25047">
        <w:rPr>
          <w:b/>
          <w:lang w:val="uk-UA"/>
        </w:rPr>
        <w:t xml:space="preserve"> </w:t>
      </w:r>
      <w:r w:rsidR="00C25047">
        <w:rPr>
          <w:b/>
          <w:lang w:val="uk-UA"/>
        </w:rPr>
        <w:tab/>
      </w:r>
      <w:r w:rsidR="004C3EF5" w:rsidRPr="004C3EF5">
        <w:rPr>
          <w:bCs/>
          <w:lang w:val="uk-UA"/>
        </w:rPr>
        <w:t>к</w:t>
      </w:r>
      <w:r w:rsidR="00715B7E" w:rsidRPr="00C25047">
        <w:rPr>
          <w:lang w:val="uk-UA"/>
        </w:rPr>
        <w:t>.</w:t>
      </w:r>
      <w:r w:rsidR="004C3EF5">
        <w:rPr>
          <w:lang w:val="uk-UA"/>
        </w:rPr>
        <w:t xml:space="preserve"> </w:t>
      </w:r>
      <w:r w:rsidR="00715B7E" w:rsidRPr="00C25047">
        <w:rPr>
          <w:lang w:val="uk-UA"/>
        </w:rPr>
        <w:t>н.</w:t>
      </w:r>
      <w:r w:rsidR="00F57633">
        <w:rPr>
          <w:lang w:val="uk-UA"/>
        </w:rPr>
        <w:t xml:space="preserve"> </w:t>
      </w:r>
      <w:proofErr w:type="spellStart"/>
      <w:r w:rsidR="00F57633">
        <w:rPr>
          <w:lang w:val="uk-UA"/>
        </w:rPr>
        <w:t>держ</w:t>
      </w:r>
      <w:proofErr w:type="spellEnd"/>
      <w:r w:rsidR="00F57633">
        <w:rPr>
          <w:lang w:val="uk-UA"/>
        </w:rPr>
        <w:t xml:space="preserve">. </w:t>
      </w:r>
      <w:proofErr w:type="spellStart"/>
      <w:r w:rsidR="00F57633">
        <w:rPr>
          <w:lang w:val="uk-UA"/>
        </w:rPr>
        <w:t>упр</w:t>
      </w:r>
      <w:proofErr w:type="spellEnd"/>
      <w:r w:rsidR="00F57633">
        <w:rPr>
          <w:lang w:val="uk-UA"/>
        </w:rPr>
        <w:t>.</w:t>
      </w:r>
      <w:r w:rsidR="004C3EF5">
        <w:rPr>
          <w:lang w:val="uk-UA"/>
        </w:rPr>
        <w:t xml:space="preserve">, доц. </w:t>
      </w:r>
      <w:r w:rsidR="00F57633">
        <w:rPr>
          <w:lang w:val="uk-UA"/>
        </w:rPr>
        <w:t>Петрова Катерина Володимирівна</w:t>
      </w:r>
    </w:p>
    <w:p w14:paraId="01871A4B" w14:textId="77777777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Кафедра:</w:t>
      </w:r>
      <w:r w:rsidR="00715B7E" w:rsidRPr="00715B7E">
        <w:rPr>
          <w:lang w:val="uk-UA"/>
        </w:rPr>
        <w:t xml:space="preserve"> бізнес-адміністрування і менеджменту ЗЕД</w:t>
      </w:r>
      <w:r w:rsidRPr="006331B8">
        <w:rPr>
          <w:lang w:val="uk-UA"/>
        </w:rPr>
        <w:t xml:space="preserve">, </w:t>
      </w:r>
      <w:r w:rsidR="00715B7E">
        <w:rPr>
          <w:lang w:val="uk-UA"/>
        </w:rPr>
        <w:t>6-</w:t>
      </w:r>
      <w:r w:rsidR="0027436F">
        <w:rPr>
          <w:lang w:val="uk-UA"/>
        </w:rPr>
        <w:t>й корпус</w:t>
      </w:r>
      <w:r w:rsidRPr="006331B8">
        <w:rPr>
          <w:lang w:val="uk-UA"/>
        </w:rPr>
        <w:t xml:space="preserve"> ЗНУ, </w:t>
      </w:r>
      <w:proofErr w:type="spellStart"/>
      <w:r w:rsidRPr="006331B8">
        <w:rPr>
          <w:lang w:val="uk-UA"/>
        </w:rPr>
        <w:t>ауд</w:t>
      </w:r>
      <w:proofErr w:type="spellEnd"/>
      <w:r w:rsidRPr="006331B8">
        <w:rPr>
          <w:lang w:val="uk-UA"/>
        </w:rPr>
        <w:t xml:space="preserve">. </w:t>
      </w:r>
      <w:r w:rsidR="0027436F">
        <w:rPr>
          <w:lang w:val="uk-UA"/>
        </w:rPr>
        <w:t xml:space="preserve">108 </w:t>
      </w:r>
    </w:p>
    <w:p w14:paraId="4D053245" w14:textId="77777777" w:rsidR="004C3EF5" w:rsidRDefault="003829F5" w:rsidP="00E96D56">
      <w:proofErr w:type="spellStart"/>
      <w:r w:rsidRPr="000E7BC3">
        <w:rPr>
          <w:b/>
          <w:lang w:val="uk-UA"/>
        </w:rPr>
        <w:t>Email</w:t>
      </w:r>
      <w:proofErr w:type="spellEnd"/>
      <w:r w:rsidRPr="000E7BC3">
        <w:rPr>
          <w:b/>
          <w:lang w:val="uk-UA"/>
        </w:rPr>
        <w:t xml:space="preserve">: </w:t>
      </w:r>
      <w:r w:rsidR="004C3EF5" w:rsidRPr="004C3EF5">
        <w:t xml:space="preserve">a.n.oleynick@gmail.com </w:t>
      </w:r>
    </w:p>
    <w:p w14:paraId="58AEBA25" w14:textId="66CC772F" w:rsidR="00E96D56" w:rsidRPr="006331B8" w:rsidRDefault="00E96D56" w:rsidP="00E96D56">
      <w:pPr>
        <w:rPr>
          <w:lang w:val="uk-UA"/>
        </w:rPr>
      </w:pPr>
      <w:r w:rsidRPr="006331B8">
        <w:rPr>
          <w:b/>
          <w:lang w:val="uk-UA"/>
        </w:rPr>
        <w:t>Телефон:</w:t>
      </w:r>
      <w:r w:rsidR="00F753E4">
        <w:rPr>
          <w:lang w:val="uk-UA"/>
        </w:rPr>
        <w:t xml:space="preserve"> </w:t>
      </w:r>
      <w:r w:rsidR="00F753E4" w:rsidRPr="006C3F9B">
        <w:rPr>
          <w:lang w:val="ru-RU"/>
        </w:rPr>
        <w:t>(061) 289-41-39</w:t>
      </w:r>
      <w:r w:rsidR="008E6F71">
        <w:rPr>
          <w:lang w:val="uk-UA"/>
        </w:rPr>
        <w:t xml:space="preserve"> </w:t>
      </w:r>
      <w:r w:rsidRPr="006331B8">
        <w:rPr>
          <w:lang w:val="uk-UA"/>
        </w:rPr>
        <w:t xml:space="preserve"> (кафедра), </w:t>
      </w:r>
      <w:r w:rsidR="00F753E4" w:rsidRPr="006C3F9B">
        <w:rPr>
          <w:lang w:val="ru-RU"/>
        </w:rPr>
        <w:t>(061) 289-41-10</w:t>
      </w:r>
      <w:r w:rsidR="00F753E4" w:rsidRPr="00F753E4">
        <w:rPr>
          <w:lang w:val="uk-UA"/>
        </w:rPr>
        <w:t xml:space="preserve"> </w:t>
      </w:r>
      <w:r w:rsidRPr="006331B8">
        <w:rPr>
          <w:lang w:val="uk-UA"/>
        </w:rPr>
        <w:t>(деканат)</w:t>
      </w:r>
    </w:p>
    <w:p w14:paraId="42280584" w14:textId="77777777" w:rsidR="00E42FA1" w:rsidRPr="006331B8" w:rsidRDefault="00E42FA1" w:rsidP="00C27B7C">
      <w:pPr>
        <w:rPr>
          <w:lang w:val="uk-UA"/>
        </w:rPr>
      </w:pP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568"/>
        <w:gridCol w:w="1275"/>
        <w:gridCol w:w="1276"/>
        <w:gridCol w:w="963"/>
        <w:gridCol w:w="709"/>
        <w:gridCol w:w="1178"/>
        <w:gridCol w:w="1544"/>
      </w:tblGrid>
      <w:tr w:rsidR="004B0F24" w:rsidRPr="00A20F89" w14:paraId="7D20D687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7E42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Освітня програма, рівень вищої освіти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73A3" w14:textId="418B1CB2" w:rsidR="004B0F24" w:rsidRPr="008E6F71" w:rsidRDefault="008E6F71" w:rsidP="008E6F71">
            <w:pPr>
              <w:spacing w:after="20"/>
              <w:rPr>
                <w:rFonts w:eastAsia="Times New Roman"/>
                <w:lang w:val="uk-UA"/>
              </w:rPr>
            </w:pPr>
            <w:r w:rsidRPr="008E6F71">
              <w:rPr>
                <w:lang w:val="uk-UA"/>
              </w:rPr>
              <w:t xml:space="preserve">Менеджмент зовнішньоекономічної діяльності, </w:t>
            </w:r>
            <w:r w:rsidR="004C3EF5">
              <w:rPr>
                <w:lang w:val="uk-UA"/>
              </w:rPr>
              <w:t>М</w:t>
            </w:r>
            <w:r w:rsidR="004C3EF5" w:rsidRPr="008E6F71">
              <w:rPr>
                <w:lang w:val="uk-UA"/>
              </w:rPr>
              <w:t xml:space="preserve">енеджмент </w:t>
            </w:r>
            <w:r w:rsidRPr="008E6F71">
              <w:rPr>
                <w:lang w:val="uk-UA"/>
              </w:rPr>
              <w:t>міжнародного бізнесу</w:t>
            </w:r>
            <w:r>
              <w:rPr>
                <w:lang w:val="uk-UA"/>
              </w:rPr>
              <w:t>,</w:t>
            </w:r>
            <w:r w:rsidRPr="008E6F71">
              <w:rPr>
                <w:lang w:val="uk-UA"/>
              </w:rPr>
              <w:t xml:space="preserve"> </w:t>
            </w:r>
            <w:r w:rsidR="004C3EF5">
              <w:rPr>
                <w:lang w:val="uk-UA"/>
              </w:rPr>
              <w:t>М</w:t>
            </w:r>
            <w:r w:rsidR="004C3EF5" w:rsidRPr="008E6F71">
              <w:rPr>
                <w:lang w:val="uk-UA"/>
              </w:rPr>
              <w:t xml:space="preserve">енеджмент </w:t>
            </w:r>
            <w:r w:rsidRPr="008E6F71">
              <w:rPr>
                <w:lang w:val="uk-UA"/>
              </w:rPr>
              <w:t xml:space="preserve">готельного, курортного та туристичного сервісу, </w:t>
            </w:r>
            <w:r w:rsidR="004C3EF5">
              <w:rPr>
                <w:lang w:val="uk-UA"/>
              </w:rPr>
              <w:t>М</w:t>
            </w:r>
            <w:r w:rsidR="004C3EF5" w:rsidRPr="008E6F71">
              <w:rPr>
                <w:lang w:val="uk-UA"/>
              </w:rPr>
              <w:t xml:space="preserve">енеджмент </w:t>
            </w:r>
            <w:r w:rsidRPr="008E6F71">
              <w:rPr>
                <w:lang w:val="uk-UA"/>
              </w:rPr>
              <w:t>організацій і адміністрування</w:t>
            </w:r>
            <w:r>
              <w:rPr>
                <w:lang w:val="uk-UA"/>
              </w:rPr>
              <w:t xml:space="preserve">; </w:t>
            </w:r>
            <w:r w:rsidRPr="0091038F">
              <w:rPr>
                <w:b/>
                <w:lang w:val="uk-UA"/>
              </w:rPr>
              <w:t>бакалавр</w:t>
            </w:r>
          </w:p>
        </w:tc>
      </w:tr>
      <w:tr w:rsidR="006331B8" w:rsidRPr="006331B8" w14:paraId="4C762B92" w14:textId="77777777">
        <w:trPr>
          <w:trHeight w:val="239"/>
        </w:trPr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0096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Статус дисципліни</w:t>
            </w:r>
          </w:p>
        </w:tc>
        <w:tc>
          <w:tcPr>
            <w:tcW w:w="6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AF7" w14:textId="77777777" w:rsidR="004B0F24" w:rsidRPr="006331B8" w:rsidRDefault="004B0F24" w:rsidP="00E96D56">
            <w:pPr>
              <w:spacing w:after="20"/>
              <w:rPr>
                <w:lang w:val="uk-UA"/>
              </w:rPr>
            </w:pPr>
            <w:r w:rsidRPr="006331B8">
              <w:rPr>
                <w:lang w:val="uk-UA"/>
              </w:rPr>
              <w:t>Нормативна</w:t>
            </w:r>
          </w:p>
        </w:tc>
      </w:tr>
      <w:tr w:rsidR="006331B8" w:rsidRPr="006331B8" w14:paraId="135E8208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24F76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Кредити ECTS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F5062" w14:textId="77777777" w:rsidR="004B0F24" w:rsidRPr="00613CDC" w:rsidRDefault="00B63CCE" w:rsidP="00AD2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BBCCE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b/>
                <w:lang w:val="uk-UA"/>
              </w:rPr>
              <w:t>Навч</w:t>
            </w:r>
            <w:proofErr w:type="spellEnd"/>
            <w:r w:rsidRPr="006331B8">
              <w:rPr>
                <w:b/>
                <w:lang w:val="uk-UA"/>
              </w:rPr>
              <w:t>. 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718C2" w14:textId="1459FE7D" w:rsidR="00E96D56" w:rsidRPr="006331B8" w:rsidRDefault="00E96D56" w:rsidP="00613CDC">
            <w:pPr>
              <w:rPr>
                <w:rFonts w:eastAsia="Times New Roman"/>
                <w:lang w:val="uk-UA"/>
              </w:rPr>
            </w:pPr>
            <w:r w:rsidRPr="006331B8">
              <w:rPr>
                <w:rFonts w:eastAsia="Times New Roman"/>
                <w:lang w:val="uk-UA"/>
              </w:rPr>
              <w:t xml:space="preserve">2020-2021 </w:t>
            </w:r>
            <w:r w:rsidR="00F57633">
              <w:rPr>
                <w:rFonts w:eastAsia="Times New Roman"/>
                <w:lang w:val="uk-UA"/>
              </w:rPr>
              <w:t>2</w:t>
            </w:r>
            <w:r w:rsidRPr="006331B8">
              <w:rPr>
                <w:rFonts w:eastAsia="Times New Roman"/>
                <w:lang w:val="uk-UA"/>
              </w:rPr>
              <w:t xml:space="preserve"> семестр</w:t>
            </w:r>
          </w:p>
        </w:tc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D8FEF" w14:textId="107A9358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proofErr w:type="spellStart"/>
            <w:r w:rsidRPr="006331B8">
              <w:rPr>
                <w:rFonts w:eastAsia="Times New Roman"/>
                <w:b/>
              </w:rPr>
              <w:t>Рік</w:t>
            </w:r>
            <w:proofErr w:type="spellEnd"/>
            <w:r w:rsidRPr="006331B8">
              <w:rPr>
                <w:rFonts w:eastAsia="Times New Roman"/>
                <w:b/>
              </w:rPr>
              <w:t xml:space="preserve"> </w:t>
            </w:r>
            <w:proofErr w:type="spellStart"/>
            <w:r w:rsidRPr="006331B8">
              <w:rPr>
                <w:rFonts w:eastAsia="Times New Roman"/>
                <w:b/>
              </w:rPr>
              <w:t>навчання</w:t>
            </w:r>
            <w:proofErr w:type="spellEnd"/>
            <w:r w:rsidR="00E96D56" w:rsidRPr="006331B8">
              <w:rPr>
                <w:rFonts w:eastAsia="Times New Roman"/>
                <w:b/>
                <w:lang w:val="uk-UA"/>
              </w:rPr>
              <w:t xml:space="preserve"> - </w:t>
            </w:r>
            <w:r w:rsidR="00F57633">
              <w:rPr>
                <w:rFonts w:eastAsia="Times New Roman"/>
                <w:b/>
                <w:lang w:val="uk-UA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37AC47" w14:textId="77777777" w:rsidR="004B0F24" w:rsidRPr="006331B8" w:rsidRDefault="004B0F24" w:rsidP="00AD2666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lang w:val="uk-UA"/>
              </w:rPr>
              <w:t>Тижні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D8DB36" w14:textId="77777777" w:rsidR="004B0F24" w:rsidRPr="006331B8" w:rsidRDefault="00B13B98" w:rsidP="008E6F71">
            <w:pPr>
              <w:rPr>
                <w:rFonts w:eastAsia="Times New Roman"/>
                <w:lang w:val="uk-UA"/>
              </w:rPr>
            </w:pPr>
            <w:r>
              <w:rPr>
                <w:rFonts w:eastAsia="Times New Roman"/>
                <w:lang w:val="uk-UA"/>
              </w:rPr>
              <w:t>14</w:t>
            </w:r>
          </w:p>
        </w:tc>
      </w:tr>
      <w:tr w:rsidR="006331B8" w:rsidRPr="00B13B98" w14:paraId="32C8F721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3776" w14:textId="77777777" w:rsidR="004B0F24" w:rsidRPr="006331B8" w:rsidRDefault="004B0F24" w:rsidP="00AD2666">
            <w:pPr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годин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F7970" w14:textId="77777777" w:rsidR="004B0F24" w:rsidRPr="00613CDC" w:rsidRDefault="00B63CCE" w:rsidP="00AD26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2BA25" w14:textId="38978F36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>Кількість змістових модулів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EC0B" w14:textId="7D09717B" w:rsidR="004B0F24" w:rsidRPr="00F57633" w:rsidRDefault="00F57633" w:rsidP="00AD2666">
            <w:pPr>
              <w:rPr>
                <w:b/>
                <w:lang w:val="uk-UA"/>
              </w:rPr>
            </w:pPr>
            <w:r>
              <w:rPr>
                <w:b/>
                <w:lang w:val="uk-UA"/>
              </w:rPr>
              <w:t>4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2A3B" w14:textId="25C10CD0" w:rsidR="004B0F24" w:rsidRPr="006331B8" w:rsidRDefault="004B0F24" w:rsidP="00AD2666">
            <w:pPr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Лекційні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F57633">
              <w:rPr>
                <w:b/>
                <w:bCs/>
                <w:lang w:val="uk-UA"/>
              </w:rPr>
              <w:t>32</w:t>
            </w:r>
            <w:r w:rsidR="00E96D56" w:rsidRPr="006331B8">
              <w:rPr>
                <w:b/>
                <w:bCs/>
                <w:lang w:val="uk-UA"/>
              </w:rPr>
              <w:t xml:space="preserve"> год</w:t>
            </w:r>
          </w:p>
          <w:p w14:paraId="582FD0CE" w14:textId="0AFEE91E" w:rsidR="004B0F24" w:rsidRPr="006331B8" w:rsidRDefault="004B0F24" w:rsidP="00AD2666">
            <w:pPr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Практичні заняття</w:t>
            </w:r>
            <w:r w:rsidRPr="006331B8">
              <w:rPr>
                <w:b/>
                <w:bCs/>
                <w:lang w:val="ru-RU"/>
              </w:rPr>
              <w:t xml:space="preserve"> </w:t>
            </w:r>
            <w:r w:rsidR="009F6B92" w:rsidRPr="006331B8">
              <w:rPr>
                <w:b/>
                <w:bCs/>
                <w:lang w:val="uk-UA"/>
              </w:rPr>
              <w:t>–</w:t>
            </w:r>
            <w:r w:rsidR="00E96D56" w:rsidRPr="006331B8">
              <w:rPr>
                <w:b/>
                <w:bCs/>
                <w:lang w:val="uk-UA"/>
              </w:rPr>
              <w:t xml:space="preserve"> </w:t>
            </w:r>
            <w:r w:rsidR="00F57633">
              <w:rPr>
                <w:b/>
                <w:bCs/>
                <w:lang w:val="uk-UA"/>
              </w:rPr>
              <w:t>16</w:t>
            </w:r>
            <w:r w:rsidR="00613CDC" w:rsidRPr="00613CDC">
              <w:rPr>
                <w:b/>
                <w:bCs/>
                <w:lang w:val="ru-RU"/>
              </w:rPr>
              <w:t xml:space="preserve"> </w:t>
            </w:r>
            <w:r w:rsidR="00E96D56" w:rsidRPr="006331B8">
              <w:rPr>
                <w:b/>
                <w:bCs/>
                <w:lang w:val="uk-UA"/>
              </w:rPr>
              <w:t>год</w:t>
            </w:r>
          </w:p>
          <w:p w14:paraId="3D6A5198" w14:textId="4E50256A" w:rsidR="004B0F24" w:rsidRPr="006331B8" w:rsidRDefault="004B0F24" w:rsidP="00B63CCE">
            <w:pPr>
              <w:rPr>
                <w:rFonts w:eastAsia="Times New Roman"/>
                <w:lang w:val="uk-UA"/>
              </w:rPr>
            </w:pPr>
            <w:r w:rsidRPr="006331B8">
              <w:rPr>
                <w:b/>
                <w:bCs/>
                <w:lang w:val="uk-UA"/>
              </w:rPr>
              <w:t>Самостійна робота</w:t>
            </w:r>
            <w:r w:rsidR="009F6B92" w:rsidRPr="006331B8">
              <w:rPr>
                <w:b/>
                <w:bCs/>
                <w:lang w:val="uk-UA"/>
              </w:rPr>
              <w:t xml:space="preserve"> –</w:t>
            </w:r>
            <w:r w:rsidRPr="006331B8">
              <w:rPr>
                <w:rFonts w:eastAsia="Times New Roman"/>
                <w:lang w:val="uk-UA"/>
              </w:rPr>
              <w:t xml:space="preserve"> </w:t>
            </w:r>
            <w:r w:rsidR="00F57633">
              <w:rPr>
                <w:rFonts w:eastAsia="Times New Roman"/>
                <w:lang w:val="uk-UA"/>
              </w:rPr>
              <w:t>4</w:t>
            </w:r>
            <w:r w:rsidR="00F21F3C">
              <w:rPr>
                <w:rFonts w:eastAsia="Times New Roman"/>
                <w:lang w:val="uk-UA"/>
              </w:rPr>
              <w:t>2</w:t>
            </w:r>
            <w:r w:rsidR="00E96D56" w:rsidRPr="006331B8">
              <w:rPr>
                <w:rFonts w:eastAsia="Times New Roman"/>
                <w:b/>
                <w:lang w:val="uk-UA"/>
              </w:rPr>
              <w:t xml:space="preserve"> год.</w:t>
            </w:r>
          </w:p>
        </w:tc>
      </w:tr>
      <w:tr w:rsidR="006331B8" w:rsidRPr="006331B8" w14:paraId="403F6308" w14:textId="77777777" w:rsidTr="00E96D56">
        <w:trPr>
          <w:trHeight w:val="25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8EB1" w14:textId="77777777" w:rsidR="004B0F24" w:rsidRPr="006331B8" w:rsidRDefault="004B0F24" w:rsidP="00AD2666">
            <w:pPr>
              <w:rPr>
                <w:rFonts w:eastAsia="Times New Roman"/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Вид контролю</w:t>
            </w:r>
          </w:p>
        </w:tc>
        <w:tc>
          <w:tcPr>
            <w:tcW w:w="4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171C" w14:textId="7A615FFA" w:rsidR="004B0F24" w:rsidRPr="00F21F3C" w:rsidRDefault="00F21F3C" w:rsidP="00AD2666">
            <w:pPr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Залік </w:t>
            </w:r>
          </w:p>
        </w:tc>
        <w:tc>
          <w:tcPr>
            <w:tcW w:w="34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B5BD9" w14:textId="77777777" w:rsidR="004B0F24" w:rsidRPr="006331B8" w:rsidRDefault="004B0F24" w:rsidP="00AD2666">
            <w:pPr>
              <w:rPr>
                <w:b/>
                <w:bCs/>
                <w:lang w:val="uk-UA"/>
              </w:rPr>
            </w:pPr>
          </w:p>
        </w:tc>
      </w:tr>
      <w:tr w:rsidR="004B0F24" w:rsidRPr="00A20F89" w14:paraId="4588432B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0385" w14:textId="77777777" w:rsidR="004B0F24" w:rsidRPr="006331B8" w:rsidRDefault="004B0F24" w:rsidP="00AD2666">
            <w:pPr>
              <w:rPr>
                <w:rFonts w:eastAsia="Times New Roman"/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Посилання на курс в </w:t>
            </w:r>
            <w:proofErr w:type="spellStart"/>
            <w:r w:rsidRPr="006331B8">
              <w:rPr>
                <w:b/>
                <w:lang w:val="uk-UA"/>
              </w:rPr>
              <w:t>Moodle</w:t>
            </w:r>
            <w:proofErr w:type="spellEnd"/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E873" w14:textId="7D0592FC" w:rsidR="004B0F24" w:rsidRPr="00F21F3C" w:rsidRDefault="00F21F3C" w:rsidP="00AD2666">
            <w:pPr>
              <w:rPr>
                <w:rFonts w:eastAsia="Times New Roman"/>
                <w:lang w:val="uk-UA"/>
              </w:rPr>
            </w:pPr>
            <w:r w:rsidRPr="00F21F3C">
              <w:t>https</w:t>
            </w:r>
            <w:r w:rsidRPr="00F21F3C">
              <w:rPr>
                <w:lang w:val="uk-UA"/>
              </w:rPr>
              <w:t>://</w:t>
            </w:r>
            <w:proofErr w:type="spellStart"/>
            <w:r w:rsidRPr="00F21F3C">
              <w:t>moodle</w:t>
            </w:r>
            <w:proofErr w:type="spellEnd"/>
            <w:r w:rsidRPr="00F21F3C">
              <w:rPr>
                <w:lang w:val="uk-UA"/>
              </w:rPr>
              <w:t>.</w:t>
            </w:r>
            <w:proofErr w:type="spellStart"/>
            <w:r w:rsidRPr="00F21F3C">
              <w:t>znu</w:t>
            </w:r>
            <w:proofErr w:type="spellEnd"/>
            <w:r w:rsidRPr="00F21F3C">
              <w:rPr>
                <w:lang w:val="uk-UA"/>
              </w:rPr>
              <w:t>.</w:t>
            </w:r>
            <w:proofErr w:type="spellStart"/>
            <w:r w:rsidRPr="00F21F3C">
              <w:t>edu</w:t>
            </w:r>
            <w:proofErr w:type="spellEnd"/>
            <w:r w:rsidRPr="00F21F3C">
              <w:rPr>
                <w:lang w:val="uk-UA"/>
              </w:rPr>
              <w:t>.</w:t>
            </w:r>
            <w:proofErr w:type="spellStart"/>
            <w:r w:rsidRPr="00F21F3C">
              <w:t>ua</w:t>
            </w:r>
            <w:proofErr w:type="spellEnd"/>
            <w:r w:rsidRPr="00F21F3C">
              <w:rPr>
                <w:lang w:val="uk-UA"/>
              </w:rPr>
              <w:t>/</w:t>
            </w:r>
            <w:r w:rsidRPr="00F21F3C">
              <w:t>course</w:t>
            </w:r>
            <w:r w:rsidRPr="00F21F3C">
              <w:rPr>
                <w:lang w:val="uk-UA"/>
              </w:rPr>
              <w:t>/</w:t>
            </w:r>
            <w:r w:rsidRPr="00F21F3C">
              <w:t>view</w:t>
            </w:r>
            <w:r w:rsidRPr="00F21F3C">
              <w:rPr>
                <w:lang w:val="uk-UA"/>
              </w:rPr>
              <w:t>.</w:t>
            </w:r>
            <w:r w:rsidRPr="00F21F3C">
              <w:t>php</w:t>
            </w:r>
            <w:r w:rsidRPr="00F21F3C">
              <w:rPr>
                <w:lang w:val="uk-UA"/>
              </w:rPr>
              <w:t>?</w:t>
            </w:r>
            <w:r w:rsidRPr="00F21F3C">
              <w:t>id</w:t>
            </w:r>
            <w:r w:rsidRPr="00F21F3C">
              <w:rPr>
                <w:lang w:val="uk-UA"/>
              </w:rPr>
              <w:t>=</w:t>
            </w:r>
            <w:r w:rsidR="00F57633" w:rsidRPr="00F57633">
              <w:rPr>
                <w:lang w:val="uk-UA"/>
              </w:rPr>
              <w:t>1408</w:t>
            </w:r>
          </w:p>
        </w:tc>
      </w:tr>
      <w:tr w:rsidR="004B0F24" w:rsidRPr="00A20F89" w14:paraId="714A5582" w14:textId="77777777">
        <w:trPr>
          <w:trHeight w:val="250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95BA" w14:textId="77777777" w:rsidR="004B0F24" w:rsidRPr="006331B8" w:rsidRDefault="004B0F24" w:rsidP="004B0F24">
            <w:pPr>
              <w:rPr>
                <w:rStyle w:val="s1"/>
                <w:b/>
                <w:lang w:val="uk-UA"/>
              </w:rPr>
            </w:pPr>
            <w:r w:rsidRPr="006331B8">
              <w:rPr>
                <w:b/>
                <w:iCs/>
                <w:lang w:val="uk-UA"/>
              </w:rPr>
              <w:t>Консультації:</w:t>
            </w:r>
            <w:r w:rsidRPr="006331B8">
              <w:rPr>
                <w:b/>
                <w:i/>
                <w:lang w:val="uk-UA"/>
              </w:rPr>
              <w:t xml:space="preserve"> </w:t>
            </w:r>
          </w:p>
          <w:p w14:paraId="7ACDB085" w14:textId="77777777" w:rsidR="004B0F24" w:rsidRPr="006331B8" w:rsidRDefault="004B0F24" w:rsidP="00AD2666">
            <w:pPr>
              <w:rPr>
                <w:b/>
                <w:lang w:val="uk-UA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E81C" w14:textId="77777777" w:rsidR="004B0F24" w:rsidRPr="006331B8" w:rsidRDefault="006331B8" w:rsidP="00AD2666">
            <w:pPr>
              <w:rPr>
                <w:lang w:val="uk-UA"/>
              </w:rPr>
            </w:pPr>
            <w:r w:rsidRPr="008E088A">
              <w:rPr>
                <w:rStyle w:val="s1"/>
                <w:lang w:val="uk-UA"/>
              </w:rPr>
              <w:t xml:space="preserve">за домовленістю чи </w:t>
            </w:r>
            <w:proofErr w:type="spellStart"/>
            <w:r w:rsidRPr="008E088A">
              <w:rPr>
                <w:rStyle w:val="s1"/>
                <w:lang w:val="uk-UA"/>
              </w:rPr>
              <w:t>ел</w:t>
            </w:r>
            <w:proofErr w:type="spellEnd"/>
            <w:r w:rsidRPr="008E088A">
              <w:rPr>
                <w:rStyle w:val="s1"/>
                <w:lang w:val="uk-UA"/>
              </w:rPr>
              <w:t>. поштою</w:t>
            </w:r>
          </w:p>
        </w:tc>
      </w:tr>
    </w:tbl>
    <w:p w14:paraId="4BBF462D" w14:textId="77777777" w:rsidR="004B0F24" w:rsidRPr="006331B8" w:rsidRDefault="004B0F24" w:rsidP="004B0F24">
      <w:pPr>
        <w:rPr>
          <w:b/>
          <w:sz w:val="28"/>
          <w:lang w:val="uk-UA"/>
        </w:rPr>
      </w:pPr>
    </w:p>
    <w:p w14:paraId="03F40032" w14:textId="77777777" w:rsidR="004B0F24" w:rsidRPr="006331B8" w:rsidRDefault="004B0F24" w:rsidP="004B0F24">
      <w:pPr>
        <w:rPr>
          <w:lang w:val="uk-UA"/>
        </w:rPr>
      </w:pPr>
      <w:r w:rsidRPr="006331B8">
        <w:rPr>
          <w:b/>
          <w:sz w:val="28"/>
          <w:lang w:val="uk-UA"/>
        </w:rPr>
        <w:t xml:space="preserve">ОПИС КУРСУ </w:t>
      </w:r>
    </w:p>
    <w:p w14:paraId="42B83B75" w14:textId="19FD9F6D" w:rsidR="00E96D56" w:rsidRPr="006331B8" w:rsidRDefault="0027436F" w:rsidP="00E96D56">
      <w:pPr>
        <w:jc w:val="both"/>
        <w:rPr>
          <w:lang w:val="uk-UA"/>
        </w:rPr>
      </w:pPr>
      <w:r>
        <w:rPr>
          <w:lang w:val="uk-UA"/>
        </w:rPr>
        <w:t>Знання основ спеціальності є необхідною складовою конкурентоспроможного фахівця</w:t>
      </w:r>
      <w:r w:rsidR="004A7430" w:rsidRPr="006331B8">
        <w:rPr>
          <w:lang w:val="uk-UA"/>
        </w:rPr>
        <w:t xml:space="preserve"> на ринку праці</w:t>
      </w:r>
      <w:r w:rsidR="00E96D56" w:rsidRPr="006331B8">
        <w:rPr>
          <w:lang w:val="uk-UA"/>
        </w:rPr>
        <w:t xml:space="preserve">. </w:t>
      </w:r>
      <w:r w:rsidR="00E96D56" w:rsidRPr="006331B8">
        <w:rPr>
          <w:b/>
          <w:lang w:val="uk-UA"/>
        </w:rPr>
        <w:t>Мета курсу</w:t>
      </w:r>
      <w:r w:rsidR="00E96D56" w:rsidRPr="006331B8">
        <w:rPr>
          <w:lang w:val="uk-UA"/>
        </w:rPr>
        <w:t xml:space="preserve"> –</w:t>
      </w:r>
      <w:r w:rsidRPr="0027436F">
        <w:rPr>
          <w:lang w:val="uk-UA"/>
        </w:rPr>
        <w:t xml:space="preserve"> </w:t>
      </w:r>
      <w:r w:rsidR="00295015" w:rsidRPr="00295015">
        <w:rPr>
          <w:lang w:val="uk-UA"/>
        </w:rPr>
        <w:t>сформувати уміння по організації роботи з</w:t>
      </w:r>
      <w:r w:rsidR="00295015">
        <w:rPr>
          <w:lang w:val="uk-UA"/>
        </w:rPr>
        <w:t xml:space="preserve"> управління витратами та </w:t>
      </w:r>
      <w:r w:rsidR="00295015" w:rsidRPr="00295015">
        <w:rPr>
          <w:lang w:val="uk-UA"/>
        </w:rPr>
        <w:t xml:space="preserve"> ціноутворення на підприємстві </w:t>
      </w:r>
      <w:r w:rsidR="00295015">
        <w:rPr>
          <w:lang w:val="uk-UA"/>
        </w:rPr>
        <w:t xml:space="preserve">суб’єкті зовнішньоекономічної діяльності </w:t>
      </w:r>
      <w:r w:rsidR="00295015" w:rsidRPr="00295015">
        <w:rPr>
          <w:lang w:val="uk-UA"/>
        </w:rPr>
        <w:t>в ринкових умовах, навчити студентів використовувати наукові засоби та методи визначення цін на продукцію та послуги з урахуванням кон'юнктури, вимог чинних законодавчих та нормативних актів.</w:t>
      </w:r>
      <w:r w:rsidRPr="0027436F">
        <w:rPr>
          <w:lang w:val="uk-UA"/>
        </w:rPr>
        <w:t xml:space="preserve">. </w:t>
      </w:r>
      <w:r w:rsidR="00E96D56" w:rsidRPr="006331B8">
        <w:rPr>
          <w:lang w:val="uk-UA"/>
        </w:rPr>
        <w:t xml:space="preserve">Дисципліна розрахована на </w:t>
      </w:r>
      <w:r>
        <w:rPr>
          <w:lang w:val="uk-UA"/>
        </w:rPr>
        <w:t>один</w:t>
      </w:r>
      <w:r w:rsidR="00E96D56" w:rsidRPr="006331B8">
        <w:rPr>
          <w:lang w:val="uk-UA"/>
        </w:rPr>
        <w:t xml:space="preserve"> семестр. </w:t>
      </w:r>
      <w:r w:rsidRPr="0027436F">
        <w:rPr>
          <w:lang w:val="ru-RU"/>
        </w:rPr>
        <w:t xml:space="preserve">В </w:t>
      </w:r>
      <w:proofErr w:type="spellStart"/>
      <w:r w:rsidRPr="0027436F">
        <w:rPr>
          <w:lang w:val="ru-RU"/>
        </w:rPr>
        <w:t>процесі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навчання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студенти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отримують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можливість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оволодіти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сучасною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теорією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управління</w:t>
      </w:r>
      <w:proofErr w:type="spellEnd"/>
      <w:r w:rsidRPr="0027436F">
        <w:rPr>
          <w:lang w:val="ru-RU"/>
        </w:rPr>
        <w:t xml:space="preserve"> в </w:t>
      </w:r>
      <w:proofErr w:type="spellStart"/>
      <w:r w:rsidRPr="0027436F">
        <w:rPr>
          <w:lang w:val="ru-RU"/>
        </w:rPr>
        <w:t>умовах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ринкової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економіки</w:t>
      </w:r>
      <w:proofErr w:type="spellEnd"/>
      <w:r w:rsidRPr="0027436F">
        <w:rPr>
          <w:lang w:val="ru-RU"/>
        </w:rPr>
        <w:t xml:space="preserve">. </w:t>
      </w:r>
      <w:proofErr w:type="spellStart"/>
      <w:r w:rsidRPr="0027436F">
        <w:rPr>
          <w:lang w:val="ru-RU"/>
        </w:rPr>
        <w:t>Цей</w:t>
      </w:r>
      <w:proofErr w:type="spellEnd"/>
      <w:r w:rsidRPr="0027436F">
        <w:rPr>
          <w:lang w:val="ru-RU"/>
        </w:rPr>
        <w:t xml:space="preserve"> курс </w:t>
      </w:r>
      <w:proofErr w:type="spellStart"/>
      <w:r w:rsidRPr="0027436F">
        <w:rPr>
          <w:lang w:val="ru-RU"/>
        </w:rPr>
        <w:t>сприяє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формуванню</w:t>
      </w:r>
      <w:proofErr w:type="spellEnd"/>
      <w:r w:rsidRPr="0027436F">
        <w:rPr>
          <w:lang w:val="ru-RU"/>
        </w:rPr>
        <w:t xml:space="preserve"> у </w:t>
      </w:r>
      <w:proofErr w:type="spellStart"/>
      <w:r w:rsidRPr="0027436F">
        <w:rPr>
          <w:lang w:val="ru-RU"/>
        </w:rPr>
        <w:t>студентів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сучасного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мислення</w:t>
      </w:r>
      <w:proofErr w:type="spellEnd"/>
      <w:r w:rsidRPr="0027436F">
        <w:rPr>
          <w:lang w:val="ru-RU"/>
        </w:rPr>
        <w:t xml:space="preserve"> та комплексу </w:t>
      </w:r>
      <w:proofErr w:type="spellStart"/>
      <w:r w:rsidRPr="0027436F">
        <w:rPr>
          <w:lang w:val="ru-RU"/>
        </w:rPr>
        <w:t>спеціальних</w:t>
      </w:r>
      <w:proofErr w:type="spellEnd"/>
      <w:r w:rsidRPr="0027436F">
        <w:rPr>
          <w:lang w:val="ru-RU"/>
        </w:rPr>
        <w:t xml:space="preserve"> </w:t>
      </w:r>
      <w:proofErr w:type="spellStart"/>
      <w:r w:rsidRPr="0027436F">
        <w:rPr>
          <w:lang w:val="ru-RU"/>
        </w:rPr>
        <w:t>знань</w:t>
      </w:r>
      <w:proofErr w:type="spellEnd"/>
      <w:r w:rsidRPr="0027436F">
        <w:rPr>
          <w:lang w:val="ru-RU"/>
        </w:rPr>
        <w:t xml:space="preserve"> у </w:t>
      </w:r>
      <w:proofErr w:type="spellStart"/>
      <w:r w:rsidRPr="0027436F">
        <w:rPr>
          <w:lang w:val="ru-RU"/>
        </w:rPr>
        <w:t>галузі</w:t>
      </w:r>
      <w:proofErr w:type="spellEnd"/>
      <w:r w:rsidRPr="0027436F">
        <w:rPr>
          <w:lang w:val="ru-RU"/>
        </w:rPr>
        <w:t xml:space="preserve"> менеджменту.</w:t>
      </w:r>
      <w:r w:rsidR="00E96D56" w:rsidRPr="006331B8">
        <w:rPr>
          <w:lang w:val="uk-UA"/>
        </w:rPr>
        <w:t xml:space="preserve"> </w:t>
      </w:r>
    </w:p>
    <w:p w14:paraId="30CDC14F" w14:textId="77777777" w:rsidR="00E96D56" w:rsidRPr="006331B8" w:rsidRDefault="00E96D56" w:rsidP="00E66C95">
      <w:pPr>
        <w:rPr>
          <w:i/>
          <w:iCs/>
          <w:lang w:val="uk-UA"/>
        </w:rPr>
      </w:pPr>
    </w:p>
    <w:p w14:paraId="607DCA51" w14:textId="77777777" w:rsidR="009D77A7" w:rsidRPr="006331B8" w:rsidRDefault="00EF5BEC" w:rsidP="00E66C95">
      <w:pPr>
        <w:rPr>
          <w:lang w:val="uk-UA"/>
        </w:rPr>
      </w:pPr>
      <w:r w:rsidRPr="006331B8">
        <w:rPr>
          <w:b/>
          <w:sz w:val="28"/>
          <w:lang w:val="uk-UA"/>
        </w:rPr>
        <w:t>ОЧІКУВАНІ РЕЗУЛЬТАТИ НАВЧАННЯ</w:t>
      </w:r>
    </w:p>
    <w:p w14:paraId="54C75E5D" w14:textId="77777777" w:rsidR="003D656F" w:rsidRDefault="003D656F" w:rsidP="009D77A7">
      <w:pPr>
        <w:rPr>
          <w:b/>
          <w:lang w:val="uk-UA"/>
        </w:rPr>
      </w:pPr>
      <w:r w:rsidRPr="006331B8">
        <w:rPr>
          <w:b/>
          <w:lang w:val="uk-UA"/>
        </w:rPr>
        <w:t>У разі успішного завер</w:t>
      </w:r>
      <w:r w:rsidR="006464EA" w:rsidRPr="006331B8">
        <w:rPr>
          <w:b/>
          <w:lang w:val="uk-UA"/>
        </w:rPr>
        <w:t xml:space="preserve">шення курсу студент </w:t>
      </w:r>
      <w:r w:rsidR="006464EA" w:rsidRPr="006331B8">
        <w:rPr>
          <w:b/>
          <w:u w:val="single"/>
          <w:lang w:val="uk-UA"/>
        </w:rPr>
        <w:t>зможе</w:t>
      </w:r>
      <w:r w:rsidRPr="006331B8">
        <w:rPr>
          <w:b/>
          <w:lang w:val="uk-UA"/>
        </w:rPr>
        <w:t>:</w:t>
      </w:r>
    </w:p>
    <w:p w14:paraId="19579074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визначати структуру ціни з позицій споживача та підприємства;</w:t>
      </w:r>
    </w:p>
    <w:p w14:paraId="4F4D7E7E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пояснювати вплив факторів ціноутворення на формування цінової політики та стратегії підприємства;</w:t>
      </w:r>
    </w:p>
    <w:p w14:paraId="6AFA8522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формувати загальні принципи цінової політики (стратегії) підприємства виходячи із конкретних умов ринку та стадії життєвого циклу товару / послуги;</w:t>
      </w:r>
    </w:p>
    <w:p w14:paraId="27D24FA1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визначати початкові ціни, використовуючи різні методи ціноутворення;</w:t>
      </w:r>
    </w:p>
    <w:p w14:paraId="4A45AB14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характеризувати різні види цінових пристосувань (цінові знижки, цінова дискримінація) та обґрунтовувати доцільність їх впровадження в практику;</w:t>
      </w:r>
    </w:p>
    <w:p w14:paraId="6DC10511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враховувати специфіку зовнішньої торгівлі при формуванні цін експорту / імпорту;</w:t>
      </w:r>
    </w:p>
    <w:p w14:paraId="20EC3F1C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характеризувати  особливості дослідження ринкової кон’юнктури для потреб ціноутворення та використовувати дані методики на практиці;</w:t>
      </w:r>
    </w:p>
    <w:p w14:paraId="223DD83C" w14:textId="77777777" w:rsidR="00295015" w:rsidRPr="00295015" w:rsidRDefault="00295015" w:rsidP="00295015">
      <w:pPr>
        <w:rPr>
          <w:lang w:val="uk-UA"/>
        </w:rPr>
      </w:pPr>
      <w:r w:rsidRPr="00295015">
        <w:rPr>
          <w:lang w:val="uk-UA"/>
        </w:rPr>
        <w:t>-</w:t>
      </w:r>
      <w:r w:rsidRPr="00295015">
        <w:rPr>
          <w:lang w:val="uk-UA"/>
        </w:rPr>
        <w:tab/>
        <w:t>описувати заходи державного регулювання цін та враховувати їх в практиці ціноутворення;</w:t>
      </w:r>
    </w:p>
    <w:p w14:paraId="767E8B85" w14:textId="6089AE77" w:rsidR="00613CDC" w:rsidRDefault="00295015" w:rsidP="00295015">
      <w:pPr>
        <w:rPr>
          <w:b/>
          <w:bCs/>
          <w:kern w:val="36"/>
          <w:sz w:val="28"/>
          <w:lang w:val="uk-UA"/>
        </w:rPr>
      </w:pPr>
      <w:r w:rsidRPr="00295015">
        <w:rPr>
          <w:lang w:val="uk-UA"/>
        </w:rPr>
        <w:lastRenderedPageBreak/>
        <w:t>-</w:t>
      </w:r>
      <w:r w:rsidRPr="00295015">
        <w:rPr>
          <w:lang w:val="uk-UA"/>
        </w:rPr>
        <w:tab/>
        <w:t>характеризувати механізм біржового ціноутворення.</w:t>
      </w:r>
      <w:r w:rsidRPr="00295015">
        <w:rPr>
          <w:lang w:val="uk-UA"/>
        </w:rPr>
        <w:t xml:space="preserve"> </w:t>
      </w:r>
      <w:r w:rsidR="00F21F3C">
        <w:rPr>
          <w:lang w:val="uk-UA"/>
        </w:rPr>
        <w:t>-</w:t>
      </w:r>
      <w:r w:rsidR="00F21F3C" w:rsidRPr="00F21F3C">
        <w:rPr>
          <w:lang w:val="uk-UA"/>
        </w:rPr>
        <w:t xml:space="preserve"> проектувати заходи щодо вдосконалення трудової діяльності підрозділів і працівників</w:t>
      </w:r>
      <w:r w:rsidR="006A53C5" w:rsidRPr="006331B8">
        <w:rPr>
          <w:lang w:val="uk-UA"/>
        </w:rPr>
        <w:t xml:space="preserve">. </w:t>
      </w:r>
    </w:p>
    <w:p w14:paraId="02DE6AA8" w14:textId="77777777" w:rsidR="00613CDC" w:rsidRDefault="00613CDC" w:rsidP="00844E18">
      <w:pPr>
        <w:outlineLvl w:val="0"/>
        <w:rPr>
          <w:b/>
          <w:bCs/>
          <w:kern w:val="36"/>
          <w:sz w:val="28"/>
          <w:lang w:val="uk-UA"/>
        </w:rPr>
      </w:pPr>
    </w:p>
    <w:p w14:paraId="29AE5A1E" w14:textId="77777777" w:rsidR="00844E18" w:rsidRPr="006331B8" w:rsidRDefault="00566A39" w:rsidP="00844E18">
      <w:pPr>
        <w:outlineLvl w:val="0"/>
        <w:rPr>
          <w:rFonts w:eastAsia="Times New Roman"/>
          <w:b/>
          <w:bCs/>
          <w:kern w:val="36"/>
          <w:sz w:val="28"/>
          <w:lang w:val="uk-UA"/>
        </w:rPr>
      </w:pPr>
      <w:r w:rsidRPr="006331B8">
        <w:rPr>
          <w:b/>
          <w:bCs/>
          <w:kern w:val="36"/>
          <w:sz w:val="28"/>
          <w:lang w:val="uk-UA"/>
        </w:rPr>
        <w:t>ОСНОВНІ НАВЧАЛЬНІ</w:t>
      </w:r>
      <w:r w:rsidR="00142B13" w:rsidRPr="006331B8">
        <w:rPr>
          <w:b/>
          <w:bCs/>
          <w:kern w:val="36"/>
          <w:sz w:val="28"/>
          <w:lang w:val="uk-UA"/>
        </w:rPr>
        <w:t xml:space="preserve"> </w:t>
      </w:r>
      <w:r w:rsidR="006C4032" w:rsidRPr="006331B8">
        <w:rPr>
          <w:b/>
          <w:bCs/>
          <w:kern w:val="36"/>
          <w:sz w:val="28"/>
          <w:lang w:val="uk-UA"/>
        </w:rPr>
        <w:t>РЕСУРСИ</w:t>
      </w:r>
    </w:p>
    <w:p w14:paraId="20C3F563" w14:textId="5531E04B" w:rsidR="007F23ED" w:rsidRPr="00295015" w:rsidRDefault="006A53C5" w:rsidP="006A53C5">
      <w:pPr>
        <w:jc w:val="both"/>
        <w:rPr>
          <w:iCs/>
          <w:lang w:val="ru-RU"/>
        </w:rPr>
      </w:pPr>
      <w:r w:rsidRPr="00295015">
        <w:rPr>
          <w:iCs/>
          <w:lang w:val="uk-UA"/>
        </w:rPr>
        <w:t xml:space="preserve">• </w:t>
      </w:r>
      <w:proofErr w:type="spellStart"/>
      <w:r w:rsidR="00295015" w:rsidRPr="00295015">
        <w:rPr>
          <w:iCs/>
          <w:lang w:val="ru-RU"/>
        </w:rPr>
        <w:t>Єсипчук</w:t>
      </w:r>
      <w:proofErr w:type="spellEnd"/>
      <w:r w:rsidR="00295015" w:rsidRPr="00295015">
        <w:rPr>
          <w:iCs/>
          <w:lang w:val="ru-RU"/>
        </w:rPr>
        <w:t xml:space="preserve"> Т. П. </w:t>
      </w:r>
      <w:proofErr w:type="spellStart"/>
      <w:r w:rsidR="00295015" w:rsidRPr="00295015">
        <w:rPr>
          <w:iCs/>
          <w:lang w:val="ru-RU"/>
        </w:rPr>
        <w:t>Ціноутворення</w:t>
      </w:r>
      <w:proofErr w:type="spellEnd"/>
      <w:r w:rsidR="00295015" w:rsidRPr="00295015">
        <w:rPr>
          <w:iCs/>
          <w:lang w:val="ru-RU"/>
        </w:rPr>
        <w:t xml:space="preserve">: </w:t>
      </w:r>
      <w:proofErr w:type="spellStart"/>
      <w:r w:rsidR="00295015" w:rsidRPr="00295015">
        <w:rPr>
          <w:iCs/>
          <w:lang w:val="ru-RU"/>
        </w:rPr>
        <w:t>збірник</w:t>
      </w:r>
      <w:proofErr w:type="spellEnd"/>
      <w:r w:rsidR="00295015" w:rsidRPr="00295015">
        <w:rPr>
          <w:iCs/>
          <w:lang w:val="ru-RU"/>
        </w:rPr>
        <w:t xml:space="preserve"> </w:t>
      </w:r>
      <w:proofErr w:type="spellStart"/>
      <w:r w:rsidR="00295015" w:rsidRPr="00295015">
        <w:rPr>
          <w:iCs/>
          <w:lang w:val="ru-RU"/>
        </w:rPr>
        <w:t>завдань</w:t>
      </w:r>
      <w:proofErr w:type="spellEnd"/>
      <w:r w:rsidR="00295015" w:rsidRPr="00295015">
        <w:rPr>
          <w:iCs/>
          <w:lang w:val="ru-RU"/>
        </w:rPr>
        <w:t xml:space="preserve"> з </w:t>
      </w:r>
      <w:proofErr w:type="spellStart"/>
      <w:r w:rsidR="00295015" w:rsidRPr="00295015">
        <w:rPr>
          <w:iCs/>
          <w:lang w:val="ru-RU"/>
        </w:rPr>
        <w:t>методичними</w:t>
      </w:r>
      <w:proofErr w:type="spellEnd"/>
      <w:r w:rsidR="00295015" w:rsidRPr="00295015">
        <w:rPr>
          <w:iCs/>
          <w:lang w:val="ru-RU"/>
        </w:rPr>
        <w:t xml:space="preserve"> </w:t>
      </w:r>
      <w:proofErr w:type="spellStart"/>
      <w:r w:rsidR="00295015" w:rsidRPr="00295015">
        <w:rPr>
          <w:iCs/>
          <w:lang w:val="ru-RU"/>
        </w:rPr>
        <w:t>рекомендаціями</w:t>
      </w:r>
      <w:proofErr w:type="spellEnd"/>
      <w:r w:rsidR="00295015" w:rsidRPr="00295015">
        <w:rPr>
          <w:iCs/>
          <w:lang w:val="ru-RU"/>
        </w:rPr>
        <w:t xml:space="preserve"> для </w:t>
      </w:r>
      <w:proofErr w:type="spellStart"/>
      <w:r w:rsidR="00295015" w:rsidRPr="00295015">
        <w:rPr>
          <w:iCs/>
          <w:lang w:val="ru-RU"/>
        </w:rPr>
        <w:t>забезпечення</w:t>
      </w:r>
      <w:proofErr w:type="spellEnd"/>
      <w:r w:rsidR="00295015" w:rsidRPr="00295015">
        <w:rPr>
          <w:iCs/>
          <w:lang w:val="ru-RU"/>
        </w:rPr>
        <w:t xml:space="preserve"> </w:t>
      </w:r>
      <w:proofErr w:type="spellStart"/>
      <w:r w:rsidR="00295015" w:rsidRPr="00295015">
        <w:rPr>
          <w:iCs/>
          <w:lang w:val="ru-RU"/>
        </w:rPr>
        <w:t>самостійної</w:t>
      </w:r>
      <w:proofErr w:type="spellEnd"/>
      <w:r w:rsidR="00295015" w:rsidRPr="00295015">
        <w:rPr>
          <w:iCs/>
          <w:lang w:val="ru-RU"/>
        </w:rPr>
        <w:t xml:space="preserve"> </w:t>
      </w:r>
      <w:proofErr w:type="spellStart"/>
      <w:r w:rsidR="00295015" w:rsidRPr="00295015">
        <w:rPr>
          <w:iCs/>
          <w:lang w:val="ru-RU"/>
        </w:rPr>
        <w:t>роботи</w:t>
      </w:r>
      <w:proofErr w:type="spellEnd"/>
      <w:r w:rsidR="00295015" w:rsidRPr="00295015">
        <w:rPr>
          <w:iCs/>
          <w:lang w:val="ru-RU"/>
        </w:rPr>
        <w:t xml:space="preserve"> </w:t>
      </w:r>
      <w:proofErr w:type="spellStart"/>
      <w:r w:rsidR="00295015" w:rsidRPr="00295015">
        <w:rPr>
          <w:iCs/>
          <w:lang w:val="ru-RU"/>
        </w:rPr>
        <w:t>студентів</w:t>
      </w:r>
      <w:proofErr w:type="spellEnd"/>
      <w:r w:rsidR="00295015" w:rsidRPr="00295015">
        <w:rPr>
          <w:iCs/>
          <w:lang w:val="ru-RU"/>
        </w:rPr>
        <w:t xml:space="preserve"> / Т. П. </w:t>
      </w:r>
      <w:proofErr w:type="spellStart"/>
      <w:r w:rsidR="00295015" w:rsidRPr="00295015">
        <w:rPr>
          <w:iCs/>
          <w:lang w:val="ru-RU"/>
        </w:rPr>
        <w:t>Єсипчук</w:t>
      </w:r>
      <w:proofErr w:type="spellEnd"/>
      <w:r w:rsidR="00295015" w:rsidRPr="00295015">
        <w:rPr>
          <w:iCs/>
          <w:lang w:val="ru-RU"/>
        </w:rPr>
        <w:t xml:space="preserve"> – К.: </w:t>
      </w:r>
      <w:proofErr w:type="spellStart"/>
      <w:r w:rsidR="00295015" w:rsidRPr="00295015">
        <w:rPr>
          <w:iCs/>
          <w:lang w:val="ru-RU"/>
        </w:rPr>
        <w:t>Університет</w:t>
      </w:r>
      <w:proofErr w:type="spellEnd"/>
      <w:r w:rsidR="00295015" w:rsidRPr="00295015">
        <w:rPr>
          <w:iCs/>
          <w:lang w:val="ru-RU"/>
        </w:rPr>
        <w:t xml:space="preserve"> </w:t>
      </w:r>
      <w:proofErr w:type="spellStart"/>
      <w:r w:rsidR="00295015" w:rsidRPr="00295015">
        <w:rPr>
          <w:iCs/>
          <w:lang w:val="ru-RU"/>
        </w:rPr>
        <w:t>економіки</w:t>
      </w:r>
      <w:proofErr w:type="spellEnd"/>
      <w:r w:rsidR="00295015" w:rsidRPr="00295015">
        <w:rPr>
          <w:iCs/>
          <w:lang w:val="ru-RU"/>
        </w:rPr>
        <w:t xml:space="preserve"> та права "КРОК", 2010. – 76 с.</w:t>
      </w:r>
    </w:p>
    <w:p w14:paraId="18A9A232" w14:textId="77777777" w:rsidR="006A53C5" w:rsidRPr="006331B8" w:rsidRDefault="006A53C5" w:rsidP="006A53C5">
      <w:pPr>
        <w:jc w:val="both"/>
        <w:rPr>
          <w:rFonts w:eastAsia="Times New Roman"/>
          <w:i/>
          <w:u w:val="single"/>
          <w:lang w:val="uk-UA"/>
        </w:rPr>
      </w:pPr>
      <w:r w:rsidRPr="006331B8">
        <w:rPr>
          <w:b/>
          <w:i/>
          <w:u w:val="single"/>
          <w:lang w:val="uk-UA"/>
        </w:rPr>
        <w:t xml:space="preserve">+ до кожного заняття рекомендуються додаткові джерела (див. </w:t>
      </w:r>
      <w:proofErr w:type="spellStart"/>
      <w:r w:rsidRPr="006331B8">
        <w:rPr>
          <w:b/>
          <w:i/>
          <w:u w:val="single"/>
          <w:lang w:val="uk-UA"/>
        </w:rPr>
        <w:t>Moodle</w:t>
      </w:r>
      <w:proofErr w:type="spellEnd"/>
      <w:r w:rsidRPr="006331B8">
        <w:rPr>
          <w:b/>
          <w:i/>
          <w:u w:val="single"/>
          <w:lang w:val="uk-UA"/>
        </w:rPr>
        <w:t>).</w:t>
      </w:r>
    </w:p>
    <w:p w14:paraId="3EC019BA" w14:textId="77777777" w:rsidR="00844E18" w:rsidRPr="006331B8" w:rsidRDefault="00844E18" w:rsidP="00844E18">
      <w:pPr>
        <w:rPr>
          <w:rFonts w:eastAsia="Times New Roman"/>
          <w:lang w:val="uk-UA"/>
        </w:rPr>
      </w:pPr>
    </w:p>
    <w:p w14:paraId="6AA7CBEF" w14:textId="77777777" w:rsidR="00825B40" w:rsidRPr="006331B8" w:rsidRDefault="00825B40" w:rsidP="00147E22">
      <w:pPr>
        <w:rPr>
          <w:b/>
          <w:sz w:val="28"/>
          <w:szCs w:val="28"/>
          <w:lang w:val="ru-RU"/>
        </w:rPr>
      </w:pPr>
      <w:r w:rsidRPr="006331B8">
        <w:rPr>
          <w:b/>
          <w:sz w:val="28"/>
          <w:szCs w:val="28"/>
          <w:lang w:val="ru-RU"/>
        </w:rPr>
        <w:t>КОНТРОЛЬНІ ЗАХОДИ</w:t>
      </w:r>
    </w:p>
    <w:p w14:paraId="42478816" w14:textId="77777777" w:rsidR="00EA611D" w:rsidRPr="006331B8" w:rsidRDefault="00EA611D" w:rsidP="00147E22">
      <w:pPr>
        <w:rPr>
          <w:sz w:val="6"/>
          <w:szCs w:val="6"/>
          <w:lang w:val="ru-RU"/>
        </w:rPr>
      </w:pPr>
    </w:p>
    <w:p w14:paraId="4D3C7BEC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Поточн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77690E" w:rsidRPr="006331B8">
        <w:rPr>
          <w:b/>
          <w:i/>
          <w:u w:val="single"/>
          <w:lang w:val="ru-RU"/>
        </w:rPr>
        <w:t xml:space="preserve"> (</w:t>
      </w:r>
      <w:r w:rsidR="0077690E" w:rsidRPr="006331B8">
        <w:rPr>
          <w:b/>
          <w:i/>
          <w:u w:val="single"/>
        </w:rPr>
        <w:t>max</w:t>
      </w:r>
      <w:r w:rsidR="0077690E" w:rsidRPr="00715B7E">
        <w:rPr>
          <w:b/>
          <w:i/>
          <w:u w:val="single"/>
          <w:lang w:val="ru-RU"/>
        </w:rPr>
        <w:t xml:space="preserve"> 60</w:t>
      </w:r>
      <w:r w:rsidR="006D3BBE">
        <w:rPr>
          <w:b/>
          <w:i/>
          <w:u w:val="single"/>
          <w:lang w:val="uk-UA"/>
        </w:rPr>
        <w:t xml:space="preserve"> балів</w:t>
      </w:r>
      <w:r w:rsidR="0077690E" w:rsidRPr="006331B8">
        <w:rPr>
          <w:b/>
          <w:i/>
          <w:u w:val="single"/>
          <w:lang w:val="ru-RU"/>
        </w:rPr>
        <w:t>)</w:t>
      </w:r>
      <w:r w:rsidRPr="006331B8">
        <w:rPr>
          <w:b/>
          <w:i/>
          <w:u w:val="single"/>
          <w:lang w:val="ru-RU"/>
        </w:rPr>
        <w:t>:</w:t>
      </w:r>
    </w:p>
    <w:p w14:paraId="246AF4F6" w14:textId="77777777" w:rsidR="0077690E" w:rsidRPr="006331B8" w:rsidRDefault="0077690E" w:rsidP="00FC57E5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теоретичні</w:t>
      </w:r>
      <w:r w:rsidRPr="006331B8">
        <w:rPr>
          <w:iCs/>
          <w:lang w:val="uk-UA"/>
        </w:rPr>
        <w:t xml:space="preserve"> завдання:</w:t>
      </w:r>
    </w:p>
    <w:p w14:paraId="36444E3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Усне опитування і обговорення наукової і професійної літератури в галузі </w:t>
      </w:r>
      <w:r w:rsidR="009C3077">
        <w:rPr>
          <w:iCs/>
          <w:lang w:val="uk-UA"/>
        </w:rPr>
        <w:t>менеджменту</w:t>
      </w:r>
      <w:r w:rsidRPr="006331B8">
        <w:rPr>
          <w:iCs/>
          <w:lang w:val="uk-UA"/>
        </w:rPr>
        <w:t xml:space="preserve"> (статті, презентації, тези, книги </w:t>
      </w:r>
      <w:r w:rsidR="009C3077">
        <w:rPr>
          <w:iCs/>
          <w:lang w:val="uk-UA"/>
        </w:rPr>
        <w:t xml:space="preserve">українською та </w:t>
      </w:r>
      <w:r w:rsidRPr="006331B8">
        <w:rPr>
          <w:iCs/>
          <w:lang w:val="uk-UA"/>
        </w:rPr>
        <w:t>англійською мовою</w:t>
      </w:r>
      <w:r w:rsidR="00CE789C">
        <w:rPr>
          <w:iCs/>
          <w:lang w:val="uk-UA"/>
        </w:rPr>
        <w:t>)</w:t>
      </w:r>
      <w:r w:rsidRPr="006331B8">
        <w:rPr>
          <w:iCs/>
          <w:lang w:val="uk-UA"/>
        </w:rPr>
        <w:t>.</w:t>
      </w:r>
    </w:p>
    <w:p w14:paraId="757A884C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Короткі тести/</w:t>
      </w:r>
      <w:r w:rsidR="00EF4E09" w:rsidRPr="006331B8">
        <w:rPr>
          <w:iCs/>
          <w:lang w:val="uk-UA"/>
        </w:rPr>
        <w:t>контрольні</w:t>
      </w:r>
      <w:r w:rsidRPr="006331B8">
        <w:rPr>
          <w:iCs/>
          <w:lang w:val="uk-UA"/>
        </w:rPr>
        <w:t xml:space="preserve"> роботи за пройденим матеріалом.</w:t>
      </w:r>
    </w:p>
    <w:p w14:paraId="78CBBB66" w14:textId="77777777" w:rsidR="0077690E" w:rsidRPr="006331B8" w:rsidRDefault="0077690E" w:rsidP="0077690E">
      <w:p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Поточний контроль передбачає такі </w:t>
      </w:r>
      <w:r w:rsidRPr="006331B8">
        <w:rPr>
          <w:b/>
          <w:i/>
          <w:iCs/>
          <w:lang w:val="uk-UA"/>
        </w:rPr>
        <w:t>практичні</w:t>
      </w:r>
      <w:r w:rsidRPr="006331B8">
        <w:rPr>
          <w:iCs/>
          <w:lang w:val="uk-UA"/>
        </w:rPr>
        <w:t xml:space="preserve"> завдання:</w:t>
      </w:r>
    </w:p>
    <w:p w14:paraId="3AE1388F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 xml:space="preserve">Реферування </w:t>
      </w:r>
      <w:r w:rsidR="00081349" w:rsidRPr="00081349">
        <w:rPr>
          <w:iCs/>
          <w:lang w:val="ru-RU"/>
        </w:rPr>
        <w:t>дат</w:t>
      </w:r>
      <w:r w:rsidR="00081349">
        <w:rPr>
          <w:iCs/>
          <w:lang w:val="ru-RU"/>
        </w:rPr>
        <w:t xml:space="preserve">, </w:t>
      </w:r>
      <w:proofErr w:type="spellStart"/>
      <w:r w:rsidR="00081349">
        <w:rPr>
          <w:iCs/>
          <w:lang w:val="ru-RU"/>
        </w:rPr>
        <w:t>концепцій</w:t>
      </w:r>
      <w:proofErr w:type="spellEnd"/>
      <w:r w:rsidR="00081349" w:rsidRPr="00081349">
        <w:rPr>
          <w:iCs/>
          <w:lang w:val="ru-RU"/>
        </w:rPr>
        <w:t xml:space="preserve"> та </w:t>
      </w:r>
      <w:proofErr w:type="spellStart"/>
      <w:r w:rsidR="00081349" w:rsidRPr="00081349">
        <w:rPr>
          <w:iCs/>
          <w:lang w:val="ru-RU"/>
        </w:rPr>
        <w:t>основних</w:t>
      </w:r>
      <w:proofErr w:type="spellEnd"/>
      <w:r w:rsidR="00081349" w:rsidRPr="00081349">
        <w:rPr>
          <w:iCs/>
          <w:lang w:val="ru-RU"/>
        </w:rPr>
        <w:t xml:space="preserve"> </w:t>
      </w:r>
      <w:proofErr w:type="spellStart"/>
      <w:r w:rsidR="00081349" w:rsidRPr="00081349">
        <w:rPr>
          <w:iCs/>
          <w:lang w:val="ru-RU"/>
        </w:rPr>
        <w:t>принципів</w:t>
      </w:r>
      <w:proofErr w:type="spellEnd"/>
      <w:r w:rsidR="00081349" w:rsidRPr="00081349">
        <w:rPr>
          <w:iCs/>
          <w:lang w:val="ru-RU"/>
        </w:rPr>
        <w:t xml:space="preserve"> менеджменту</w:t>
      </w:r>
      <w:r w:rsidRPr="006331B8">
        <w:rPr>
          <w:iCs/>
          <w:lang w:val="uk-UA"/>
        </w:rPr>
        <w:t>.</w:t>
      </w:r>
    </w:p>
    <w:p w14:paraId="6D438D34" w14:textId="77777777" w:rsidR="0077690E" w:rsidRPr="006331B8" w:rsidRDefault="0077690E" w:rsidP="0077690E">
      <w:pPr>
        <w:numPr>
          <w:ilvl w:val="0"/>
          <w:numId w:val="5"/>
        </w:numPr>
        <w:jc w:val="both"/>
        <w:rPr>
          <w:iCs/>
          <w:lang w:val="uk-UA"/>
        </w:rPr>
      </w:pPr>
      <w:r w:rsidRPr="006331B8">
        <w:rPr>
          <w:iCs/>
          <w:lang w:val="uk-UA"/>
        </w:rPr>
        <w:t>Презентаці</w:t>
      </w:r>
      <w:r w:rsidR="00F90A13" w:rsidRPr="006331B8">
        <w:rPr>
          <w:iCs/>
          <w:lang w:val="uk-UA"/>
        </w:rPr>
        <w:t>я власних досліджень.</w:t>
      </w:r>
    </w:p>
    <w:p w14:paraId="538CFA20" w14:textId="77777777" w:rsidR="00EA611D" w:rsidRPr="006331B8" w:rsidRDefault="00EA611D" w:rsidP="00147E22">
      <w:pPr>
        <w:rPr>
          <w:sz w:val="6"/>
          <w:szCs w:val="6"/>
          <w:lang w:val="uk-UA"/>
        </w:rPr>
      </w:pPr>
    </w:p>
    <w:p w14:paraId="62648FBD" w14:textId="77777777" w:rsidR="00FC57E5" w:rsidRPr="006331B8" w:rsidRDefault="00FC57E5" w:rsidP="00147E22">
      <w:pPr>
        <w:rPr>
          <w:b/>
          <w:i/>
          <w:u w:val="single"/>
          <w:lang w:val="ru-RU"/>
        </w:rPr>
      </w:pPr>
      <w:proofErr w:type="spellStart"/>
      <w:r w:rsidRPr="006331B8">
        <w:rPr>
          <w:b/>
          <w:i/>
          <w:u w:val="single"/>
          <w:lang w:val="ru-RU"/>
        </w:rPr>
        <w:t>Підсумков</w:t>
      </w:r>
      <w:r w:rsidR="00825B40" w:rsidRPr="006331B8">
        <w:rPr>
          <w:b/>
          <w:i/>
          <w:u w:val="single"/>
          <w:lang w:val="ru-RU"/>
        </w:rPr>
        <w:t>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</w:t>
      </w:r>
      <w:proofErr w:type="spellStart"/>
      <w:r w:rsidR="00825B40" w:rsidRPr="006331B8">
        <w:rPr>
          <w:b/>
          <w:i/>
          <w:u w:val="single"/>
          <w:lang w:val="ru-RU"/>
        </w:rPr>
        <w:t>контрольні</w:t>
      </w:r>
      <w:proofErr w:type="spellEnd"/>
      <w:r w:rsidR="00825B40" w:rsidRPr="006331B8">
        <w:rPr>
          <w:b/>
          <w:i/>
          <w:u w:val="single"/>
          <w:lang w:val="ru-RU"/>
        </w:rPr>
        <w:t xml:space="preserve"> заходи</w:t>
      </w:r>
      <w:r w:rsidR="002F3768">
        <w:rPr>
          <w:b/>
          <w:i/>
          <w:u w:val="single"/>
          <w:lang w:val="ru-RU"/>
        </w:rPr>
        <w:t xml:space="preserve"> </w:t>
      </w:r>
      <w:r w:rsidR="002F3768" w:rsidRPr="006331B8">
        <w:rPr>
          <w:b/>
          <w:i/>
          <w:u w:val="single"/>
          <w:lang w:val="ru-RU"/>
        </w:rPr>
        <w:t>(</w:t>
      </w:r>
      <w:r w:rsidR="002F3768" w:rsidRPr="006331B8">
        <w:rPr>
          <w:b/>
          <w:i/>
          <w:u w:val="single"/>
        </w:rPr>
        <w:t>max</w:t>
      </w:r>
      <w:r w:rsidR="002F3768" w:rsidRPr="00715B7E">
        <w:rPr>
          <w:b/>
          <w:i/>
          <w:u w:val="single"/>
          <w:lang w:val="ru-RU"/>
        </w:rPr>
        <w:t xml:space="preserve"> 40</w:t>
      </w:r>
      <w:r w:rsidR="006D3BBE">
        <w:rPr>
          <w:b/>
          <w:i/>
          <w:u w:val="single"/>
          <w:lang w:val="uk-UA"/>
        </w:rPr>
        <w:t xml:space="preserve"> балів</w:t>
      </w:r>
      <w:r w:rsidR="002F3768" w:rsidRPr="006331B8">
        <w:rPr>
          <w:b/>
          <w:i/>
          <w:u w:val="single"/>
          <w:lang w:val="ru-RU"/>
        </w:rPr>
        <w:t>)</w:t>
      </w:r>
      <w:r w:rsidR="002F3768">
        <w:rPr>
          <w:b/>
          <w:i/>
          <w:u w:val="single"/>
          <w:lang w:val="ru-RU"/>
        </w:rPr>
        <w:t>:</w:t>
      </w:r>
    </w:p>
    <w:p w14:paraId="46EB3800" w14:textId="48AA44B4" w:rsidR="004A7430" w:rsidRPr="00715B7E" w:rsidRDefault="004A7430" w:rsidP="004A7430">
      <w:pPr>
        <w:jc w:val="both"/>
        <w:rPr>
          <w:b/>
          <w:i/>
          <w:lang w:val="ru-RU"/>
        </w:rPr>
      </w:pPr>
      <w:r w:rsidRPr="006331B8">
        <w:rPr>
          <w:b/>
          <w:i/>
          <w:lang w:val="uk-UA"/>
        </w:rPr>
        <w:t xml:space="preserve">Теоретичний </w:t>
      </w:r>
      <w:r w:rsidR="00286596" w:rsidRPr="00286596">
        <w:rPr>
          <w:b/>
          <w:i/>
          <w:lang w:val="ru-RU"/>
        </w:rPr>
        <w:t xml:space="preserve">та </w:t>
      </w:r>
      <w:proofErr w:type="spellStart"/>
      <w:r w:rsidR="00286596" w:rsidRPr="00286596">
        <w:rPr>
          <w:b/>
          <w:i/>
          <w:lang w:val="ru-RU"/>
        </w:rPr>
        <w:t>практичний</w:t>
      </w:r>
      <w:proofErr w:type="spellEnd"/>
      <w:r w:rsidR="00286596" w:rsidRPr="00286596">
        <w:rPr>
          <w:b/>
          <w:i/>
          <w:lang w:val="ru-RU"/>
        </w:rPr>
        <w:t xml:space="preserve"> </w:t>
      </w:r>
      <w:r w:rsidRPr="006331B8">
        <w:rPr>
          <w:b/>
          <w:i/>
          <w:lang w:val="uk-UA"/>
        </w:rPr>
        <w:t xml:space="preserve">підсумковий контроль </w:t>
      </w:r>
      <w:r w:rsidRPr="006331B8">
        <w:rPr>
          <w:lang w:val="uk-UA"/>
        </w:rPr>
        <w:t xml:space="preserve">– </w:t>
      </w:r>
      <w:r w:rsidR="00626B75">
        <w:rPr>
          <w:lang w:val="uk-UA"/>
        </w:rPr>
        <w:t>10</w:t>
      </w:r>
      <w:r w:rsidRPr="006331B8">
        <w:rPr>
          <w:lang w:val="uk-UA"/>
        </w:rPr>
        <w:t xml:space="preserve"> тест</w:t>
      </w:r>
      <w:r w:rsidR="00626B75">
        <w:rPr>
          <w:lang w:val="uk-UA"/>
        </w:rPr>
        <w:t>ів</w:t>
      </w:r>
      <w:r w:rsidRPr="006331B8">
        <w:rPr>
          <w:lang w:val="uk-UA"/>
        </w:rPr>
        <w:t xml:space="preserve"> </w:t>
      </w:r>
      <w:r w:rsidR="00286596">
        <w:rPr>
          <w:lang w:val="ru-RU"/>
        </w:rPr>
        <w:t xml:space="preserve">по </w:t>
      </w:r>
      <w:r w:rsidR="00626B75">
        <w:rPr>
          <w:lang w:val="ru-RU"/>
        </w:rPr>
        <w:t>1</w:t>
      </w:r>
      <w:r w:rsidRPr="006331B8">
        <w:rPr>
          <w:lang w:val="ru-RU"/>
        </w:rPr>
        <w:t xml:space="preserve"> бал</w:t>
      </w:r>
      <w:r w:rsidR="00626B75">
        <w:rPr>
          <w:lang w:val="ru-RU"/>
        </w:rPr>
        <w:t>у</w:t>
      </w:r>
      <w:r w:rsidRPr="006331B8">
        <w:rPr>
          <w:lang w:val="ru-RU"/>
        </w:rPr>
        <w:t xml:space="preserve"> </w:t>
      </w:r>
      <w:proofErr w:type="spellStart"/>
      <w:r w:rsidRPr="006331B8">
        <w:rPr>
          <w:lang w:val="ru-RU"/>
        </w:rPr>
        <w:t>кожен</w:t>
      </w:r>
      <w:proofErr w:type="spellEnd"/>
      <w:r w:rsidR="00286596">
        <w:rPr>
          <w:lang w:val="ru-RU"/>
        </w:rPr>
        <w:t xml:space="preserve">, 2 </w:t>
      </w:r>
      <w:proofErr w:type="spellStart"/>
      <w:r w:rsidR="00286596">
        <w:rPr>
          <w:lang w:val="ru-RU"/>
        </w:rPr>
        <w:t>теоретичні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питання</w:t>
      </w:r>
      <w:proofErr w:type="spellEnd"/>
      <w:r w:rsidR="00286596">
        <w:rPr>
          <w:lang w:val="ru-RU"/>
        </w:rPr>
        <w:t xml:space="preserve"> по 10 </w:t>
      </w:r>
      <w:proofErr w:type="spellStart"/>
      <w:r w:rsidR="00286596">
        <w:rPr>
          <w:lang w:val="ru-RU"/>
        </w:rPr>
        <w:t>балів</w:t>
      </w:r>
      <w:proofErr w:type="spellEnd"/>
      <w:r w:rsidR="00286596">
        <w:rPr>
          <w:lang w:val="ru-RU"/>
        </w:rPr>
        <w:t xml:space="preserve"> </w:t>
      </w:r>
      <w:proofErr w:type="spellStart"/>
      <w:r w:rsidR="00286596">
        <w:rPr>
          <w:lang w:val="ru-RU"/>
        </w:rPr>
        <w:t>кожен</w:t>
      </w:r>
      <w:proofErr w:type="spellEnd"/>
      <w:r w:rsidR="00626B75">
        <w:rPr>
          <w:lang w:val="ru-RU"/>
        </w:rPr>
        <w:t xml:space="preserve">, </w:t>
      </w:r>
      <w:proofErr w:type="spellStart"/>
      <w:r w:rsidR="00626B75">
        <w:rPr>
          <w:lang w:val="ru-RU"/>
        </w:rPr>
        <w:t>розрахункова</w:t>
      </w:r>
      <w:proofErr w:type="spellEnd"/>
      <w:r w:rsidR="00626B75">
        <w:rPr>
          <w:lang w:val="ru-RU"/>
        </w:rPr>
        <w:t xml:space="preserve"> задача – 10 </w:t>
      </w:r>
      <w:proofErr w:type="spellStart"/>
      <w:r w:rsidR="00626B75">
        <w:rPr>
          <w:lang w:val="ru-RU"/>
        </w:rPr>
        <w:t>балів</w:t>
      </w:r>
      <w:proofErr w:type="spellEnd"/>
      <w:r w:rsidR="00286596">
        <w:rPr>
          <w:lang w:val="ru-RU"/>
        </w:rPr>
        <w:t>.</w:t>
      </w:r>
    </w:p>
    <w:p w14:paraId="48D038E2" w14:textId="60D0BE13" w:rsidR="004A7430" w:rsidRPr="006331B8" w:rsidRDefault="004A7430" w:rsidP="004A7430">
      <w:pPr>
        <w:jc w:val="both"/>
        <w:rPr>
          <w:lang w:val="uk-UA"/>
        </w:rPr>
      </w:pPr>
      <w:r w:rsidRPr="006331B8">
        <w:rPr>
          <w:b/>
          <w:i/>
          <w:lang w:val="uk-UA"/>
        </w:rPr>
        <w:t>Підсумкове практичне завдання</w:t>
      </w:r>
      <w:r w:rsidRPr="006331B8">
        <w:rPr>
          <w:lang w:val="uk-UA"/>
        </w:rPr>
        <w:t xml:space="preserve"> – підготовка і презентація </w:t>
      </w:r>
      <w:r w:rsidR="00081349">
        <w:rPr>
          <w:lang w:val="uk-UA"/>
        </w:rPr>
        <w:t>дослідження</w:t>
      </w:r>
      <w:r w:rsidRPr="006331B8">
        <w:rPr>
          <w:lang w:val="uk-UA"/>
        </w:rPr>
        <w:t>, як</w:t>
      </w:r>
      <w:r w:rsidR="00081349">
        <w:rPr>
          <w:lang w:val="uk-UA"/>
        </w:rPr>
        <w:t>е</w:t>
      </w:r>
      <w:r w:rsidRPr="006331B8">
        <w:rPr>
          <w:lang w:val="uk-UA"/>
        </w:rPr>
        <w:t xml:space="preserve"> має бути узгоджена з науковим керівником </w:t>
      </w:r>
      <w:r w:rsidR="0077690E" w:rsidRPr="006331B8">
        <w:rPr>
          <w:u w:val="single"/>
          <w:lang w:val="uk-UA"/>
        </w:rPr>
        <w:t xml:space="preserve">до </w:t>
      </w:r>
      <w:r w:rsidR="00081349">
        <w:rPr>
          <w:u w:val="single"/>
          <w:lang w:val="uk-UA"/>
        </w:rPr>
        <w:t>1</w:t>
      </w:r>
      <w:r w:rsidR="00295015">
        <w:rPr>
          <w:u w:val="single"/>
          <w:lang w:val="uk-UA"/>
        </w:rPr>
        <w:t xml:space="preserve"> березня </w:t>
      </w:r>
      <w:r w:rsidR="0077690E" w:rsidRPr="006331B8">
        <w:rPr>
          <w:u w:val="single"/>
          <w:lang w:val="uk-UA"/>
        </w:rPr>
        <w:t>202</w:t>
      </w:r>
      <w:r w:rsidR="00295015">
        <w:rPr>
          <w:u w:val="single"/>
          <w:lang w:val="uk-UA"/>
        </w:rPr>
        <w:t>1</w:t>
      </w:r>
      <w:r w:rsidRPr="006331B8">
        <w:rPr>
          <w:u w:val="single"/>
          <w:lang w:val="uk-UA"/>
        </w:rPr>
        <w:t xml:space="preserve"> року</w:t>
      </w:r>
      <w:r w:rsidRPr="006331B8">
        <w:rPr>
          <w:lang w:val="uk-UA"/>
        </w:rPr>
        <w:t xml:space="preserve">.  </w:t>
      </w:r>
    </w:p>
    <w:p w14:paraId="77230A9E" w14:textId="5E38E5D2" w:rsidR="004A7430" w:rsidRPr="006331B8" w:rsidRDefault="000C40BD" w:rsidP="004A7430">
      <w:pPr>
        <w:jc w:val="both"/>
        <w:rPr>
          <w:lang w:val="uk-UA"/>
        </w:rPr>
      </w:pPr>
      <w:r>
        <w:rPr>
          <w:b/>
          <w:i/>
          <w:lang w:val="uk-UA"/>
        </w:rPr>
        <w:t>Вимоги до практичного завдання</w:t>
      </w:r>
      <w:r w:rsidR="004A7430" w:rsidRPr="006331B8">
        <w:rPr>
          <w:lang w:val="uk-UA"/>
        </w:rPr>
        <w:t xml:space="preserve">: обсяг – </w:t>
      </w:r>
      <w:r w:rsidR="00081349">
        <w:rPr>
          <w:lang w:val="uk-UA"/>
        </w:rPr>
        <w:t>15</w:t>
      </w:r>
      <w:r w:rsidR="004A7430" w:rsidRPr="006331B8">
        <w:rPr>
          <w:lang w:val="uk-UA"/>
        </w:rPr>
        <w:t xml:space="preserve"> сторін</w:t>
      </w:r>
      <w:r w:rsidR="00626B75">
        <w:rPr>
          <w:lang w:val="uk-UA"/>
        </w:rPr>
        <w:t>о</w:t>
      </w:r>
      <w:r w:rsidR="004A7430" w:rsidRPr="006331B8">
        <w:rPr>
          <w:lang w:val="uk-UA"/>
        </w:rPr>
        <w:t xml:space="preserve">к А4. </w:t>
      </w:r>
      <w:proofErr w:type="spellStart"/>
      <w:r w:rsidR="004A7430" w:rsidRPr="006331B8">
        <w:rPr>
          <w:lang w:val="uk-UA"/>
        </w:rPr>
        <w:t>Times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New</w:t>
      </w:r>
      <w:proofErr w:type="spellEnd"/>
      <w:r w:rsidR="004A7430" w:rsidRPr="006331B8">
        <w:rPr>
          <w:lang w:val="uk-UA"/>
        </w:rPr>
        <w:t xml:space="preserve"> </w:t>
      </w:r>
      <w:proofErr w:type="spellStart"/>
      <w:r w:rsidR="004A7430" w:rsidRPr="006331B8">
        <w:rPr>
          <w:lang w:val="uk-UA"/>
        </w:rPr>
        <w:t>Roman</w:t>
      </w:r>
      <w:proofErr w:type="spellEnd"/>
      <w:r w:rsidR="004A7430" w:rsidRPr="006331B8">
        <w:rPr>
          <w:lang w:val="uk-UA"/>
        </w:rPr>
        <w:t xml:space="preserve">, 14 </w:t>
      </w:r>
      <w:proofErr w:type="spellStart"/>
      <w:r w:rsidR="004A7430" w:rsidRPr="006331B8">
        <w:rPr>
          <w:lang w:val="uk-UA"/>
        </w:rPr>
        <w:t>pt</w:t>
      </w:r>
      <w:proofErr w:type="spellEnd"/>
      <w:r w:rsidR="004A7430" w:rsidRPr="006331B8">
        <w:rPr>
          <w:lang w:val="uk-UA"/>
        </w:rPr>
        <w:t>, 1,5 інтервал. Презентація і обговорення відбуватиметься на двох останніх заняттях. Презентації мають бут</w:t>
      </w:r>
      <w:r w:rsidR="00081349">
        <w:rPr>
          <w:lang w:val="uk-UA"/>
        </w:rPr>
        <w:t xml:space="preserve">и підготовлені в </w:t>
      </w:r>
      <w:proofErr w:type="spellStart"/>
      <w:r w:rsidR="00081349">
        <w:rPr>
          <w:lang w:val="uk-UA"/>
        </w:rPr>
        <w:t>Power</w:t>
      </w:r>
      <w:proofErr w:type="spellEnd"/>
      <w:r w:rsidR="00081349">
        <w:rPr>
          <w:lang w:val="uk-UA"/>
        </w:rPr>
        <w:t xml:space="preserve"> </w:t>
      </w:r>
      <w:proofErr w:type="spellStart"/>
      <w:r w:rsidR="00081349">
        <w:rPr>
          <w:lang w:val="uk-UA"/>
        </w:rPr>
        <w:t>Point</w:t>
      </w:r>
      <w:proofErr w:type="spellEnd"/>
      <w:r w:rsidR="004A7430" w:rsidRPr="006331B8">
        <w:rPr>
          <w:lang w:val="uk-UA"/>
        </w:rPr>
        <w:t>, до 10 сла</w:t>
      </w:r>
      <w:r w:rsidR="00081349">
        <w:rPr>
          <w:lang w:val="uk-UA"/>
        </w:rPr>
        <w:t>йдів</w:t>
      </w:r>
      <w:r w:rsidR="004A7430" w:rsidRPr="006331B8">
        <w:rPr>
          <w:lang w:val="uk-UA"/>
        </w:rPr>
        <w:t xml:space="preserve">. </w:t>
      </w:r>
    </w:p>
    <w:p w14:paraId="165B4B68" w14:textId="77777777" w:rsidR="004A7430" w:rsidRPr="006331B8" w:rsidRDefault="004A7430" w:rsidP="004A7430">
      <w:pPr>
        <w:jc w:val="both"/>
        <w:rPr>
          <w:b/>
          <w:i/>
          <w:lang w:val="uk-UA"/>
        </w:rPr>
      </w:pPr>
      <w:r w:rsidRPr="006331B8">
        <w:rPr>
          <w:b/>
          <w:i/>
          <w:lang w:val="uk-UA"/>
        </w:rPr>
        <w:t xml:space="preserve">Критерії оцінювання фінального </w:t>
      </w:r>
      <w:proofErr w:type="spellStart"/>
      <w:r w:rsidRPr="006331B8">
        <w:rPr>
          <w:b/>
          <w:i/>
          <w:lang w:val="uk-UA"/>
        </w:rPr>
        <w:t>проєкту</w:t>
      </w:r>
      <w:proofErr w:type="spellEnd"/>
      <w:r w:rsidRPr="006331B8">
        <w:rPr>
          <w:b/>
          <w:i/>
          <w:lang w:val="uk-UA"/>
        </w:rPr>
        <w:t>:</w:t>
      </w:r>
    </w:p>
    <w:p w14:paraId="47689FEF" w14:textId="77777777" w:rsidR="004A7430" w:rsidRPr="006331B8" w:rsidRDefault="004A7430" w:rsidP="004A7430">
      <w:pPr>
        <w:jc w:val="both"/>
        <w:rPr>
          <w:lang w:val="uk-UA"/>
        </w:rPr>
      </w:pPr>
      <w:r w:rsidRPr="006331B8">
        <w:rPr>
          <w:lang w:val="uk-UA"/>
        </w:rPr>
        <w:t xml:space="preserve">1) завдання виконано у повному обсязі, без стилістичних, орфографічних і граматичних помилок, використана професійна лексика, словниковий запас різноманітний і релевантний, презентація відповідає змісту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, </w:t>
      </w:r>
      <w:proofErr w:type="spellStart"/>
      <w:r w:rsidRPr="006331B8">
        <w:rPr>
          <w:lang w:val="uk-UA"/>
        </w:rPr>
        <w:t>логічно</w:t>
      </w:r>
      <w:proofErr w:type="spellEnd"/>
      <w:r w:rsidRPr="006331B8">
        <w:rPr>
          <w:lang w:val="uk-UA"/>
        </w:rPr>
        <w:t xml:space="preserve"> ілюструє його – 20-15 балів; 2) завдання виконано частково, з лексичними, орфографічними і граматичними помилками, презентація не відображає зміст </w:t>
      </w:r>
      <w:proofErr w:type="spellStart"/>
      <w:r w:rsidRPr="006331B8">
        <w:rPr>
          <w:lang w:val="uk-UA"/>
        </w:rPr>
        <w:t>проєкту</w:t>
      </w:r>
      <w:proofErr w:type="spellEnd"/>
      <w:r w:rsidRPr="006331B8">
        <w:rPr>
          <w:lang w:val="uk-UA"/>
        </w:rPr>
        <w:t xml:space="preserve"> в повному обсязі, частково ілюструє його – 14-8 балів; 3) завдання виконано з великою кількістю помилок, словниковий запас одноманітний</w:t>
      </w:r>
      <w:r w:rsidR="0077690E" w:rsidRPr="006331B8">
        <w:rPr>
          <w:lang w:val="uk-UA"/>
        </w:rPr>
        <w:t xml:space="preserve">, презентація або не відповідає змісту </w:t>
      </w:r>
      <w:proofErr w:type="spellStart"/>
      <w:r w:rsidR="0077690E" w:rsidRPr="006331B8">
        <w:rPr>
          <w:lang w:val="uk-UA"/>
        </w:rPr>
        <w:t>проєкту</w:t>
      </w:r>
      <w:proofErr w:type="spellEnd"/>
      <w:r w:rsidR="0077690E" w:rsidRPr="006331B8">
        <w:rPr>
          <w:lang w:val="uk-UA"/>
        </w:rPr>
        <w:t>, або взагалі відсутня</w:t>
      </w:r>
      <w:r w:rsidRPr="006331B8">
        <w:rPr>
          <w:lang w:val="uk-UA"/>
        </w:rPr>
        <w:t xml:space="preserve"> – 0-7 балів.</w:t>
      </w:r>
    </w:p>
    <w:p w14:paraId="13CC74C9" w14:textId="77777777" w:rsidR="00EF4E09" w:rsidRPr="006331B8" w:rsidRDefault="00EF4E09" w:rsidP="004A7430">
      <w:pPr>
        <w:jc w:val="both"/>
        <w:rPr>
          <w:lang w:val="uk-UA"/>
        </w:rPr>
      </w:pPr>
    </w:p>
    <w:p w14:paraId="25A8F825" w14:textId="77777777" w:rsidR="00EF4E09" w:rsidRPr="006331B8" w:rsidRDefault="00EF4E09" w:rsidP="00EF4E09">
      <w:pPr>
        <w:spacing w:after="120"/>
        <w:jc w:val="center"/>
        <w:rPr>
          <w:b/>
          <w:bCs/>
          <w:szCs w:val="28"/>
          <w:lang w:val="uk-UA"/>
        </w:rPr>
      </w:pPr>
      <w:r w:rsidRPr="006331B8">
        <w:rPr>
          <w:b/>
          <w:bCs/>
          <w:szCs w:val="28"/>
          <w:lang w:val="uk-UA"/>
        </w:rPr>
        <w:t>Шкала оцінювання: національна та ECTS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0"/>
        <w:gridCol w:w="4510"/>
        <w:gridCol w:w="2126"/>
        <w:gridCol w:w="1873"/>
      </w:tblGrid>
      <w:tr w:rsidR="00EF4E09" w:rsidRPr="006331B8" w14:paraId="51E94386" w14:textId="77777777" w:rsidTr="00813D9E">
        <w:trPr>
          <w:cantSplit/>
          <w:trHeight w:val="205"/>
          <w:jc w:val="center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474F6" w14:textId="77777777" w:rsidR="00EF4E09" w:rsidRPr="006331B8" w:rsidRDefault="00EF4E09" w:rsidP="00813D9E">
            <w:pPr>
              <w:pStyle w:val="2"/>
              <w:spacing w:before="0" w:line="223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r w:rsidRPr="006331B8">
              <w:rPr>
                <w:rFonts w:ascii="Times New Roman" w:hAnsi="Times New Roman"/>
                <w:caps/>
                <w:color w:val="auto"/>
                <w:sz w:val="24"/>
                <w:szCs w:val="24"/>
                <w:lang w:val="uk-UA"/>
              </w:rPr>
              <w:t>З</w:t>
            </w:r>
            <w:r w:rsidRPr="006331B8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а шкалою</w:t>
            </w:r>
          </w:p>
          <w:p w14:paraId="0347F330" w14:textId="77777777" w:rsidR="00EF4E09" w:rsidRPr="006331B8" w:rsidRDefault="00EF4E09" w:rsidP="00813D9E">
            <w:pPr>
              <w:pStyle w:val="6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ECTS</w:t>
            </w:r>
          </w:p>
        </w:tc>
        <w:tc>
          <w:tcPr>
            <w:tcW w:w="4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288A" w14:textId="77777777" w:rsidR="00EF4E09" w:rsidRPr="006331B8" w:rsidRDefault="00EF4E09" w:rsidP="00813D9E">
            <w:pPr>
              <w:pStyle w:val="5"/>
              <w:spacing w:before="0" w:line="223" w:lineRule="auto"/>
              <w:ind w:right="-108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шкалою 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52780" w14:textId="77777777" w:rsidR="00EF4E09" w:rsidRPr="006331B8" w:rsidRDefault="00EF4E09" w:rsidP="00813D9E">
            <w:pPr>
              <w:pStyle w:val="3"/>
              <w:tabs>
                <w:tab w:val="num" w:pos="0"/>
              </w:tabs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 національною шкалою</w:t>
            </w:r>
          </w:p>
        </w:tc>
      </w:tr>
      <w:tr w:rsidR="00EF4E09" w:rsidRPr="006331B8" w14:paraId="74A53E3A" w14:textId="77777777" w:rsidTr="00813D9E">
        <w:trPr>
          <w:cantSplit/>
          <w:trHeight w:val="58"/>
          <w:jc w:val="center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657" w14:textId="77777777" w:rsidR="00EF4E09" w:rsidRPr="006331B8" w:rsidRDefault="00EF4E09" w:rsidP="00813D9E">
            <w:pPr>
              <w:pStyle w:val="2"/>
              <w:spacing w:before="0" w:line="223" w:lineRule="auto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</w:p>
        </w:tc>
        <w:tc>
          <w:tcPr>
            <w:tcW w:w="4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6F90" w14:textId="77777777" w:rsidR="00EF4E09" w:rsidRPr="006331B8" w:rsidRDefault="00EF4E09" w:rsidP="00813D9E">
            <w:pPr>
              <w:pStyle w:val="5"/>
              <w:spacing w:before="0" w:line="223" w:lineRule="auto"/>
              <w:rPr>
                <w:rFonts w:ascii="Times New Roman" w:hAnsi="Times New Roman"/>
                <w:color w:val="auto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02C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Екзамен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14D" w14:textId="77777777" w:rsidR="00EF4E09" w:rsidRPr="006331B8" w:rsidRDefault="00EF4E09" w:rsidP="00813D9E">
            <w:pPr>
              <w:pStyle w:val="3"/>
              <w:spacing w:before="0" w:line="223" w:lineRule="auto"/>
              <w:jc w:val="center"/>
              <w:rPr>
                <w:rFonts w:ascii="Times New Roman" w:hAnsi="Times New Roman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color w:val="auto"/>
                <w:lang w:val="uk-UA"/>
              </w:rPr>
              <w:t>Залік</w:t>
            </w:r>
          </w:p>
        </w:tc>
      </w:tr>
      <w:tr w:rsidR="00EF4E09" w:rsidRPr="006331B8" w14:paraId="661DAD6A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2D5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A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FB73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90 – 100 (відмінно)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D1E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5 (відмінно)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3FDC" w14:textId="77777777" w:rsidR="00EF4E09" w:rsidRPr="006331B8" w:rsidRDefault="00EF4E09" w:rsidP="00813D9E">
            <w:pPr>
              <w:pStyle w:val="4"/>
              <w:spacing w:before="0" w:line="223" w:lineRule="auto"/>
              <w:jc w:val="center"/>
              <w:rPr>
                <w:rFonts w:ascii="Times New Roman" w:hAnsi="Times New Roman"/>
                <w:i w:val="0"/>
                <w:color w:val="auto"/>
                <w:lang w:val="uk-UA"/>
              </w:rPr>
            </w:pPr>
            <w:r w:rsidRPr="006331B8">
              <w:rPr>
                <w:rFonts w:ascii="Times New Roman" w:hAnsi="Times New Roman"/>
                <w:i w:val="0"/>
                <w:color w:val="auto"/>
                <w:lang w:val="uk-UA"/>
              </w:rPr>
              <w:t>Зараховано</w:t>
            </w:r>
          </w:p>
        </w:tc>
      </w:tr>
      <w:tr w:rsidR="00EF4E09" w:rsidRPr="006331B8" w14:paraId="5FFFE4B3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2BB30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B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3E7B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85 – 89 (дуже добре)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678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4 (добре)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E4B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05144900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59026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C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FBF0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75 – 84 (добре)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9030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D90B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E18C5CC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3BD8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D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1CC2C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 xml:space="preserve">70 – 74 (задовільно)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293D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 (задовільно)</w:t>
            </w: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9EFA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3793ADCE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8E904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E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A59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60 – 69 (достатньо)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87C0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AE7D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  <w:tr w:rsidR="00EF4E09" w:rsidRPr="006331B8" w14:paraId="1AF56907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7ABF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FX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4D318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35 – 59 (незадовільно – з можливістю повторного складання)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1429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2 (незадовільно)</w:t>
            </w:r>
          </w:p>
        </w:tc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5DEF" w14:textId="77777777" w:rsidR="00EF4E09" w:rsidRPr="006331B8" w:rsidRDefault="00EF4E09" w:rsidP="00813D9E">
            <w:pPr>
              <w:spacing w:line="223" w:lineRule="auto"/>
              <w:ind w:right="-54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Не зараховано</w:t>
            </w:r>
          </w:p>
        </w:tc>
      </w:tr>
      <w:tr w:rsidR="00EF4E09" w:rsidRPr="00A20F89" w14:paraId="325BC4AD" w14:textId="77777777" w:rsidTr="00813D9E">
        <w:trPr>
          <w:cantSplit/>
          <w:jc w:val="center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E4CB" w14:textId="77777777" w:rsidR="00EF4E09" w:rsidRPr="006331B8" w:rsidRDefault="00EF4E09" w:rsidP="00813D9E">
            <w:pPr>
              <w:spacing w:line="223" w:lineRule="auto"/>
              <w:ind w:right="-68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F</w:t>
            </w:r>
          </w:p>
        </w:tc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22E1" w14:textId="77777777" w:rsidR="00EF4E09" w:rsidRPr="006331B8" w:rsidRDefault="00EF4E09" w:rsidP="00813D9E">
            <w:pPr>
              <w:spacing w:line="223" w:lineRule="auto"/>
              <w:ind w:right="223"/>
              <w:jc w:val="center"/>
              <w:rPr>
                <w:spacing w:val="-2"/>
                <w:lang w:val="uk-UA"/>
              </w:rPr>
            </w:pPr>
            <w:r w:rsidRPr="006331B8">
              <w:rPr>
                <w:spacing w:val="-2"/>
                <w:lang w:val="uk-UA"/>
              </w:rPr>
              <w:t>1 – 34 (незадовільно – з обов’язковим повторним курсом)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D121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AC16" w14:textId="77777777" w:rsidR="00EF4E09" w:rsidRPr="006331B8" w:rsidRDefault="00EF4E09" w:rsidP="00813D9E">
            <w:pPr>
              <w:spacing w:line="223" w:lineRule="auto"/>
              <w:ind w:right="-54"/>
              <w:jc w:val="center"/>
              <w:rPr>
                <w:spacing w:val="-2"/>
                <w:lang w:val="uk-UA"/>
              </w:rPr>
            </w:pPr>
          </w:p>
        </w:tc>
      </w:tr>
    </w:tbl>
    <w:p w14:paraId="0594DDEB" w14:textId="77777777" w:rsidR="00FC57E5" w:rsidRPr="006331B8" w:rsidRDefault="00FC57E5" w:rsidP="00FC57E5">
      <w:pPr>
        <w:jc w:val="both"/>
        <w:rPr>
          <w:i/>
          <w:iCs/>
          <w:sz w:val="16"/>
          <w:szCs w:val="16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6331B8" w:rsidRPr="006331B8" w14:paraId="5C8EBAB1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  <w:vAlign w:val="center"/>
          </w:tcPr>
          <w:p w14:paraId="3B123545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lastRenderedPageBreak/>
              <w:t>Контрольний захід</w:t>
            </w:r>
          </w:p>
        </w:tc>
        <w:tc>
          <w:tcPr>
            <w:tcW w:w="1562" w:type="dxa"/>
            <w:shd w:val="clear" w:color="auto" w:fill="auto"/>
            <w:vAlign w:val="center"/>
          </w:tcPr>
          <w:p w14:paraId="44927B0C" w14:textId="77777777" w:rsidR="00147E22" w:rsidRPr="006331B8" w:rsidRDefault="00147E22" w:rsidP="009F6B92">
            <w:pPr>
              <w:keepNext/>
              <w:jc w:val="center"/>
              <w:rPr>
                <w:b/>
                <w:b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Термін виконання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4287532D" w14:textId="77777777" w:rsidR="00147E22" w:rsidRPr="006331B8" w:rsidRDefault="00147E22" w:rsidP="009F6B92">
            <w:pPr>
              <w:jc w:val="center"/>
              <w:rPr>
                <w:b/>
              </w:rPr>
            </w:pPr>
            <w:r w:rsidRPr="006331B8">
              <w:rPr>
                <w:b/>
              </w:rPr>
              <w:t xml:space="preserve">% </w:t>
            </w:r>
            <w:proofErr w:type="spellStart"/>
            <w:r w:rsidRPr="006331B8">
              <w:rPr>
                <w:b/>
              </w:rPr>
              <w:t>від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загальної</w:t>
            </w:r>
            <w:proofErr w:type="spellEnd"/>
            <w:r w:rsidRPr="006331B8">
              <w:rPr>
                <w:b/>
              </w:rPr>
              <w:t xml:space="preserve"> </w:t>
            </w:r>
            <w:proofErr w:type="spellStart"/>
            <w:r w:rsidRPr="006331B8">
              <w:rPr>
                <w:b/>
              </w:rPr>
              <w:t>оцінки</w:t>
            </w:r>
            <w:proofErr w:type="spellEnd"/>
          </w:p>
        </w:tc>
      </w:tr>
      <w:tr w:rsidR="006331B8" w:rsidRPr="006331B8" w14:paraId="10183AC0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6A9CEDDE" w14:textId="77777777" w:rsidR="00147E22" w:rsidRPr="006331B8" w:rsidRDefault="00147E22" w:rsidP="00602AA3">
            <w:pPr>
              <w:keepNext/>
              <w:rPr>
                <w:b/>
                <w:bCs/>
              </w:rPr>
            </w:pPr>
            <w:r w:rsidRPr="006331B8">
              <w:rPr>
                <w:b/>
                <w:bCs/>
                <w:lang w:val="uk-UA"/>
              </w:rPr>
              <w:t>Поточний контроль</w:t>
            </w:r>
            <w:r w:rsidRPr="006331B8">
              <w:rPr>
                <w:b/>
                <w:bCs/>
              </w:rPr>
              <w:t xml:space="preserve"> (max 60%)</w:t>
            </w:r>
          </w:p>
        </w:tc>
        <w:tc>
          <w:tcPr>
            <w:tcW w:w="1562" w:type="dxa"/>
            <w:shd w:val="clear" w:color="auto" w:fill="auto"/>
          </w:tcPr>
          <w:p w14:paraId="215E4820" w14:textId="77777777" w:rsidR="00147E22" w:rsidRPr="006331B8" w:rsidRDefault="00147E22" w:rsidP="002022B7"/>
        </w:tc>
        <w:tc>
          <w:tcPr>
            <w:tcW w:w="1923" w:type="dxa"/>
            <w:shd w:val="clear" w:color="auto" w:fill="auto"/>
          </w:tcPr>
          <w:p w14:paraId="3901AB5F" w14:textId="77777777" w:rsidR="00147E22" w:rsidRPr="006331B8" w:rsidRDefault="00147E22" w:rsidP="009F6B92"/>
        </w:tc>
      </w:tr>
      <w:tr w:rsidR="004B505F" w:rsidRPr="001B02E4" w14:paraId="04E24298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C92860F" w14:textId="77777777" w:rsidR="004B505F" w:rsidRPr="006331B8" w:rsidRDefault="004B505F" w:rsidP="00F90A13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1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C2DAAAA" w14:textId="77777777" w:rsidR="004B505F" w:rsidRPr="006331B8" w:rsidRDefault="004B505F" w:rsidP="0091038F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теоретичного завдання: опитуванн</w:t>
            </w:r>
            <w:r w:rsidR="00B13B98">
              <w:rPr>
                <w:i/>
                <w:iCs/>
                <w:lang w:val="uk-UA"/>
              </w:rPr>
              <w:t>я</w:t>
            </w:r>
          </w:p>
        </w:tc>
        <w:tc>
          <w:tcPr>
            <w:tcW w:w="1562" w:type="dxa"/>
            <w:shd w:val="clear" w:color="auto" w:fill="auto"/>
          </w:tcPr>
          <w:p w14:paraId="2EF924F5" w14:textId="77777777" w:rsidR="004B505F" w:rsidRPr="006331B8" w:rsidRDefault="004B505F" w:rsidP="0091038F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 w:rsidR="00B85FA8">
              <w:rPr>
                <w:iCs/>
                <w:lang w:val="uk-UA"/>
              </w:rPr>
              <w:t xml:space="preserve">1, </w:t>
            </w:r>
            <w:r w:rsidR="0091038F">
              <w:rPr>
                <w:iCs/>
                <w:lang w:val="uk-UA"/>
              </w:rPr>
              <w:t>2</w:t>
            </w:r>
            <w:r w:rsidR="001B02E4">
              <w:rPr>
                <w:iCs/>
                <w:lang w:val="uk-UA"/>
              </w:rPr>
              <w:t>, 3</w:t>
            </w:r>
          </w:p>
        </w:tc>
        <w:tc>
          <w:tcPr>
            <w:tcW w:w="1923" w:type="dxa"/>
            <w:shd w:val="clear" w:color="auto" w:fill="auto"/>
          </w:tcPr>
          <w:p w14:paraId="270BA5BE" w14:textId="77777777" w:rsidR="004B505F" w:rsidRPr="006331B8" w:rsidRDefault="00FC11B0" w:rsidP="009F6B92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EE5A91" w14:paraId="7B16A331" w14:textId="77777777" w:rsidTr="00E501AE">
        <w:trPr>
          <w:trHeight w:val="562"/>
          <w:jc w:val="center"/>
        </w:trPr>
        <w:tc>
          <w:tcPr>
            <w:tcW w:w="1505" w:type="dxa"/>
            <w:vMerge/>
            <w:shd w:val="clear" w:color="auto" w:fill="auto"/>
          </w:tcPr>
          <w:p w14:paraId="77216927" w14:textId="77777777" w:rsidR="001B02E4" w:rsidRPr="006331B8" w:rsidRDefault="001B02E4" w:rsidP="00112384">
            <w:pPr>
              <w:keepNext/>
              <w:jc w:val="both"/>
              <w:rPr>
                <w:i/>
                <w:iCs/>
                <w:lang w:val="uk-UA"/>
              </w:rPr>
            </w:pPr>
          </w:p>
        </w:tc>
        <w:tc>
          <w:tcPr>
            <w:tcW w:w="5100" w:type="dxa"/>
            <w:shd w:val="clear" w:color="auto" w:fill="auto"/>
          </w:tcPr>
          <w:p w14:paraId="57CBF640" w14:textId="77777777" w:rsidR="001B02E4" w:rsidRPr="006331B8" w:rsidRDefault="001B02E4" w:rsidP="00AE2D4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>
              <w:rPr>
                <w:i/>
                <w:iCs/>
                <w:lang w:val="uk-UA"/>
              </w:rPr>
              <w:t>розбір ситуації, тестування</w:t>
            </w:r>
          </w:p>
        </w:tc>
        <w:tc>
          <w:tcPr>
            <w:tcW w:w="1562" w:type="dxa"/>
            <w:shd w:val="clear" w:color="auto" w:fill="auto"/>
          </w:tcPr>
          <w:p w14:paraId="46B2E378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4, 5</w:t>
            </w:r>
          </w:p>
        </w:tc>
        <w:tc>
          <w:tcPr>
            <w:tcW w:w="1923" w:type="dxa"/>
            <w:shd w:val="clear" w:color="auto" w:fill="auto"/>
          </w:tcPr>
          <w:p w14:paraId="57CD53D9" w14:textId="77777777" w:rsidR="001B02E4" w:rsidRDefault="00FC11B0" w:rsidP="00602AA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1B02E4" w:rsidRPr="006331B8" w14:paraId="4FB0BE1E" w14:textId="77777777" w:rsidTr="001B02E4">
        <w:trPr>
          <w:trHeight w:val="493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2E7F7634" w14:textId="77777777" w:rsidR="001B02E4" w:rsidRPr="006331B8" w:rsidRDefault="001B02E4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2</w:t>
            </w:r>
            <w:r w:rsidRPr="006331B8">
              <w:rPr>
                <w:i/>
                <w:iCs/>
              </w:rPr>
              <w:t xml:space="preserve"> </w:t>
            </w:r>
          </w:p>
        </w:tc>
        <w:tc>
          <w:tcPr>
            <w:tcW w:w="5100" w:type="dxa"/>
            <w:shd w:val="clear" w:color="auto" w:fill="auto"/>
          </w:tcPr>
          <w:p w14:paraId="6AE675D7" w14:textId="77777777" w:rsidR="001B02E4" w:rsidRPr="006331B8" w:rsidRDefault="001B02E4" w:rsidP="00C82730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 w:rsidR="00C82730"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2643A7DA" w14:textId="77777777" w:rsidR="001B02E4" w:rsidRPr="006331B8" w:rsidRDefault="001B02E4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6, 7</w:t>
            </w:r>
          </w:p>
        </w:tc>
        <w:tc>
          <w:tcPr>
            <w:tcW w:w="1923" w:type="dxa"/>
            <w:shd w:val="clear" w:color="auto" w:fill="auto"/>
          </w:tcPr>
          <w:p w14:paraId="0C8B1BA8" w14:textId="77777777" w:rsidR="001B02E4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712DF1C" w14:textId="77777777" w:rsidTr="00F90A13">
        <w:trPr>
          <w:trHeight w:val="600"/>
          <w:jc w:val="center"/>
        </w:trPr>
        <w:tc>
          <w:tcPr>
            <w:tcW w:w="1505" w:type="dxa"/>
            <w:vMerge/>
            <w:shd w:val="clear" w:color="auto" w:fill="auto"/>
          </w:tcPr>
          <w:p w14:paraId="4A7A66AE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4C1FC9F" w14:textId="4E03C04F" w:rsidR="00EF4E09" w:rsidRPr="006331B8" w:rsidRDefault="00EF4E09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310550AE" w14:textId="77777777" w:rsidR="00EF4E09" w:rsidRPr="006331B8" w:rsidRDefault="00EF4E09" w:rsidP="00EE5A91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1B02E4">
              <w:rPr>
                <w:lang w:val="uk-UA"/>
              </w:rPr>
              <w:t>8, 9</w:t>
            </w:r>
          </w:p>
        </w:tc>
        <w:tc>
          <w:tcPr>
            <w:tcW w:w="1923" w:type="dxa"/>
            <w:shd w:val="clear" w:color="auto" w:fill="auto"/>
          </w:tcPr>
          <w:p w14:paraId="33F4F2C9" w14:textId="77777777" w:rsidR="00EF4E09" w:rsidRPr="006331B8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6331B8" w:rsidRPr="006331B8" w14:paraId="273F47F4" w14:textId="77777777" w:rsidTr="00F90A13">
        <w:trPr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0A062A10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3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29886914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7133DFC2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опитування </w:t>
            </w:r>
          </w:p>
        </w:tc>
        <w:tc>
          <w:tcPr>
            <w:tcW w:w="1562" w:type="dxa"/>
            <w:shd w:val="clear" w:color="auto" w:fill="auto"/>
          </w:tcPr>
          <w:p w14:paraId="6E1BF7DB" w14:textId="77777777" w:rsidR="00EF4E09" w:rsidRPr="006331B8" w:rsidRDefault="006D3BBE" w:rsidP="001B02E4">
            <w:pPr>
              <w:keepNext/>
              <w:jc w:val="both"/>
              <w:rPr>
                <w:iCs/>
                <w:lang w:val="uk-UA"/>
              </w:rPr>
            </w:pPr>
            <w:r>
              <w:rPr>
                <w:iCs/>
                <w:lang w:val="uk-UA"/>
              </w:rPr>
              <w:t xml:space="preserve">тиждень </w:t>
            </w:r>
            <w:r w:rsidR="001B02E4">
              <w:rPr>
                <w:iCs/>
                <w:lang w:val="uk-UA"/>
              </w:rPr>
              <w:t>10, 11</w:t>
            </w:r>
          </w:p>
        </w:tc>
        <w:tc>
          <w:tcPr>
            <w:tcW w:w="1923" w:type="dxa"/>
            <w:shd w:val="clear" w:color="auto" w:fill="auto"/>
          </w:tcPr>
          <w:p w14:paraId="4200796E" w14:textId="77777777" w:rsidR="00EF4E09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1B02E4" w:rsidRPr="006331B8" w14:paraId="530AD258" w14:textId="77777777" w:rsidTr="004E5DEE">
        <w:trPr>
          <w:trHeight w:val="828"/>
          <w:jc w:val="center"/>
        </w:trPr>
        <w:tc>
          <w:tcPr>
            <w:tcW w:w="1505" w:type="dxa"/>
            <w:vMerge/>
            <w:shd w:val="clear" w:color="auto" w:fill="auto"/>
          </w:tcPr>
          <w:p w14:paraId="41B8310F" w14:textId="77777777" w:rsidR="001B02E4" w:rsidRPr="006331B8" w:rsidRDefault="001B02E4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523EE8FC" w14:textId="5F9C7185" w:rsidR="001B02E4" w:rsidRPr="006331B8" w:rsidRDefault="001B02E4" w:rsidP="0030177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>Вид практичного завдання</w:t>
            </w:r>
            <w:r>
              <w:rPr>
                <w:i/>
                <w:iCs/>
                <w:lang w:val="uk-UA"/>
              </w:rPr>
              <w:t xml:space="preserve">: </w:t>
            </w:r>
            <w:r w:rsidR="00626B75" w:rsidRPr="00626B75">
              <w:rPr>
                <w:i/>
                <w:iCs/>
                <w:lang w:val="uk-UA"/>
              </w:rPr>
              <w:t>розв’язання розрахункових задач</w:t>
            </w:r>
          </w:p>
        </w:tc>
        <w:tc>
          <w:tcPr>
            <w:tcW w:w="1562" w:type="dxa"/>
            <w:shd w:val="clear" w:color="auto" w:fill="auto"/>
          </w:tcPr>
          <w:p w14:paraId="527CF1E6" w14:textId="77777777" w:rsidR="001B02E4" w:rsidRPr="006331B8" w:rsidRDefault="001B02E4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</w:tc>
        <w:tc>
          <w:tcPr>
            <w:tcW w:w="1923" w:type="dxa"/>
            <w:shd w:val="clear" w:color="auto" w:fill="auto"/>
          </w:tcPr>
          <w:p w14:paraId="1E58E30B" w14:textId="77777777" w:rsidR="001B02E4" w:rsidRDefault="00FC11B0" w:rsidP="00EF4E09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10%</w:t>
            </w:r>
          </w:p>
        </w:tc>
      </w:tr>
      <w:tr w:rsidR="00345881" w:rsidRPr="006331B8" w14:paraId="512777EC" w14:textId="77777777" w:rsidTr="00505B38">
        <w:trPr>
          <w:trHeight w:val="562"/>
          <w:jc w:val="center"/>
        </w:trPr>
        <w:tc>
          <w:tcPr>
            <w:tcW w:w="1505" w:type="dxa"/>
            <w:vMerge w:val="restart"/>
            <w:shd w:val="clear" w:color="auto" w:fill="auto"/>
          </w:tcPr>
          <w:p w14:paraId="61346065" w14:textId="77777777" w:rsidR="00345881" w:rsidRPr="006331B8" w:rsidRDefault="00345881" w:rsidP="00EF4E09">
            <w:pPr>
              <w:keepNext/>
              <w:jc w:val="both"/>
              <w:rPr>
                <w:i/>
                <w:iCs/>
                <w:lang w:val="uk-UA"/>
              </w:rPr>
            </w:pPr>
            <w:proofErr w:type="spellStart"/>
            <w:r w:rsidRPr="006331B8">
              <w:rPr>
                <w:i/>
                <w:iCs/>
                <w:lang w:val="ru-RU"/>
              </w:rPr>
              <w:t>Змістовий</w:t>
            </w:r>
            <w:proofErr w:type="spellEnd"/>
            <w:r w:rsidRPr="006331B8">
              <w:rPr>
                <w:i/>
                <w:iCs/>
                <w:lang w:val="ru-RU"/>
              </w:rPr>
              <w:t xml:space="preserve"> модуль </w:t>
            </w:r>
            <w:r w:rsidRPr="006331B8">
              <w:rPr>
                <w:i/>
                <w:iCs/>
              </w:rPr>
              <w:t>4</w:t>
            </w:r>
            <w:r w:rsidRPr="006331B8">
              <w:rPr>
                <w:i/>
                <w:iCs/>
                <w:lang w:val="ru-RU"/>
              </w:rPr>
              <w:t xml:space="preserve"> </w:t>
            </w:r>
          </w:p>
          <w:p w14:paraId="3162E825" w14:textId="77777777" w:rsidR="00345881" w:rsidRPr="006331B8" w:rsidRDefault="00345881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3A70AB09" w14:textId="77777777" w:rsidR="00345881" w:rsidRPr="006331B8" w:rsidRDefault="00345881" w:rsidP="0067284E">
            <w:pPr>
              <w:keepNext/>
              <w:jc w:val="both"/>
              <w:rPr>
                <w:b/>
                <w:bCs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Вид теоретичного завдання: </w:t>
            </w:r>
            <w:r>
              <w:rPr>
                <w:i/>
                <w:iCs/>
                <w:lang w:val="uk-UA"/>
              </w:rPr>
              <w:t>опитування</w:t>
            </w:r>
          </w:p>
        </w:tc>
        <w:tc>
          <w:tcPr>
            <w:tcW w:w="1562" w:type="dxa"/>
            <w:shd w:val="clear" w:color="auto" w:fill="auto"/>
          </w:tcPr>
          <w:p w14:paraId="0F5E38B6" w14:textId="77777777" w:rsidR="00345881" w:rsidRPr="006331B8" w:rsidRDefault="00345881" w:rsidP="001B02E4">
            <w:pPr>
              <w:keepNext/>
              <w:jc w:val="both"/>
              <w:rPr>
                <w:iCs/>
                <w:lang w:val="uk-UA"/>
              </w:rPr>
            </w:pPr>
            <w:r w:rsidRPr="006331B8">
              <w:rPr>
                <w:iCs/>
                <w:lang w:val="uk-UA"/>
              </w:rPr>
              <w:t xml:space="preserve">тиждень </w:t>
            </w:r>
            <w:r>
              <w:rPr>
                <w:iCs/>
                <w:lang w:val="uk-UA"/>
              </w:rPr>
              <w:t>13</w:t>
            </w:r>
          </w:p>
        </w:tc>
        <w:tc>
          <w:tcPr>
            <w:tcW w:w="1923" w:type="dxa"/>
            <w:shd w:val="clear" w:color="auto" w:fill="auto"/>
          </w:tcPr>
          <w:p w14:paraId="2CB259B0" w14:textId="77777777" w:rsidR="00345881" w:rsidRPr="006331B8" w:rsidRDefault="00FC11B0" w:rsidP="00EF4E09">
            <w:pPr>
              <w:rPr>
                <w:lang w:val="ru-RU"/>
              </w:rPr>
            </w:pPr>
            <w:r>
              <w:rPr>
                <w:lang w:val="ru-RU"/>
              </w:rPr>
              <w:t>2,5</w:t>
            </w:r>
            <w:r>
              <w:rPr>
                <w:lang w:val="uk-UA"/>
              </w:rPr>
              <w:t>%</w:t>
            </w:r>
          </w:p>
        </w:tc>
      </w:tr>
      <w:tr w:rsidR="006331B8" w:rsidRPr="006331B8" w14:paraId="5C4190C5" w14:textId="77777777" w:rsidTr="00F90A13">
        <w:trPr>
          <w:jc w:val="center"/>
        </w:trPr>
        <w:tc>
          <w:tcPr>
            <w:tcW w:w="1505" w:type="dxa"/>
            <w:vMerge/>
            <w:shd w:val="clear" w:color="auto" w:fill="auto"/>
          </w:tcPr>
          <w:p w14:paraId="72308168" w14:textId="77777777" w:rsidR="00EF4E09" w:rsidRPr="006331B8" w:rsidRDefault="00EF4E09" w:rsidP="00EF4E09">
            <w:pPr>
              <w:keepNext/>
              <w:jc w:val="both"/>
              <w:rPr>
                <w:b/>
                <w:bCs/>
                <w:lang w:val="ru-RU"/>
              </w:rPr>
            </w:pPr>
          </w:p>
        </w:tc>
        <w:tc>
          <w:tcPr>
            <w:tcW w:w="5100" w:type="dxa"/>
            <w:shd w:val="clear" w:color="auto" w:fill="auto"/>
          </w:tcPr>
          <w:p w14:paraId="49E16978" w14:textId="40C91C16" w:rsidR="00EF4E09" w:rsidRPr="006331B8" w:rsidRDefault="00EF4E09" w:rsidP="000C40BD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Вид практичного завдання: </w:t>
            </w:r>
            <w:r w:rsidR="00626B75" w:rsidRPr="00626B75">
              <w:rPr>
                <w:i/>
                <w:iCs/>
                <w:lang w:val="uk-UA"/>
              </w:rPr>
              <w:t>надати стислий опис кадрової політики своєї майбутньої компанії з урахуванням вивчених аспектів управління персоналом.</w:t>
            </w:r>
          </w:p>
        </w:tc>
        <w:tc>
          <w:tcPr>
            <w:tcW w:w="1562" w:type="dxa"/>
            <w:shd w:val="clear" w:color="auto" w:fill="auto"/>
          </w:tcPr>
          <w:p w14:paraId="6797EFA4" w14:textId="77777777" w:rsidR="00EF4E09" w:rsidRPr="006331B8" w:rsidRDefault="00EF4E09" w:rsidP="001B02E4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 xml:space="preserve">тиждень </w:t>
            </w:r>
            <w:r w:rsidR="00EE5A91">
              <w:rPr>
                <w:lang w:val="uk-UA"/>
              </w:rPr>
              <w:t>1</w:t>
            </w:r>
            <w:r w:rsidR="001B02E4">
              <w:rPr>
                <w:lang w:val="uk-UA"/>
              </w:rPr>
              <w:t>4</w:t>
            </w:r>
          </w:p>
        </w:tc>
        <w:tc>
          <w:tcPr>
            <w:tcW w:w="1923" w:type="dxa"/>
            <w:shd w:val="clear" w:color="auto" w:fill="auto"/>
          </w:tcPr>
          <w:p w14:paraId="4AD1589E" w14:textId="77777777" w:rsidR="00EF4E09" w:rsidRPr="006331B8" w:rsidRDefault="00FC11B0" w:rsidP="00FC11B0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20%</w:t>
            </w:r>
          </w:p>
        </w:tc>
      </w:tr>
      <w:tr w:rsidR="006331B8" w:rsidRPr="006331B8" w14:paraId="192396D9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A5BBA92" w14:textId="77777777" w:rsidR="00EF4E09" w:rsidRPr="006331B8" w:rsidRDefault="00EF4E09" w:rsidP="00EF4E09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b/>
                <w:bCs/>
                <w:lang w:val="uk-UA"/>
              </w:rPr>
              <w:t>Підсумковий контроль</w:t>
            </w:r>
            <w:r w:rsidRPr="006331B8">
              <w:rPr>
                <w:b/>
                <w:bCs/>
              </w:rPr>
              <w:t xml:space="preserve"> (max 40%)</w:t>
            </w:r>
          </w:p>
        </w:tc>
        <w:tc>
          <w:tcPr>
            <w:tcW w:w="1562" w:type="dxa"/>
            <w:shd w:val="clear" w:color="auto" w:fill="auto"/>
          </w:tcPr>
          <w:p w14:paraId="0C114730" w14:textId="77777777" w:rsidR="00EF4E09" w:rsidRPr="006331B8" w:rsidRDefault="00EF4E09" w:rsidP="00EF4E09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0DE4AF3E" w14:textId="77777777" w:rsidR="00EF4E09" w:rsidRPr="006331B8" w:rsidRDefault="00EF4E09" w:rsidP="00EF4E09">
            <w:pPr>
              <w:keepNext/>
              <w:jc w:val="both"/>
              <w:rPr>
                <w:iCs/>
                <w:lang w:val="uk-UA"/>
              </w:rPr>
            </w:pPr>
          </w:p>
        </w:tc>
      </w:tr>
      <w:tr w:rsidR="004B505F" w:rsidRPr="006331B8" w14:paraId="1AB64E7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055EB497" w14:textId="77777777" w:rsidR="004B505F" w:rsidRPr="006331B8" w:rsidRDefault="004B505F" w:rsidP="00613CDC">
            <w:pPr>
              <w:keepNext/>
              <w:jc w:val="both"/>
              <w:rPr>
                <w:i/>
                <w:iCs/>
                <w:lang w:val="uk-UA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теоретичне завдання: </w:t>
            </w:r>
            <w:r w:rsidRPr="004B505F">
              <w:rPr>
                <w:i/>
                <w:iCs/>
                <w:lang w:val="uk-UA"/>
              </w:rPr>
              <w:t>тести</w:t>
            </w:r>
          </w:p>
        </w:tc>
        <w:tc>
          <w:tcPr>
            <w:tcW w:w="1562" w:type="dxa"/>
            <w:vMerge w:val="restart"/>
            <w:shd w:val="clear" w:color="auto" w:fill="auto"/>
          </w:tcPr>
          <w:p w14:paraId="1D42A959" w14:textId="52D57EF9" w:rsidR="004B505F" w:rsidRPr="006331B8" w:rsidRDefault="00295015" w:rsidP="00F90A13">
            <w:pPr>
              <w:keepNext/>
              <w:jc w:val="both"/>
              <w:rPr>
                <w:lang w:val="uk-UA"/>
              </w:rPr>
            </w:pPr>
            <w:r>
              <w:rPr>
                <w:lang w:val="uk-UA"/>
              </w:rPr>
              <w:t>залік</w:t>
            </w:r>
            <w:r w:rsidR="004B505F">
              <w:rPr>
                <w:lang w:val="uk-UA"/>
              </w:rPr>
              <w:t xml:space="preserve"> </w:t>
            </w:r>
          </w:p>
        </w:tc>
        <w:tc>
          <w:tcPr>
            <w:tcW w:w="1923" w:type="dxa"/>
            <w:shd w:val="clear" w:color="auto" w:fill="auto"/>
          </w:tcPr>
          <w:p w14:paraId="2167806B" w14:textId="77777777" w:rsidR="004B505F" w:rsidRPr="006331B8" w:rsidRDefault="004B505F" w:rsidP="00825B40">
            <w:pPr>
              <w:keepNext/>
              <w:jc w:val="both"/>
              <w:rPr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4B505F" w:rsidRPr="006331B8" w14:paraId="150EF9A8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5EED94B5" w14:textId="77777777" w:rsidR="004B505F" w:rsidRPr="00613CDC" w:rsidRDefault="004B505F" w:rsidP="00613CDC">
            <w:pPr>
              <w:jc w:val="both"/>
              <w:rPr>
                <w:b/>
                <w:lang w:val="ru-RU"/>
              </w:rPr>
            </w:pPr>
            <w:r w:rsidRPr="006331B8">
              <w:rPr>
                <w:i/>
                <w:iCs/>
                <w:lang w:val="uk-UA"/>
              </w:rPr>
              <w:t xml:space="preserve">Підсумкове практичне завдання: </w:t>
            </w:r>
            <w:proofErr w:type="spellStart"/>
            <w:r>
              <w:rPr>
                <w:lang w:val="ru-RU"/>
              </w:rPr>
              <w:t>р</w:t>
            </w:r>
            <w:r w:rsidRPr="00613CDC">
              <w:rPr>
                <w:lang w:val="ru-RU"/>
              </w:rPr>
              <w:t>озв’язання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розрахункової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або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ситуаційної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задачі</w:t>
            </w:r>
            <w:proofErr w:type="spellEnd"/>
            <w:r w:rsidRPr="00613CDC">
              <w:rPr>
                <w:lang w:val="ru-RU"/>
              </w:rPr>
              <w:t xml:space="preserve">, </w:t>
            </w:r>
            <w:proofErr w:type="spellStart"/>
            <w:r w:rsidRPr="00613CDC">
              <w:rPr>
                <w:lang w:val="ru-RU"/>
              </w:rPr>
              <w:t>виконання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різних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типів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практичних</w:t>
            </w:r>
            <w:proofErr w:type="spellEnd"/>
            <w:r w:rsidRPr="00613CDC">
              <w:rPr>
                <w:lang w:val="ru-RU"/>
              </w:rPr>
              <w:t xml:space="preserve"> </w:t>
            </w:r>
            <w:proofErr w:type="spellStart"/>
            <w:r w:rsidRPr="00613CDC">
              <w:rPr>
                <w:lang w:val="ru-RU"/>
              </w:rPr>
              <w:t>завдань</w:t>
            </w:r>
            <w:proofErr w:type="spellEnd"/>
          </w:p>
        </w:tc>
        <w:tc>
          <w:tcPr>
            <w:tcW w:w="1562" w:type="dxa"/>
            <w:vMerge/>
            <w:shd w:val="clear" w:color="auto" w:fill="auto"/>
          </w:tcPr>
          <w:p w14:paraId="5B6EBD4B" w14:textId="77777777" w:rsidR="004B505F" w:rsidRPr="006331B8" w:rsidRDefault="004B505F" w:rsidP="00F90A13">
            <w:pPr>
              <w:keepNext/>
              <w:jc w:val="both"/>
              <w:rPr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4260C268" w14:textId="77777777" w:rsidR="004B505F" w:rsidRPr="006331B8" w:rsidRDefault="004B505F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lang w:val="uk-UA"/>
              </w:rPr>
              <w:t>20%</w:t>
            </w:r>
          </w:p>
        </w:tc>
      </w:tr>
      <w:tr w:rsidR="006331B8" w:rsidRPr="006331B8" w14:paraId="4756EB6B" w14:textId="77777777" w:rsidTr="00F90A13">
        <w:trPr>
          <w:jc w:val="center"/>
        </w:trPr>
        <w:tc>
          <w:tcPr>
            <w:tcW w:w="6605" w:type="dxa"/>
            <w:gridSpan w:val="2"/>
            <w:shd w:val="clear" w:color="auto" w:fill="auto"/>
          </w:tcPr>
          <w:p w14:paraId="7A8C6EC1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 xml:space="preserve">Разом </w:t>
            </w:r>
          </w:p>
        </w:tc>
        <w:tc>
          <w:tcPr>
            <w:tcW w:w="1562" w:type="dxa"/>
            <w:shd w:val="clear" w:color="auto" w:fill="auto"/>
          </w:tcPr>
          <w:p w14:paraId="7881E250" w14:textId="77777777" w:rsidR="00F90A13" w:rsidRPr="006331B8" w:rsidRDefault="00F90A13" w:rsidP="00F90A13">
            <w:pPr>
              <w:jc w:val="both"/>
              <w:rPr>
                <w:b/>
                <w:lang w:val="uk-UA"/>
              </w:rPr>
            </w:pPr>
          </w:p>
        </w:tc>
        <w:tc>
          <w:tcPr>
            <w:tcW w:w="1923" w:type="dxa"/>
            <w:shd w:val="clear" w:color="auto" w:fill="auto"/>
          </w:tcPr>
          <w:p w14:paraId="29D40F2D" w14:textId="77777777" w:rsidR="00F90A13" w:rsidRPr="006331B8" w:rsidRDefault="00F90A13" w:rsidP="00F90A13">
            <w:pPr>
              <w:jc w:val="center"/>
              <w:rPr>
                <w:b/>
                <w:lang w:val="uk-UA"/>
              </w:rPr>
            </w:pPr>
            <w:r w:rsidRPr="006331B8">
              <w:rPr>
                <w:b/>
                <w:lang w:val="uk-UA"/>
              </w:rPr>
              <w:t>100%</w:t>
            </w:r>
          </w:p>
        </w:tc>
      </w:tr>
    </w:tbl>
    <w:p w14:paraId="6C9238F1" w14:textId="77777777" w:rsidR="0058748D" w:rsidRPr="006331B8" w:rsidRDefault="0058748D" w:rsidP="00C47911">
      <w:pPr>
        <w:rPr>
          <w:b/>
          <w:bCs/>
          <w:sz w:val="16"/>
          <w:szCs w:val="16"/>
          <w:lang w:val="uk-UA"/>
        </w:rPr>
      </w:pPr>
    </w:p>
    <w:p w14:paraId="409F63EC" w14:textId="77777777" w:rsidR="00BE59B3" w:rsidRPr="006331B8" w:rsidRDefault="00BE59B3" w:rsidP="00D87B34">
      <w:pPr>
        <w:jc w:val="center"/>
        <w:rPr>
          <w:b/>
          <w:bCs/>
          <w:sz w:val="28"/>
          <w:lang w:val="uk-UA"/>
        </w:rPr>
      </w:pPr>
    </w:p>
    <w:p w14:paraId="3DC91DA4" w14:textId="77777777" w:rsidR="00BD552C" w:rsidRPr="006331B8" w:rsidRDefault="00577A1B" w:rsidP="00D87B34">
      <w:pPr>
        <w:jc w:val="center"/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>РОЗКЛАД КУРСУ ЗА ТЕМАМИ</w:t>
      </w:r>
      <w:r w:rsidR="00C81538" w:rsidRPr="006331B8">
        <w:rPr>
          <w:b/>
          <w:bCs/>
          <w:sz w:val="28"/>
          <w:lang w:val="uk-UA"/>
        </w:rPr>
        <w:t xml:space="preserve"> І </w:t>
      </w:r>
      <w:r w:rsidR="00D87B34" w:rsidRPr="006331B8">
        <w:rPr>
          <w:b/>
          <w:bCs/>
          <w:sz w:val="28"/>
          <w:lang w:val="uk-UA"/>
        </w:rPr>
        <w:t>КОНТРОЛЬНІ ЗАВДАННЯ</w:t>
      </w:r>
    </w:p>
    <w:p w14:paraId="6782EC4D" w14:textId="77777777" w:rsidR="00253A8C" w:rsidRPr="006331B8" w:rsidRDefault="00253A8C" w:rsidP="00AD4D5B">
      <w:pPr>
        <w:rPr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2160"/>
        <w:gridCol w:w="4777"/>
        <w:gridCol w:w="1418"/>
      </w:tblGrid>
      <w:tr w:rsidR="006331B8" w:rsidRPr="004B505F" w14:paraId="1179B3D9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02A01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Тиждень</w:t>
            </w:r>
          </w:p>
          <w:p w14:paraId="15482EA6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і вид заняття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25852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 xml:space="preserve">Тема </w:t>
            </w:r>
            <w:r w:rsidRPr="004B505F">
              <w:rPr>
                <w:b/>
                <w:lang w:val="uk-UA"/>
              </w:rPr>
              <w:t>змістового модулю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F63D" w14:textId="77777777" w:rsidR="00825B40" w:rsidRPr="004B505F" w:rsidRDefault="00825B40" w:rsidP="00602AA3">
            <w:pPr>
              <w:jc w:val="center"/>
              <w:rPr>
                <w:b/>
                <w:bCs/>
                <w:lang w:val="uk-UA"/>
              </w:rPr>
            </w:pPr>
            <w:r w:rsidRPr="004B505F">
              <w:rPr>
                <w:b/>
                <w:bCs/>
                <w:lang w:val="uk-UA"/>
              </w:rPr>
              <w:t>Контрольний захід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D61B1" w14:textId="77777777" w:rsidR="00825B40" w:rsidRPr="004B505F" w:rsidRDefault="00825B40" w:rsidP="002022B7">
            <w:pPr>
              <w:jc w:val="center"/>
              <w:rPr>
                <w:b/>
              </w:rPr>
            </w:pPr>
            <w:proofErr w:type="spellStart"/>
            <w:r w:rsidRPr="004B505F">
              <w:rPr>
                <w:b/>
              </w:rPr>
              <w:t>Кількість</w:t>
            </w:r>
            <w:proofErr w:type="spellEnd"/>
            <w:r w:rsidRPr="004B505F">
              <w:rPr>
                <w:b/>
              </w:rPr>
              <w:t xml:space="preserve"> </w:t>
            </w:r>
            <w:proofErr w:type="spellStart"/>
            <w:r w:rsidRPr="004B505F">
              <w:rPr>
                <w:b/>
              </w:rPr>
              <w:t>балів</w:t>
            </w:r>
            <w:proofErr w:type="spellEnd"/>
          </w:p>
        </w:tc>
      </w:tr>
      <w:tr w:rsidR="006331B8" w:rsidRPr="004B505F" w14:paraId="4E87D703" w14:textId="77777777" w:rsidTr="00BE59B3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53891" w14:textId="77777777" w:rsidR="00AD4D5B" w:rsidRPr="004B505F" w:rsidRDefault="002022B7" w:rsidP="00602AA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Змістовий модуль 1</w:t>
            </w:r>
          </w:p>
        </w:tc>
      </w:tr>
      <w:tr w:rsidR="004B505F" w:rsidRPr="0060404B" w14:paraId="5B94F4CE" w14:textId="77777777" w:rsidTr="002A22D0">
        <w:trPr>
          <w:trHeight w:val="83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505ABE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Тиждень 1</w:t>
            </w:r>
            <w:r w:rsidR="0060404B">
              <w:rPr>
                <w:lang w:val="uk-UA"/>
              </w:rPr>
              <w:t>, 2, 3</w:t>
            </w:r>
          </w:p>
          <w:p w14:paraId="41B5FDE5" w14:textId="77777777" w:rsidR="004B505F" w:rsidRPr="004B505F" w:rsidRDefault="004B505F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Семінар 1</w:t>
            </w:r>
            <w:r w:rsidR="0060404B">
              <w:rPr>
                <w:lang w:val="uk-UA"/>
              </w:rPr>
              <w:t>, 2, 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DA0FFB" w14:textId="6A41D6EB" w:rsidR="004B505F" w:rsidRPr="00295015" w:rsidRDefault="00295015" w:rsidP="00BC4531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Формування цінової політики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A40F90" w14:textId="77777777" w:rsidR="004B505F" w:rsidRPr="004B505F" w:rsidRDefault="004B505F" w:rsidP="00BE59B3">
            <w:pPr>
              <w:contextualSpacing/>
              <w:rPr>
                <w:lang w:val="uk-UA"/>
              </w:rPr>
            </w:pPr>
            <w:r w:rsidRPr="004B505F">
              <w:rPr>
                <w:lang w:val="uk-UA"/>
              </w:rPr>
              <w:t xml:space="preserve">Опитування на парі за темами пройденими на лекціях.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F5D90E" w14:textId="77777777" w:rsidR="004B505F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6331B8" w:rsidRPr="0060404B" w14:paraId="4EDEE134" w14:textId="77777777" w:rsidTr="00BE59B3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07373" w14:textId="77777777" w:rsidR="00BE59B3" w:rsidRPr="004B505F" w:rsidRDefault="00BE59B3" w:rsidP="00BE59B3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  <w:p w14:paraId="66DA0334" w14:textId="77777777" w:rsidR="00BE59B3" w:rsidRPr="004B505F" w:rsidRDefault="00BE59B3" w:rsidP="0060404B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 w:rsidR="0060404B">
              <w:rPr>
                <w:lang w:val="uk-UA"/>
              </w:rPr>
              <w:t>4</w:t>
            </w:r>
            <w:r w:rsidR="00C82730">
              <w:rPr>
                <w:lang w:val="uk-UA"/>
              </w:rPr>
              <w:t>,5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FCE5" w14:textId="29738BCE" w:rsidR="00BC4531" w:rsidRPr="00295015" w:rsidRDefault="00295015" w:rsidP="00BC4531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Система цін та їх класифікація</w:t>
            </w:r>
          </w:p>
          <w:p w14:paraId="54B9C89E" w14:textId="6334174D" w:rsidR="00BE59B3" w:rsidRPr="00295015" w:rsidRDefault="00BE59B3" w:rsidP="00BC4531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2305C" w14:textId="2FC0CB61" w:rsidR="00BE59B3" w:rsidRPr="004B505F" w:rsidRDefault="00AE2D40" w:rsidP="00BE59B3">
            <w:pPr>
              <w:rPr>
                <w:lang w:val="uk-UA"/>
              </w:rPr>
            </w:pPr>
            <w:r w:rsidRPr="004B505F">
              <w:rPr>
                <w:lang w:val="uk-UA"/>
              </w:rPr>
              <w:t>Розбір ситуацій у рамках теми з урахуванням особливостей закономірностей вивчених концепцій менеджменту</w:t>
            </w:r>
            <w:r w:rsidR="00BC4531">
              <w:rPr>
                <w:lang w:val="uk-UA"/>
              </w:rPr>
              <w:t xml:space="preserve"> персоналу</w:t>
            </w:r>
            <w:r w:rsidRPr="004B505F">
              <w:rPr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26E4" w14:textId="77777777" w:rsidR="00BE59B3" w:rsidRPr="004B505F" w:rsidRDefault="00FC11B0" w:rsidP="00BE59B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AE2D40" w:rsidRPr="004B505F" w14:paraId="5A4172EC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262B4" w14:textId="77777777" w:rsidR="00AE2D40" w:rsidRPr="00295015" w:rsidRDefault="00AE2D40" w:rsidP="00AE2D40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Змістовий модуль 2</w:t>
            </w:r>
          </w:p>
        </w:tc>
      </w:tr>
      <w:tr w:rsidR="00C82730" w:rsidRPr="0060404B" w14:paraId="72C98E9D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2B847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6,7</w:t>
            </w:r>
          </w:p>
          <w:p w14:paraId="63C44EE3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6,7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4529" w14:textId="0DD51B48" w:rsidR="00C82730" w:rsidRPr="00295015" w:rsidRDefault="00295015" w:rsidP="00BC4531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Фактори маркетингового ціноутворення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128E8" w14:textId="77777777" w:rsidR="00C82730" w:rsidRPr="004B505F" w:rsidRDefault="00C82730" w:rsidP="004C4044">
            <w:pPr>
              <w:rPr>
                <w:lang w:val="uk-UA"/>
              </w:rPr>
            </w:pPr>
            <w:r>
              <w:rPr>
                <w:lang w:val="uk-UA"/>
              </w:rPr>
              <w:t>Опитування</w:t>
            </w:r>
            <w:r w:rsidRPr="004B505F">
              <w:rPr>
                <w:lang w:val="uk-UA"/>
              </w:rPr>
              <w:t>. Обговорення лекційного матеріалу. Написання глосарію.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4597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C82730" w:rsidRPr="004B505F" w14:paraId="55466A05" w14:textId="77777777" w:rsidTr="004C4044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184B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8,9</w:t>
            </w:r>
          </w:p>
          <w:p w14:paraId="42BDC771" w14:textId="77777777" w:rsidR="00C82730" w:rsidRPr="004B505F" w:rsidRDefault="00C82730" w:rsidP="004C4044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8,9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1DDC" w14:textId="09C0804E" w:rsidR="00C82730" w:rsidRPr="00295015" w:rsidRDefault="00295015" w:rsidP="004C4044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 xml:space="preserve">Методичні підходи до </w:t>
            </w:r>
            <w:r w:rsidRPr="00295015">
              <w:rPr>
                <w:lang w:val="uk-UA"/>
              </w:rPr>
              <w:lastRenderedPageBreak/>
              <w:t>ціноутворення в системі маркетингу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B324C" w14:textId="503F6CC8" w:rsidR="00C82730" w:rsidRPr="00C82730" w:rsidRDefault="00BC4531" w:rsidP="004C4044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8259" w14:textId="77777777" w:rsidR="00C82730" w:rsidRPr="004B505F" w:rsidRDefault="00FC11B0" w:rsidP="004C404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C82730" w:rsidRPr="004B505F" w14:paraId="7CC791A3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E2BEB" w14:textId="77777777" w:rsidR="00C82730" w:rsidRPr="004B505F" w:rsidRDefault="00C82730" w:rsidP="00AE2D40">
            <w:pPr>
              <w:jc w:val="center"/>
              <w:rPr>
                <w:lang w:val="uk-UA"/>
              </w:rPr>
            </w:pPr>
          </w:p>
        </w:tc>
      </w:tr>
      <w:tr w:rsidR="006331B8" w:rsidRPr="004B505F" w14:paraId="01C70209" w14:textId="77777777" w:rsidTr="00813D9E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B0E0F" w14:textId="77777777" w:rsidR="00BE59B3" w:rsidRPr="004B505F" w:rsidRDefault="00BE59B3" w:rsidP="00AE2D40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Змістовий модуль </w:t>
            </w:r>
            <w:r w:rsidR="00AE2D40" w:rsidRPr="004B505F">
              <w:rPr>
                <w:lang w:val="uk-UA"/>
              </w:rPr>
              <w:t>3</w:t>
            </w:r>
          </w:p>
        </w:tc>
      </w:tr>
      <w:tr w:rsidR="00295015" w:rsidRPr="00C82730" w14:paraId="4FC52D34" w14:textId="77777777" w:rsidTr="007D433E">
        <w:trPr>
          <w:trHeight w:val="118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5C9AB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10,11</w:t>
            </w:r>
          </w:p>
          <w:p w14:paraId="55367A04" w14:textId="77777777" w:rsidR="00295015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10,11</w:t>
            </w:r>
          </w:p>
          <w:p w14:paraId="25F3D494" w14:textId="77777777" w:rsidR="00295015" w:rsidRPr="004B505F" w:rsidRDefault="00295015" w:rsidP="00295015">
            <w:pPr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F058A" w14:textId="056319A0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Ціна як інструмент ма</w:t>
            </w:r>
            <w:r w:rsidRPr="00295015">
              <w:rPr>
                <w:lang w:val="uk-UA"/>
              </w:rPr>
              <w:t>р</w:t>
            </w:r>
            <w:r w:rsidRPr="00295015">
              <w:rPr>
                <w:lang w:val="uk-UA"/>
              </w:rPr>
              <w:t>кетингової цінової пол</w:t>
            </w:r>
            <w:r w:rsidRPr="00295015">
              <w:rPr>
                <w:lang w:val="uk-UA"/>
              </w:rPr>
              <w:t>і</w:t>
            </w:r>
            <w:r w:rsidRPr="00295015">
              <w:rPr>
                <w:lang w:val="uk-UA"/>
              </w:rPr>
              <w:t>тики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43575" w14:textId="77777777" w:rsidR="00295015" w:rsidRPr="004B505F" w:rsidRDefault="00295015" w:rsidP="00295015">
            <w:pPr>
              <w:contextualSpacing/>
              <w:rPr>
                <w:lang w:val="uk-UA"/>
              </w:rPr>
            </w:pPr>
            <w:r>
              <w:rPr>
                <w:lang w:val="uk-UA"/>
              </w:rPr>
              <w:t>Опит</w:t>
            </w:r>
            <w:r w:rsidRPr="004B505F">
              <w:rPr>
                <w:lang w:val="uk-UA"/>
              </w:rPr>
              <w:t xml:space="preserve">ування. Обговорення лекційного матеріалу. Написання глосарію.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3976E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295015" w:rsidRPr="008066F1" w14:paraId="67BC04E9" w14:textId="77777777" w:rsidTr="008066F1">
        <w:trPr>
          <w:trHeight w:val="1656"/>
        </w:trPr>
        <w:tc>
          <w:tcPr>
            <w:tcW w:w="18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4005A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</w:p>
          <w:p w14:paraId="496E5C14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12</w:t>
            </w:r>
          </w:p>
          <w:p w14:paraId="29CF4DDF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B3F5A" w14:textId="06A9A3CA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spacing w:val="-4"/>
                <w:lang w:val="uk-UA"/>
              </w:rPr>
              <w:t xml:space="preserve">Особливості дослідження </w:t>
            </w:r>
            <w:r w:rsidRPr="00295015">
              <w:rPr>
                <w:spacing w:val="-2"/>
                <w:lang w:val="uk-UA"/>
              </w:rPr>
              <w:t>ринкової кон’юнктури в ціноу</w:t>
            </w:r>
            <w:r w:rsidRPr="00295015">
              <w:rPr>
                <w:spacing w:val="-2"/>
                <w:lang w:val="uk-UA"/>
              </w:rPr>
              <w:t>т</w:t>
            </w:r>
            <w:r w:rsidRPr="00295015">
              <w:rPr>
                <w:spacing w:val="-2"/>
                <w:lang w:val="uk-UA"/>
              </w:rPr>
              <w:t>воренні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A2348" w14:textId="3E83F233" w:rsidR="00295015" w:rsidRPr="004B505F" w:rsidRDefault="00295015" w:rsidP="00295015">
            <w:pPr>
              <w:rPr>
                <w:lang w:val="uk-UA"/>
              </w:rPr>
            </w:pPr>
            <w:r w:rsidRPr="00BC4531">
              <w:rPr>
                <w:iCs/>
                <w:lang w:val="uk-UA"/>
              </w:rPr>
              <w:t>Розв’язання ситуаційних та розрахункових задач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854DA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</w:tr>
      <w:tr w:rsidR="00295015" w:rsidRPr="004B505F" w14:paraId="54B989F4" w14:textId="77777777" w:rsidTr="007A070A">
        <w:tc>
          <w:tcPr>
            <w:tcW w:w="10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5570E" w14:textId="77777777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>Змістовий модуль 4</w:t>
            </w:r>
          </w:p>
        </w:tc>
      </w:tr>
      <w:tr w:rsidR="00295015" w:rsidRPr="008066F1" w14:paraId="71363362" w14:textId="77777777" w:rsidTr="002C3B99">
        <w:trPr>
          <w:trHeight w:val="1942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E359F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13</w:t>
            </w:r>
          </w:p>
          <w:p w14:paraId="098C08C1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EF1A2" w14:textId="7946730A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spacing w:val="-4"/>
                <w:lang w:val="uk-UA"/>
              </w:rPr>
              <w:t>Маркетингові стратегії ц</w:t>
            </w:r>
            <w:r w:rsidRPr="00295015">
              <w:rPr>
                <w:spacing w:val="-4"/>
                <w:lang w:val="uk-UA"/>
              </w:rPr>
              <w:t>і</w:t>
            </w:r>
            <w:r w:rsidRPr="00295015">
              <w:rPr>
                <w:spacing w:val="-4"/>
                <w:lang w:val="uk-UA"/>
              </w:rPr>
              <w:t>ноутворе</w:t>
            </w:r>
            <w:r w:rsidRPr="00295015">
              <w:rPr>
                <w:spacing w:val="-4"/>
                <w:lang w:val="uk-UA"/>
              </w:rPr>
              <w:t>н</w:t>
            </w:r>
            <w:r w:rsidRPr="00295015">
              <w:rPr>
                <w:spacing w:val="-4"/>
                <w:lang w:val="uk-UA"/>
              </w:rPr>
              <w:t>ня</w:t>
            </w: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488B60" w14:textId="7D13D146" w:rsidR="00295015" w:rsidRPr="004B505F" w:rsidRDefault="00295015" w:rsidP="00295015">
            <w:pPr>
              <w:rPr>
                <w:lang w:val="uk-UA"/>
              </w:rPr>
            </w:pPr>
            <w:r>
              <w:rPr>
                <w:iCs/>
                <w:lang w:val="uk-UA"/>
              </w:rPr>
              <w:t>Опитування</w:t>
            </w:r>
            <w:r w:rsidRPr="004B505F">
              <w:rPr>
                <w:iCs/>
                <w:lang w:val="uk-UA"/>
              </w:rPr>
              <w:t xml:space="preserve"> за опрацьованим теоретичним матеріалом</w:t>
            </w:r>
            <w:r>
              <w:rPr>
                <w:iCs/>
                <w:lang w:val="uk-UA"/>
              </w:rPr>
              <w:t xml:space="preserve">. </w:t>
            </w:r>
            <w:r w:rsidRPr="0060404B">
              <w:rPr>
                <w:iCs/>
                <w:lang w:val="uk-UA"/>
              </w:rPr>
              <w:t>На</w:t>
            </w:r>
            <w:r>
              <w:rPr>
                <w:iCs/>
                <w:lang w:val="uk-UA"/>
              </w:rPr>
              <w:t>дати</w:t>
            </w:r>
            <w:r w:rsidRPr="0060404B">
              <w:rPr>
                <w:iCs/>
                <w:lang w:val="uk-UA"/>
              </w:rPr>
              <w:t xml:space="preserve"> стислий опис </w:t>
            </w:r>
            <w:r>
              <w:rPr>
                <w:iCs/>
                <w:lang w:val="uk-UA"/>
              </w:rPr>
              <w:t xml:space="preserve">кадрової політики </w:t>
            </w:r>
            <w:r w:rsidRPr="0060404B">
              <w:rPr>
                <w:iCs/>
                <w:lang w:val="uk-UA"/>
              </w:rPr>
              <w:t xml:space="preserve">своєї майбутньої компанії з урахуванням вивчених аспектів управління </w:t>
            </w:r>
            <w:r>
              <w:rPr>
                <w:iCs/>
                <w:lang w:val="uk-UA"/>
              </w:rPr>
              <w:t>персоналом</w:t>
            </w:r>
            <w:r w:rsidRPr="0060404B">
              <w:rPr>
                <w:iCs/>
                <w:lang w:val="uk-UA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17AC34" w14:textId="77777777" w:rsidR="00295015" w:rsidRPr="008066F1" w:rsidRDefault="00295015" w:rsidP="0029501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2,5</w:t>
            </w:r>
          </w:p>
        </w:tc>
      </w:tr>
      <w:tr w:rsidR="00295015" w:rsidRPr="004B505F" w14:paraId="77AAE855" w14:textId="77777777" w:rsidTr="004A014F">
        <w:trPr>
          <w:trHeight w:val="122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E3767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Тиждень </w:t>
            </w:r>
            <w:r>
              <w:rPr>
                <w:lang w:val="uk-UA"/>
              </w:rPr>
              <w:t>14</w:t>
            </w:r>
          </w:p>
          <w:p w14:paraId="04804D8D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 xml:space="preserve">Семінар </w:t>
            </w:r>
            <w:r>
              <w:rPr>
                <w:lang w:val="uk-UA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2BD99D" w14:textId="77777777" w:rsidR="00295015" w:rsidRPr="00295015" w:rsidRDefault="00295015" w:rsidP="00295015">
            <w:pPr>
              <w:jc w:val="center"/>
              <w:rPr>
                <w:lang w:val="uk-UA"/>
              </w:rPr>
            </w:pPr>
            <w:r w:rsidRPr="00295015">
              <w:rPr>
                <w:lang w:val="uk-UA"/>
              </w:rPr>
              <w:t xml:space="preserve">Захист </w:t>
            </w:r>
            <w:proofErr w:type="spellStart"/>
            <w:r w:rsidRPr="00295015">
              <w:rPr>
                <w:lang w:val="uk-UA"/>
              </w:rPr>
              <w:t>проєкту</w:t>
            </w:r>
            <w:proofErr w:type="spellEnd"/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482923" w14:textId="77777777" w:rsidR="00295015" w:rsidRPr="004B505F" w:rsidRDefault="00295015" w:rsidP="00295015">
            <w:pPr>
              <w:rPr>
                <w:lang w:val="uk-UA"/>
              </w:rPr>
            </w:pPr>
            <w:r w:rsidRPr="004B505F">
              <w:rPr>
                <w:lang w:val="uk-UA"/>
              </w:rPr>
              <w:t>Підго</w:t>
            </w:r>
            <w:r>
              <w:rPr>
                <w:lang w:val="uk-UA"/>
              </w:rPr>
              <w:t>товка і презентація дослідження</w:t>
            </w:r>
            <w:r w:rsidRPr="004B505F">
              <w:rPr>
                <w:lang w:val="uk-UA"/>
              </w:rPr>
              <w:t xml:space="preserve"> на одну із обраних тем.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5EFA09" w14:textId="77777777" w:rsidR="00295015" w:rsidRPr="004B505F" w:rsidRDefault="00295015" w:rsidP="00295015">
            <w:pPr>
              <w:jc w:val="center"/>
            </w:pPr>
            <w:r w:rsidRPr="004B505F">
              <w:t>20</w:t>
            </w:r>
          </w:p>
        </w:tc>
      </w:tr>
      <w:tr w:rsidR="00295015" w:rsidRPr="004B505F" w14:paraId="2EF2FC89" w14:textId="77777777" w:rsidTr="00994C7A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00681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Екзамен</w:t>
            </w:r>
          </w:p>
        </w:tc>
        <w:tc>
          <w:tcPr>
            <w:tcW w:w="21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2665FF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Підсумковий контроль (теоретичний і практичний)</w:t>
            </w:r>
          </w:p>
        </w:tc>
        <w:tc>
          <w:tcPr>
            <w:tcW w:w="4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A719" w14:textId="77777777" w:rsidR="00295015" w:rsidRPr="004B505F" w:rsidRDefault="00295015" w:rsidP="00295015">
            <w:pPr>
              <w:rPr>
                <w:lang w:val="uk-UA"/>
              </w:rPr>
            </w:pPr>
            <w:proofErr w:type="spellStart"/>
            <w:r w:rsidRPr="004B505F">
              <w:rPr>
                <w:lang w:val="ru-RU"/>
              </w:rPr>
              <w:t>Тестування</w:t>
            </w:r>
            <w:proofErr w:type="spellEnd"/>
            <w:r w:rsidRPr="004B505F">
              <w:rPr>
                <w:lang w:val="ru-RU"/>
              </w:rPr>
              <w:t xml:space="preserve"> та </w:t>
            </w:r>
            <w:proofErr w:type="spellStart"/>
            <w:r w:rsidRPr="004B505F">
              <w:rPr>
                <w:lang w:val="ru-RU"/>
              </w:rPr>
              <w:t>розв’язання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розрахункової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або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ситуаційної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задачі</w:t>
            </w:r>
            <w:proofErr w:type="spellEnd"/>
            <w:r w:rsidRPr="004B505F">
              <w:rPr>
                <w:lang w:val="ru-RU"/>
              </w:rPr>
              <w:t xml:space="preserve">, </w:t>
            </w:r>
            <w:proofErr w:type="spellStart"/>
            <w:r w:rsidRPr="004B505F">
              <w:rPr>
                <w:lang w:val="ru-RU"/>
              </w:rPr>
              <w:t>виконання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різних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типів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практичних</w:t>
            </w:r>
            <w:proofErr w:type="spellEnd"/>
            <w:r w:rsidRPr="004B505F">
              <w:rPr>
                <w:lang w:val="ru-RU"/>
              </w:rPr>
              <w:t xml:space="preserve"> </w:t>
            </w:r>
            <w:proofErr w:type="spellStart"/>
            <w:r w:rsidRPr="004B505F">
              <w:rPr>
                <w:lang w:val="ru-RU"/>
              </w:rPr>
              <w:t>завдань</w:t>
            </w:r>
            <w:proofErr w:type="spellEnd"/>
            <w:r w:rsidRPr="004B505F">
              <w:rPr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E6484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40</w:t>
            </w:r>
          </w:p>
        </w:tc>
      </w:tr>
      <w:tr w:rsidR="00295015" w:rsidRPr="006331B8" w14:paraId="4FB81B84" w14:textId="77777777" w:rsidTr="00813D9E"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EF2C7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A26C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</w:p>
        </w:tc>
        <w:tc>
          <w:tcPr>
            <w:tcW w:w="4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7D2D0" w14:textId="77777777" w:rsidR="00295015" w:rsidRPr="004B505F" w:rsidRDefault="00295015" w:rsidP="00295015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5DA4" w14:textId="77777777" w:rsidR="00295015" w:rsidRPr="004B505F" w:rsidRDefault="00295015" w:rsidP="00295015">
            <w:pPr>
              <w:jc w:val="center"/>
              <w:rPr>
                <w:lang w:val="uk-UA"/>
              </w:rPr>
            </w:pPr>
            <w:r w:rsidRPr="004B505F">
              <w:rPr>
                <w:lang w:val="uk-UA"/>
              </w:rPr>
              <w:t>100</w:t>
            </w:r>
          </w:p>
        </w:tc>
      </w:tr>
    </w:tbl>
    <w:p w14:paraId="650486F8" w14:textId="77777777" w:rsidR="00BD552C" w:rsidRDefault="00BD552C" w:rsidP="00CD6A2D">
      <w:pPr>
        <w:ind w:left="2160" w:firstLine="720"/>
        <w:rPr>
          <w:b/>
          <w:bCs/>
          <w:lang w:val="uk-UA"/>
        </w:rPr>
      </w:pPr>
    </w:p>
    <w:p w14:paraId="79BAC722" w14:textId="77777777" w:rsidR="00AD4D5B" w:rsidRDefault="00AD4D5B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t xml:space="preserve">ОСНОВНІ ДЖЕРЕЛА </w:t>
      </w:r>
    </w:p>
    <w:p w14:paraId="0D766AE6" w14:textId="77777777" w:rsidR="006331B8" w:rsidRDefault="006331B8" w:rsidP="0031048A">
      <w:pPr>
        <w:rPr>
          <w:b/>
          <w:bCs/>
          <w:sz w:val="28"/>
          <w:lang w:val="uk-UA"/>
        </w:rPr>
      </w:pPr>
    </w:p>
    <w:p w14:paraId="12EFC3A9" w14:textId="77777777" w:rsidR="00BA3A56" w:rsidRPr="00BA3A56" w:rsidRDefault="00BA3A56" w:rsidP="00A67459">
      <w:pPr>
        <w:ind w:firstLine="709"/>
        <w:rPr>
          <w:b/>
          <w:bCs/>
          <w:i/>
          <w:lang w:val="uk-UA"/>
        </w:rPr>
      </w:pPr>
      <w:r w:rsidRPr="00BA3A56">
        <w:rPr>
          <w:b/>
          <w:bCs/>
          <w:i/>
          <w:lang w:val="uk-UA"/>
        </w:rPr>
        <w:t>Книги:</w:t>
      </w:r>
    </w:p>
    <w:p w14:paraId="2289EA4A" w14:textId="77777777" w:rsidR="00295015" w:rsidRPr="00295015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uk-UA"/>
        </w:rPr>
      </w:pPr>
      <w:r w:rsidRPr="00295015">
        <w:rPr>
          <w:lang w:val="uk-UA"/>
        </w:rPr>
        <w:t>1.</w:t>
      </w:r>
      <w:r w:rsidRPr="00295015">
        <w:rPr>
          <w:lang w:val="uk-UA"/>
        </w:rPr>
        <w:tab/>
      </w:r>
      <w:proofErr w:type="spellStart"/>
      <w:r w:rsidRPr="00295015">
        <w:rPr>
          <w:lang w:val="uk-UA"/>
        </w:rPr>
        <w:t>Єсипчук</w:t>
      </w:r>
      <w:proofErr w:type="spellEnd"/>
      <w:r w:rsidRPr="00295015">
        <w:rPr>
          <w:lang w:val="uk-UA"/>
        </w:rPr>
        <w:t xml:space="preserve"> Т. П. Ціноутворення: збірник завдань з методичними рекомендаціями для забезпечення самостійної роботи студентів / Т. П. </w:t>
      </w:r>
      <w:proofErr w:type="spellStart"/>
      <w:r w:rsidRPr="00295015">
        <w:rPr>
          <w:lang w:val="uk-UA"/>
        </w:rPr>
        <w:t>Єсипчук</w:t>
      </w:r>
      <w:proofErr w:type="spellEnd"/>
      <w:r w:rsidRPr="00295015">
        <w:rPr>
          <w:lang w:val="uk-UA"/>
        </w:rPr>
        <w:t xml:space="preserve"> – К.: Університет економіки та права "КРОК", 2010. – 76 с.</w:t>
      </w:r>
    </w:p>
    <w:p w14:paraId="1FEDD354" w14:textId="77777777" w:rsidR="00295015" w:rsidRPr="00295015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 w:rsidRPr="00295015">
        <w:rPr>
          <w:lang w:val="ru-RU"/>
        </w:rPr>
        <w:t>2.</w:t>
      </w:r>
      <w:r w:rsidRPr="00295015">
        <w:rPr>
          <w:lang w:val="ru-RU"/>
        </w:rPr>
        <w:tab/>
      </w:r>
      <w:proofErr w:type="spellStart"/>
      <w:r w:rsidRPr="00295015">
        <w:rPr>
          <w:lang w:val="ru-RU"/>
        </w:rPr>
        <w:t>Основи</w:t>
      </w:r>
      <w:proofErr w:type="spellEnd"/>
      <w:r w:rsidRPr="00295015">
        <w:rPr>
          <w:lang w:val="ru-RU"/>
        </w:rPr>
        <w:t xml:space="preserve"> </w:t>
      </w:r>
      <w:proofErr w:type="spellStart"/>
      <w:r w:rsidRPr="00295015">
        <w:rPr>
          <w:lang w:val="ru-RU"/>
        </w:rPr>
        <w:t>ціноутворення</w:t>
      </w:r>
      <w:proofErr w:type="spellEnd"/>
      <w:r w:rsidRPr="00295015">
        <w:rPr>
          <w:lang w:val="ru-RU"/>
        </w:rPr>
        <w:t xml:space="preserve">: </w:t>
      </w:r>
      <w:proofErr w:type="spellStart"/>
      <w:r w:rsidRPr="00295015">
        <w:rPr>
          <w:lang w:val="ru-RU"/>
        </w:rPr>
        <w:t>Підручник</w:t>
      </w:r>
      <w:proofErr w:type="spellEnd"/>
      <w:r w:rsidRPr="00295015">
        <w:rPr>
          <w:lang w:val="ru-RU"/>
        </w:rPr>
        <w:t xml:space="preserve">/ За ред. Д.І. </w:t>
      </w:r>
      <w:proofErr w:type="spellStart"/>
      <w:r w:rsidRPr="00295015">
        <w:rPr>
          <w:lang w:val="ru-RU"/>
        </w:rPr>
        <w:t>Олійника</w:t>
      </w:r>
      <w:proofErr w:type="spellEnd"/>
      <w:r w:rsidRPr="00295015">
        <w:rPr>
          <w:lang w:val="ru-RU"/>
        </w:rPr>
        <w:t>, О.А. Кириченка, М.П. Денисенка. - К.: ВД "</w:t>
      </w:r>
      <w:proofErr w:type="spellStart"/>
      <w:r w:rsidRPr="00295015">
        <w:rPr>
          <w:lang w:val="ru-RU"/>
        </w:rPr>
        <w:t>Професіонал</w:t>
      </w:r>
      <w:proofErr w:type="spellEnd"/>
      <w:r w:rsidRPr="00295015">
        <w:rPr>
          <w:lang w:val="ru-RU"/>
        </w:rPr>
        <w:t>", 2009. - 384 с.</w:t>
      </w:r>
    </w:p>
    <w:p w14:paraId="01D10B12" w14:textId="77777777" w:rsidR="00295015" w:rsidRPr="00295015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lang w:val="ru-RU"/>
        </w:rPr>
      </w:pPr>
      <w:r w:rsidRPr="00295015">
        <w:rPr>
          <w:lang w:val="ru-RU"/>
        </w:rPr>
        <w:t>3.</w:t>
      </w:r>
      <w:r w:rsidRPr="00295015">
        <w:rPr>
          <w:lang w:val="ru-RU"/>
        </w:rPr>
        <w:tab/>
      </w:r>
      <w:proofErr w:type="spellStart"/>
      <w:r w:rsidRPr="00295015">
        <w:rPr>
          <w:lang w:val="ru-RU"/>
        </w:rPr>
        <w:t>Тормоса</w:t>
      </w:r>
      <w:proofErr w:type="spellEnd"/>
      <w:r w:rsidRPr="00295015">
        <w:rPr>
          <w:lang w:val="ru-RU"/>
        </w:rPr>
        <w:t xml:space="preserve"> Ю.Г. </w:t>
      </w:r>
      <w:proofErr w:type="spellStart"/>
      <w:r w:rsidRPr="00295015">
        <w:rPr>
          <w:lang w:val="ru-RU"/>
        </w:rPr>
        <w:t>Ціни</w:t>
      </w:r>
      <w:proofErr w:type="spellEnd"/>
      <w:r w:rsidRPr="00295015">
        <w:rPr>
          <w:lang w:val="ru-RU"/>
        </w:rPr>
        <w:t xml:space="preserve"> та </w:t>
      </w:r>
      <w:proofErr w:type="spellStart"/>
      <w:r w:rsidRPr="00295015">
        <w:rPr>
          <w:lang w:val="ru-RU"/>
        </w:rPr>
        <w:t>цінова</w:t>
      </w:r>
      <w:proofErr w:type="spellEnd"/>
      <w:r w:rsidRPr="00295015">
        <w:rPr>
          <w:lang w:val="ru-RU"/>
        </w:rPr>
        <w:t xml:space="preserve"> </w:t>
      </w:r>
      <w:proofErr w:type="spellStart"/>
      <w:r w:rsidRPr="00295015">
        <w:rPr>
          <w:lang w:val="ru-RU"/>
        </w:rPr>
        <w:t>політика</w:t>
      </w:r>
      <w:proofErr w:type="spellEnd"/>
      <w:r w:rsidRPr="00295015">
        <w:rPr>
          <w:lang w:val="ru-RU"/>
        </w:rPr>
        <w:t xml:space="preserve">: </w:t>
      </w:r>
      <w:proofErr w:type="spellStart"/>
      <w:r w:rsidRPr="00295015">
        <w:rPr>
          <w:lang w:val="ru-RU"/>
        </w:rPr>
        <w:t>Навч</w:t>
      </w:r>
      <w:proofErr w:type="spellEnd"/>
      <w:r w:rsidRPr="00295015">
        <w:rPr>
          <w:lang w:val="ru-RU"/>
        </w:rPr>
        <w:t xml:space="preserve">. </w:t>
      </w:r>
      <w:proofErr w:type="spellStart"/>
      <w:r w:rsidRPr="00295015">
        <w:rPr>
          <w:lang w:val="ru-RU"/>
        </w:rPr>
        <w:t>посібник</w:t>
      </w:r>
      <w:proofErr w:type="spellEnd"/>
      <w:r w:rsidRPr="00295015">
        <w:rPr>
          <w:lang w:val="ru-RU"/>
        </w:rPr>
        <w:t>. – К.: КНЕУ, 2001. – 122 с.</w:t>
      </w:r>
    </w:p>
    <w:p w14:paraId="5443F4EE" w14:textId="77777777" w:rsidR="00295015" w:rsidRDefault="00295015" w:rsidP="00295015">
      <w:pPr>
        <w:pStyle w:val="af0"/>
        <w:tabs>
          <w:tab w:val="left" w:pos="0"/>
          <w:tab w:val="left" w:pos="993"/>
        </w:tabs>
        <w:ind w:left="0" w:firstLine="709"/>
        <w:jc w:val="both"/>
        <w:rPr>
          <w:b/>
          <w:bCs/>
          <w:i/>
          <w:color w:val="000000"/>
          <w:lang w:val="ru-RU"/>
        </w:rPr>
      </w:pPr>
      <w:r w:rsidRPr="00295015">
        <w:rPr>
          <w:lang w:val="ru-RU"/>
        </w:rPr>
        <w:t>4.</w:t>
      </w:r>
      <w:r w:rsidRPr="00295015">
        <w:rPr>
          <w:lang w:val="ru-RU"/>
        </w:rPr>
        <w:tab/>
      </w:r>
      <w:proofErr w:type="spellStart"/>
      <w:r w:rsidRPr="00295015">
        <w:rPr>
          <w:lang w:val="ru-RU"/>
        </w:rPr>
        <w:t>Шкварчук</w:t>
      </w:r>
      <w:proofErr w:type="spellEnd"/>
      <w:r w:rsidRPr="00295015">
        <w:rPr>
          <w:lang w:val="ru-RU"/>
        </w:rPr>
        <w:t xml:space="preserve"> Л.О. </w:t>
      </w:r>
      <w:proofErr w:type="spellStart"/>
      <w:r w:rsidRPr="00295015">
        <w:rPr>
          <w:lang w:val="ru-RU"/>
        </w:rPr>
        <w:t>Ціноутворення</w:t>
      </w:r>
      <w:proofErr w:type="spellEnd"/>
      <w:r w:rsidRPr="00295015">
        <w:rPr>
          <w:lang w:val="ru-RU"/>
        </w:rPr>
        <w:t xml:space="preserve">: </w:t>
      </w:r>
      <w:proofErr w:type="spellStart"/>
      <w:r w:rsidRPr="00295015">
        <w:rPr>
          <w:lang w:val="ru-RU"/>
        </w:rPr>
        <w:t>Підручник</w:t>
      </w:r>
      <w:proofErr w:type="spellEnd"/>
      <w:r w:rsidRPr="00295015">
        <w:rPr>
          <w:lang w:val="ru-RU"/>
        </w:rPr>
        <w:t xml:space="preserve">/ Л. О. </w:t>
      </w:r>
      <w:proofErr w:type="spellStart"/>
      <w:r w:rsidRPr="00295015">
        <w:rPr>
          <w:lang w:val="ru-RU"/>
        </w:rPr>
        <w:t>Шкварчук</w:t>
      </w:r>
      <w:proofErr w:type="spellEnd"/>
      <w:r w:rsidRPr="00295015">
        <w:rPr>
          <w:lang w:val="ru-RU"/>
        </w:rPr>
        <w:t>. - К.: Кондор, 2006. – 460 с.</w:t>
      </w:r>
      <w:r w:rsidRPr="00295015">
        <w:rPr>
          <w:b/>
          <w:bCs/>
          <w:i/>
          <w:color w:val="000000"/>
          <w:lang w:val="ru-RU"/>
        </w:rPr>
        <w:t xml:space="preserve"> </w:t>
      </w:r>
    </w:p>
    <w:p w14:paraId="7B68FC01" w14:textId="7202109B" w:rsidR="00BA3A56" w:rsidRPr="00BA3A56" w:rsidRDefault="00BA3A56" w:rsidP="00295015">
      <w:pPr>
        <w:pStyle w:val="af0"/>
        <w:tabs>
          <w:tab w:val="left" w:pos="0"/>
        </w:tabs>
        <w:ind w:left="0" w:firstLine="709"/>
        <w:rPr>
          <w:b/>
          <w:bCs/>
          <w:i/>
          <w:color w:val="000000"/>
          <w:lang w:val="uk-UA"/>
        </w:rPr>
      </w:pPr>
      <w:r w:rsidRPr="00BA3A56">
        <w:rPr>
          <w:b/>
          <w:bCs/>
          <w:i/>
          <w:color w:val="000000"/>
          <w:lang w:val="uk-UA"/>
        </w:rPr>
        <w:t>Інформаційні ресурси:</w:t>
      </w:r>
    </w:p>
    <w:p w14:paraId="0598B8DD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Періодичні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видання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України</w:t>
      </w:r>
      <w:proofErr w:type="spellEnd"/>
      <w:r w:rsidRPr="00081349">
        <w:rPr>
          <w:lang w:val="ru-RU"/>
        </w:rPr>
        <w:t xml:space="preserve"> з проблем </w:t>
      </w:r>
      <w:proofErr w:type="spellStart"/>
      <w:r w:rsidRPr="00081349">
        <w:rPr>
          <w:lang w:val="ru-RU"/>
        </w:rPr>
        <w:t>бізнесу</w:t>
      </w:r>
      <w:proofErr w:type="spellEnd"/>
      <w:r w:rsidRPr="00081349">
        <w:rPr>
          <w:lang w:val="ru-RU"/>
        </w:rPr>
        <w:t xml:space="preserve">: </w:t>
      </w:r>
    </w:p>
    <w:p w14:paraId="4EF8AB8F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Український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банківський</w:t>
      </w:r>
      <w:proofErr w:type="spellEnd"/>
      <w:r w:rsidRPr="00081349">
        <w:rPr>
          <w:lang w:val="ru-RU"/>
        </w:rPr>
        <w:t xml:space="preserve"> портал.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banker</w:t>
      </w:r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25.08.2018) </w:t>
      </w:r>
    </w:p>
    <w:p w14:paraId="34DA6C69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Бізнес</w:t>
      </w:r>
      <w:proofErr w:type="spellEnd"/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business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25.08.2018) </w:t>
      </w:r>
    </w:p>
    <w:p w14:paraId="3A7DBB5B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proofErr w:type="gramStart"/>
      <w:r w:rsidRPr="00081349">
        <w:rPr>
          <w:lang w:val="ru-RU"/>
        </w:rPr>
        <w:lastRenderedPageBreak/>
        <w:t>Експерт</w:t>
      </w:r>
      <w:proofErr w:type="spellEnd"/>
      <w:r w:rsidRPr="00081349">
        <w:rPr>
          <w:lang w:val="ru-RU"/>
        </w:rPr>
        <w:t xml:space="preserve"> :</w:t>
      </w:r>
      <w:proofErr w:type="gram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український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діловий</w:t>
      </w:r>
      <w:proofErr w:type="spellEnd"/>
      <w:r w:rsidRPr="00081349">
        <w:rPr>
          <w:lang w:val="ru-RU"/>
        </w:rPr>
        <w:t xml:space="preserve">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expert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 </w:t>
      </w:r>
    </w:p>
    <w:p w14:paraId="04896947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Ділова</w:t>
      </w:r>
      <w:proofErr w:type="spellEnd"/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столиця</w:t>
      </w:r>
      <w:proofErr w:type="spellEnd"/>
      <w:r w:rsidRPr="00081349">
        <w:rPr>
          <w:lang w:val="ru-RU"/>
        </w:rPr>
        <w:t xml:space="preserve">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dsnews</w:t>
      </w:r>
      <w:proofErr w:type="spellEnd"/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26.08.2018) </w:t>
      </w:r>
    </w:p>
    <w:p w14:paraId="26988CC1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</w:t>
      </w:r>
      <w:proofErr w:type="spellStart"/>
      <w:r w:rsidRPr="00081349">
        <w:rPr>
          <w:lang w:val="ru-RU"/>
        </w:rPr>
        <w:t>Комерсант-Україна</w:t>
      </w:r>
      <w:proofErr w:type="spellEnd"/>
      <w:r w:rsidRPr="00081349">
        <w:rPr>
          <w:lang w:val="ru-RU"/>
        </w:rPr>
        <w:t xml:space="preserve">: газета. </w:t>
      </w:r>
      <w:r>
        <w:t>URL</w:t>
      </w:r>
      <w:r w:rsidRPr="00081349">
        <w:rPr>
          <w:lang w:val="ru-RU"/>
        </w:rPr>
        <w:t xml:space="preserve">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kommersant</w:t>
      </w:r>
      <w:proofErr w:type="spellEnd"/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26.08.2018) </w:t>
      </w:r>
    </w:p>
    <w:p w14:paraId="455C9849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r w:rsidRPr="00081349">
        <w:rPr>
          <w:lang w:val="ru-RU"/>
        </w:rPr>
        <w:t xml:space="preserve"> </w:t>
      </w:r>
      <w:r>
        <w:t>Companion</w:t>
      </w:r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r>
        <w:t>companion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 </w:t>
      </w:r>
    </w:p>
    <w:p w14:paraId="0C4B1000" w14:textId="77777777" w:rsid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 w:rsidRPr="00081349">
        <w:rPr>
          <w:lang w:val="ru-RU"/>
        </w:rPr>
        <w:t>Контракти</w:t>
      </w:r>
      <w:proofErr w:type="spellEnd"/>
      <w:r w:rsidRPr="00081349">
        <w:rPr>
          <w:lang w:val="ru-RU"/>
        </w:rPr>
        <w:t xml:space="preserve">: журнал. </w:t>
      </w:r>
      <w:r>
        <w:t>URL</w:t>
      </w:r>
      <w:r w:rsidRPr="00081349">
        <w:rPr>
          <w:lang w:val="ru-RU"/>
        </w:rPr>
        <w:t xml:space="preserve">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kontrakty</w:t>
      </w:r>
      <w:proofErr w:type="spellEnd"/>
      <w:r w:rsidRPr="00081349">
        <w:rPr>
          <w:lang w:val="ru-RU"/>
        </w:rPr>
        <w:t>.</w:t>
      </w:r>
      <w:r>
        <w:t>com</w:t>
      </w:r>
      <w:r w:rsidRPr="00081349">
        <w:rPr>
          <w:lang w:val="ru-RU"/>
        </w:rPr>
        <w:t>.</w:t>
      </w:r>
      <w:proofErr w:type="spellStart"/>
      <w:r>
        <w:t>ua</w:t>
      </w:r>
      <w:proofErr w:type="spellEnd"/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 </w:t>
      </w:r>
    </w:p>
    <w:p w14:paraId="36B17D8F" w14:textId="77777777" w:rsidR="00BA3A56" w:rsidRPr="00081349" w:rsidRDefault="00081349" w:rsidP="00081349">
      <w:pPr>
        <w:pStyle w:val="af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lang w:val="ru-RU"/>
        </w:rPr>
      </w:pPr>
      <w:proofErr w:type="spellStart"/>
      <w:r>
        <w:t>Korrespondent</w:t>
      </w:r>
      <w:proofErr w:type="spellEnd"/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: </w:t>
      </w:r>
      <w:proofErr w:type="spellStart"/>
      <w:r w:rsidRPr="00081349">
        <w:rPr>
          <w:lang w:val="ru-RU"/>
        </w:rPr>
        <w:t>українська</w:t>
      </w:r>
      <w:proofErr w:type="spellEnd"/>
      <w:r w:rsidRPr="00081349">
        <w:rPr>
          <w:lang w:val="ru-RU"/>
        </w:rPr>
        <w:t xml:space="preserve"> мережа новин: </w:t>
      </w:r>
      <w:r>
        <w:t>http</w:t>
      </w:r>
      <w:r w:rsidRPr="00081349">
        <w:rPr>
          <w:lang w:val="ru-RU"/>
        </w:rPr>
        <w:t>://</w:t>
      </w:r>
      <w:r>
        <w:t>www</w:t>
      </w:r>
      <w:r w:rsidRPr="00081349">
        <w:rPr>
          <w:lang w:val="ru-RU"/>
        </w:rPr>
        <w:t>.</w:t>
      </w:r>
      <w:proofErr w:type="spellStart"/>
      <w:r>
        <w:t>korrespondent</w:t>
      </w:r>
      <w:proofErr w:type="spellEnd"/>
      <w:r w:rsidRPr="00081349">
        <w:rPr>
          <w:lang w:val="ru-RU"/>
        </w:rPr>
        <w:t>.</w:t>
      </w:r>
      <w:r>
        <w:t>net</w:t>
      </w:r>
      <w:r w:rsidRPr="00081349">
        <w:rPr>
          <w:lang w:val="ru-RU"/>
        </w:rPr>
        <w:t xml:space="preserve"> (дата </w:t>
      </w:r>
      <w:proofErr w:type="spellStart"/>
      <w:r w:rsidRPr="00081349">
        <w:rPr>
          <w:lang w:val="ru-RU"/>
        </w:rPr>
        <w:t>звернення</w:t>
      </w:r>
      <w:proofErr w:type="spellEnd"/>
      <w:r w:rsidRPr="00081349">
        <w:rPr>
          <w:lang w:val="ru-RU"/>
        </w:rPr>
        <w:t xml:space="preserve"> 27.08.2018)</w:t>
      </w:r>
    </w:p>
    <w:p w14:paraId="522A9B35" w14:textId="77777777" w:rsidR="00A808DE" w:rsidRPr="006331B8" w:rsidRDefault="002022B7" w:rsidP="0031048A">
      <w:pPr>
        <w:rPr>
          <w:b/>
          <w:bCs/>
          <w:lang w:val="uk-UA"/>
        </w:rPr>
      </w:pPr>
      <w:r w:rsidRPr="006331B8">
        <w:rPr>
          <w:b/>
          <w:bCs/>
          <w:lang w:val="uk-UA"/>
        </w:rPr>
        <w:br w:type="page"/>
      </w:r>
    </w:p>
    <w:p w14:paraId="47912C4D" w14:textId="77777777" w:rsidR="00566A39" w:rsidRPr="006331B8" w:rsidRDefault="00566A39" w:rsidP="0031048A">
      <w:pPr>
        <w:rPr>
          <w:b/>
          <w:bCs/>
          <w:sz w:val="28"/>
          <w:lang w:val="uk-UA"/>
        </w:rPr>
      </w:pPr>
      <w:r w:rsidRPr="006331B8">
        <w:rPr>
          <w:b/>
          <w:bCs/>
          <w:sz w:val="28"/>
          <w:lang w:val="uk-UA"/>
        </w:rPr>
        <w:lastRenderedPageBreak/>
        <w:t xml:space="preserve">РЕГУЛЯЦІЇ І </w:t>
      </w:r>
      <w:r w:rsidR="00EF5BEC" w:rsidRPr="006331B8">
        <w:rPr>
          <w:b/>
          <w:bCs/>
          <w:sz w:val="28"/>
          <w:lang w:val="uk-UA"/>
        </w:rPr>
        <w:t>ПОЛІТИКИ</w:t>
      </w:r>
      <w:r w:rsidRPr="006331B8">
        <w:rPr>
          <w:b/>
          <w:bCs/>
          <w:sz w:val="28"/>
          <w:lang w:val="uk-UA"/>
        </w:rPr>
        <w:t xml:space="preserve"> КУРСУ</w:t>
      </w:r>
      <w:r w:rsidR="00204EA4" w:rsidRPr="006331B8">
        <w:rPr>
          <w:rStyle w:val="ad"/>
          <w:b/>
          <w:bCs/>
          <w:sz w:val="28"/>
          <w:lang w:val="uk-UA"/>
        </w:rPr>
        <w:footnoteReference w:id="1"/>
      </w:r>
    </w:p>
    <w:p w14:paraId="275D5CF7" w14:textId="77777777" w:rsidR="001A3AC6" w:rsidRPr="006331B8" w:rsidRDefault="001A3AC6" w:rsidP="0031048A">
      <w:pPr>
        <w:rPr>
          <w:b/>
          <w:bCs/>
          <w:highlight w:val="yellow"/>
          <w:lang w:val="uk-UA"/>
        </w:rPr>
      </w:pPr>
    </w:p>
    <w:p w14:paraId="43C44526" w14:textId="77777777" w:rsidR="006331B8" w:rsidRDefault="006331B8" w:rsidP="006331B8">
      <w:pPr>
        <w:rPr>
          <w:b/>
          <w:bCs/>
          <w:color w:val="000000"/>
          <w:highlight w:val="yellow"/>
          <w:lang w:val="uk-UA"/>
        </w:rPr>
      </w:pPr>
    </w:p>
    <w:p w14:paraId="5B9D9F57" w14:textId="77777777" w:rsidR="006331B8" w:rsidRPr="00404FEA" w:rsidRDefault="006331B8" w:rsidP="006331B8">
      <w:pPr>
        <w:rPr>
          <w:b/>
          <w:bCs/>
          <w:color w:val="000000"/>
          <w:lang w:val="uk-UA"/>
        </w:rPr>
      </w:pPr>
      <w:r w:rsidRPr="00404FEA">
        <w:rPr>
          <w:b/>
          <w:bCs/>
          <w:color w:val="000000"/>
          <w:lang w:val="uk-UA"/>
        </w:rPr>
        <w:t>Відвідування</w:t>
      </w:r>
      <w:r>
        <w:rPr>
          <w:b/>
          <w:bCs/>
          <w:color w:val="000000"/>
          <w:lang w:val="uk-UA"/>
        </w:rPr>
        <w:t xml:space="preserve"> занять. Регуляція пропусків.</w:t>
      </w:r>
    </w:p>
    <w:p w14:paraId="48F6B2F5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Відвідування занять обов’язкове</w:t>
      </w:r>
      <w:r w:rsidRPr="0043779A">
        <w:rPr>
          <w:bCs/>
          <w:color w:val="000000"/>
          <w:lang w:val="uk-UA"/>
        </w:rPr>
        <w:t xml:space="preserve">, </w:t>
      </w:r>
      <w:r w:rsidRPr="00404FEA">
        <w:rPr>
          <w:bCs/>
          <w:color w:val="000000"/>
          <w:lang w:val="uk-UA"/>
        </w:rPr>
        <w:t>оскільки курс</w:t>
      </w:r>
      <w:r>
        <w:rPr>
          <w:bCs/>
          <w:color w:val="000000"/>
          <w:lang w:val="uk-UA"/>
        </w:rPr>
        <w:t xml:space="preserve"> зорієнтовано на </w:t>
      </w:r>
      <w:r w:rsidR="004B505F">
        <w:rPr>
          <w:bCs/>
          <w:color w:val="000000"/>
          <w:lang w:val="uk-UA"/>
        </w:rPr>
        <w:t>вивчення базового курсу спеціальності.</w:t>
      </w:r>
      <w:r>
        <w:rPr>
          <w:bCs/>
          <w:color w:val="000000"/>
          <w:lang w:val="uk-UA"/>
        </w:rPr>
        <w:t xml:space="preserve"> Очікується, що </w:t>
      </w:r>
      <w:r w:rsidR="004B505F">
        <w:rPr>
          <w:bCs/>
          <w:color w:val="000000"/>
          <w:lang w:val="uk-UA"/>
        </w:rPr>
        <w:t>у</w:t>
      </w:r>
      <w:r>
        <w:rPr>
          <w:bCs/>
          <w:color w:val="000000"/>
          <w:lang w:val="uk-UA"/>
        </w:rPr>
        <w:t xml:space="preserve"> викладач</w:t>
      </w:r>
      <w:r w:rsidR="004B505F">
        <w:rPr>
          <w:bCs/>
          <w:color w:val="000000"/>
          <w:lang w:val="uk-UA"/>
        </w:rPr>
        <w:t xml:space="preserve">а та </w:t>
      </w:r>
      <w:r>
        <w:rPr>
          <w:bCs/>
          <w:color w:val="000000"/>
          <w:lang w:val="uk-UA"/>
        </w:rPr>
        <w:t>студент</w:t>
      </w:r>
      <w:r w:rsidR="004B505F">
        <w:rPr>
          <w:bCs/>
          <w:color w:val="000000"/>
          <w:lang w:val="uk-UA"/>
        </w:rPr>
        <w:t xml:space="preserve">ів </w:t>
      </w:r>
      <w:r>
        <w:rPr>
          <w:bCs/>
          <w:color w:val="000000"/>
          <w:lang w:val="uk-UA"/>
        </w:rPr>
        <w:t xml:space="preserve">в аудиторії постійно </w:t>
      </w:r>
      <w:r w:rsidR="004B505F">
        <w:rPr>
          <w:bCs/>
          <w:color w:val="000000"/>
          <w:lang w:val="uk-UA"/>
        </w:rPr>
        <w:t>буде відбуватися комунікація</w:t>
      </w:r>
      <w:r>
        <w:rPr>
          <w:bCs/>
          <w:color w:val="000000"/>
          <w:lang w:val="uk-UA"/>
        </w:rPr>
        <w:t xml:space="preserve">. Будь ласка, беріть участь у обговоренні, навіть якщо соромитеся чи не впевнені у своїх знаннях! </w:t>
      </w:r>
    </w:p>
    <w:p w14:paraId="3B3C3F7D" w14:textId="77777777" w:rsidR="006331B8" w:rsidRPr="00E54730" w:rsidRDefault="006331B8" w:rsidP="006331B8">
      <w:pPr>
        <w:jc w:val="both"/>
        <w:rPr>
          <w:bCs/>
          <w:color w:val="000000"/>
          <w:lang w:val="uk-UA"/>
        </w:rPr>
      </w:pPr>
      <w:r w:rsidRPr="00404FEA">
        <w:rPr>
          <w:bCs/>
          <w:color w:val="000000"/>
          <w:u w:val="single"/>
          <w:lang w:val="uk-UA"/>
        </w:rPr>
        <w:t>Завдання мають бути виконанні перед заняттями</w:t>
      </w:r>
      <w:r>
        <w:rPr>
          <w:bCs/>
          <w:color w:val="000000"/>
          <w:lang w:val="uk-UA"/>
        </w:rPr>
        <w:t xml:space="preserve">. </w:t>
      </w:r>
      <w:r w:rsidRPr="0043779A">
        <w:rPr>
          <w:bCs/>
          <w:color w:val="000000"/>
          <w:u w:val="single"/>
          <w:lang w:val="uk-UA"/>
        </w:rPr>
        <w:t>Пропуски можливі лише з поважної причини</w:t>
      </w:r>
      <w:r>
        <w:rPr>
          <w:bCs/>
          <w:color w:val="000000"/>
          <w:lang w:val="uk-UA"/>
        </w:rPr>
        <w:t xml:space="preserve">. Відпрацювання пропущених занять має бути регулярним за домовленістю з викладачем у години консультацій. Накопичення </w:t>
      </w:r>
      <w:proofErr w:type="spellStart"/>
      <w:r>
        <w:rPr>
          <w:bCs/>
          <w:color w:val="000000"/>
          <w:lang w:val="uk-UA"/>
        </w:rPr>
        <w:t>відпрацювань</w:t>
      </w:r>
      <w:proofErr w:type="spellEnd"/>
      <w:r>
        <w:rPr>
          <w:bCs/>
          <w:color w:val="000000"/>
          <w:lang w:val="uk-UA"/>
        </w:rPr>
        <w:t xml:space="preserve"> неприпустиме! За умови систематичних пропусків може бути застосована процедура повторного </w:t>
      </w:r>
      <w:r w:rsidRPr="001A78E1">
        <w:rPr>
          <w:bCs/>
          <w:color w:val="000000"/>
          <w:lang w:val="uk-UA"/>
        </w:rPr>
        <w:t xml:space="preserve">вивчення </w:t>
      </w:r>
      <w:r w:rsidRPr="00E54730">
        <w:rPr>
          <w:bCs/>
          <w:color w:val="000000"/>
          <w:lang w:val="uk-UA"/>
        </w:rPr>
        <w:t xml:space="preserve">дисципліни (див. посилання на Положення у додатку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115C7A20" w14:textId="77777777" w:rsidR="006331B8" w:rsidRPr="00E54730" w:rsidRDefault="006331B8" w:rsidP="006331B8">
      <w:pPr>
        <w:rPr>
          <w:bCs/>
          <w:color w:val="000000"/>
          <w:lang w:val="uk-UA"/>
        </w:rPr>
      </w:pPr>
    </w:p>
    <w:p w14:paraId="23C5DDB1" w14:textId="77777777" w:rsidR="006331B8" w:rsidRPr="00E54730" w:rsidRDefault="006331B8" w:rsidP="006331B8">
      <w:pPr>
        <w:rPr>
          <w:b/>
          <w:bCs/>
          <w:color w:val="000000"/>
          <w:lang w:val="uk-UA"/>
        </w:rPr>
      </w:pPr>
      <w:r w:rsidRPr="00E54730">
        <w:rPr>
          <w:b/>
          <w:bCs/>
          <w:color w:val="000000"/>
          <w:lang w:val="uk-UA"/>
        </w:rPr>
        <w:t>Політика академічної доброчесності</w:t>
      </w:r>
    </w:p>
    <w:p w14:paraId="78D68E63" w14:textId="77777777" w:rsidR="006331B8" w:rsidRDefault="006331B8" w:rsidP="006331B8">
      <w:pPr>
        <w:jc w:val="both"/>
        <w:rPr>
          <w:bCs/>
          <w:color w:val="000000"/>
          <w:lang w:val="uk-UA"/>
        </w:rPr>
      </w:pPr>
      <w:r w:rsidRPr="00E54730">
        <w:rPr>
          <w:bCs/>
          <w:color w:val="000000"/>
          <w:lang w:val="uk-UA"/>
        </w:rPr>
        <w:t xml:space="preserve">Кожний студент зобов’язаний дотримуватися принципів академічної доброчесності. Письмові завдання з використанням часткових або повнотекстових запозичень з інших робіт без зазначення авторства – це </w:t>
      </w:r>
      <w:r w:rsidRPr="00E54730">
        <w:rPr>
          <w:bCs/>
          <w:i/>
          <w:color w:val="000000"/>
          <w:lang w:val="uk-UA"/>
        </w:rPr>
        <w:t>плагіат</w:t>
      </w:r>
      <w:r w:rsidRPr="00E54730">
        <w:rPr>
          <w:bCs/>
          <w:color w:val="000000"/>
          <w:lang w:val="uk-UA"/>
        </w:rPr>
        <w:t xml:space="preserve">. Використання будь-якої інформації (текст, фото, ілюстрації тощо) мають бути правильно процитовані з посиланням на автора! Якщо ви не впевнені, що таке плагіат, фабрикація, фальсифікація, порадьтеся з викладачем. До студентів, у роботах яких буде виявлено списування, плагіат чи інші прояви недоброчесної поведінки можуть бути застосовані різні дисциплінарні заходи (див. посилання на Кодекс академічної доброчесності ЗНУ в </w:t>
      </w:r>
      <w:r>
        <w:rPr>
          <w:bCs/>
          <w:color w:val="000000"/>
          <w:lang w:val="uk-UA"/>
        </w:rPr>
        <w:t>додат</w:t>
      </w:r>
      <w:r w:rsidRPr="00E54730">
        <w:rPr>
          <w:bCs/>
          <w:color w:val="000000"/>
          <w:lang w:val="uk-UA"/>
        </w:rPr>
        <w:t xml:space="preserve">ку до </w:t>
      </w:r>
      <w:proofErr w:type="spellStart"/>
      <w:r w:rsidRPr="00E54730">
        <w:rPr>
          <w:bCs/>
          <w:color w:val="000000"/>
          <w:lang w:val="uk-UA"/>
        </w:rPr>
        <w:t>силабусу</w:t>
      </w:r>
      <w:proofErr w:type="spellEnd"/>
      <w:r w:rsidRPr="00E54730">
        <w:rPr>
          <w:bCs/>
          <w:color w:val="000000"/>
          <w:lang w:val="uk-UA"/>
        </w:rPr>
        <w:t>).</w:t>
      </w:r>
    </w:p>
    <w:p w14:paraId="5A2169EB" w14:textId="77777777" w:rsidR="006331B8" w:rsidRPr="0021546E" w:rsidRDefault="006331B8" w:rsidP="006331B8">
      <w:pPr>
        <w:rPr>
          <w:bCs/>
          <w:color w:val="000000"/>
          <w:lang w:val="uk-UA"/>
        </w:rPr>
      </w:pPr>
    </w:p>
    <w:p w14:paraId="4EE9433F" w14:textId="77777777" w:rsidR="006331B8" w:rsidRPr="008757C1" w:rsidRDefault="006331B8" w:rsidP="006331B8">
      <w:pPr>
        <w:rPr>
          <w:b/>
          <w:bCs/>
          <w:color w:val="000000"/>
          <w:lang w:val="uk-UA"/>
        </w:rPr>
      </w:pPr>
      <w:r w:rsidRPr="008757C1">
        <w:rPr>
          <w:b/>
          <w:bCs/>
          <w:color w:val="000000"/>
          <w:lang w:val="uk-UA"/>
        </w:rPr>
        <w:t>Використання комп’ютерів/телефонів на занятті</w:t>
      </w:r>
    </w:p>
    <w:p w14:paraId="65C5B0C9" w14:textId="77777777" w:rsidR="006331B8" w:rsidRPr="008757C1" w:rsidRDefault="006331B8" w:rsidP="006331B8">
      <w:pPr>
        <w:jc w:val="both"/>
        <w:rPr>
          <w:bCs/>
          <w:color w:val="000000"/>
          <w:highlight w:val="yellow"/>
          <w:lang w:val="uk-UA"/>
        </w:rPr>
      </w:pPr>
      <w:r w:rsidRPr="008757C1">
        <w:rPr>
          <w:bCs/>
          <w:color w:val="000000"/>
          <w:lang w:val="uk-UA"/>
        </w:rPr>
        <w:t>Будь ласка, вимкніть</w:t>
      </w:r>
      <w:r>
        <w:rPr>
          <w:bCs/>
          <w:color w:val="000000"/>
          <w:lang w:val="uk-UA"/>
        </w:rPr>
        <w:t xml:space="preserve"> на беззвучний режим</w:t>
      </w:r>
      <w:r w:rsidRPr="008757C1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свої</w:t>
      </w:r>
      <w:r w:rsidRPr="008757C1">
        <w:rPr>
          <w:bCs/>
          <w:color w:val="000000"/>
          <w:lang w:val="uk-UA"/>
        </w:rPr>
        <w:t xml:space="preserve"> мобільні телефони та </w:t>
      </w:r>
      <w:r>
        <w:rPr>
          <w:bCs/>
          <w:color w:val="000000"/>
          <w:lang w:val="uk-UA"/>
        </w:rPr>
        <w:t>не користуйтеся ними під час занять</w:t>
      </w:r>
      <w:r w:rsidRPr="008757C1">
        <w:rPr>
          <w:bCs/>
          <w:color w:val="000000"/>
          <w:lang w:val="uk-UA"/>
        </w:rPr>
        <w:t xml:space="preserve">. Мобільні телефони відволікають </w:t>
      </w:r>
      <w:r>
        <w:rPr>
          <w:bCs/>
          <w:color w:val="000000"/>
          <w:lang w:val="uk-UA"/>
        </w:rPr>
        <w:t>викладача</w:t>
      </w:r>
      <w:r w:rsidRPr="008757C1">
        <w:rPr>
          <w:bCs/>
          <w:color w:val="000000"/>
          <w:lang w:val="uk-UA"/>
        </w:rPr>
        <w:t xml:space="preserve"> та ваших колег. Під час </w:t>
      </w:r>
      <w:r>
        <w:rPr>
          <w:bCs/>
          <w:color w:val="000000"/>
          <w:lang w:val="uk-UA"/>
        </w:rPr>
        <w:t>занять</w:t>
      </w:r>
      <w:r w:rsidRPr="008757C1">
        <w:rPr>
          <w:bCs/>
          <w:color w:val="000000"/>
          <w:lang w:val="uk-UA"/>
        </w:rPr>
        <w:t xml:space="preserve"> заборонено надсилання текстових повідомлень, прослуховування музики, перевірк</w:t>
      </w:r>
      <w:r>
        <w:rPr>
          <w:bCs/>
          <w:color w:val="000000"/>
          <w:lang w:val="uk-UA"/>
        </w:rPr>
        <w:t>а</w:t>
      </w:r>
      <w:r w:rsidRPr="008757C1">
        <w:rPr>
          <w:bCs/>
          <w:color w:val="000000"/>
          <w:lang w:val="uk-UA"/>
        </w:rPr>
        <w:t xml:space="preserve"> електронної пошти, </w:t>
      </w:r>
      <w:r>
        <w:rPr>
          <w:bCs/>
          <w:color w:val="000000"/>
          <w:lang w:val="uk-UA"/>
        </w:rPr>
        <w:t>соціальних мереж</w:t>
      </w:r>
      <w:r w:rsidRPr="008757C1">
        <w:rPr>
          <w:bCs/>
          <w:color w:val="000000"/>
          <w:lang w:val="uk-UA"/>
        </w:rPr>
        <w:t xml:space="preserve"> тощо. </w:t>
      </w:r>
      <w:r>
        <w:rPr>
          <w:bCs/>
          <w:color w:val="000000"/>
          <w:lang w:val="uk-UA"/>
        </w:rPr>
        <w:t>Електронні пристрої можна використовувати лише за умови виробничої необхідності в них (за погодженням з викладачем)</w:t>
      </w:r>
      <w:r w:rsidRPr="008757C1">
        <w:rPr>
          <w:bCs/>
          <w:color w:val="000000"/>
          <w:lang w:val="uk-UA"/>
        </w:rPr>
        <w:t>.</w:t>
      </w:r>
    </w:p>
    <w:p w14:paraId="6C1BF43F" w14:textId="77777777" w:rsidR="006331B8" w:rsidRPr="005D3580" w:rsidRDefault="006331B8" w:rsidP="006331B8">
      <w:pPr>
        <w:rPr>
          <w:rFonts w:eastAsia="Times New Roman"/>
          <w:highlight w:val="yellow"/>
          <w:lang w:val="uk-UA"/>
        </w:rPr>
      </w:pPr>
    </w:p>
    <w:p w14:paraId="0775FDF1" w14:textId="77777777" w:rsidR="006331B8" w:rsidRPr="00715B7E" w:rsidRDefault="006331B8" w:rsidP="006331B8">
      <w:pPr>
        <w:rPr>
          <w:lang w:val="uk-UA"/>
        </w:rPr>
      </w:pPr>
      <w:r>
        <w:rPr>
          <w:b/>
          <w:bCs/>
          <w:color w:val="000000"/>
          <w:lang w:val="uk-UA"/>
        </w:rPr>
        <w:t>Комунікація</w:t>
      </w:r>
    </w:p>
    <w:p w14:paraId="549BAD23" w14:textId="77777777" w:rsidR="006331B8" w:rsidRDefault="006331B8" w:rsidP="006331B8">
      <w:pPr>
        <w:jc w:val="both"/>
        <w:rPr>
          <w:color w:val="000000"/>
          <w:lang w:val="uk-UA"/>
        </w:rPr>
      </w:pPr>
      <w:r w:rsidRPr="004B275A">
        <w:rPr>
          <w:color w:val="000000"/>
          <w:lang w:val="uk-UA"/>
        </w:rPr>
        <w:t xml:space="preserve">Очікується, що студенти перевірятимуть свою електронну пошту </w:t>
      </w:r>
      <w:r>
        <w:rPr>
          <w:color w:val="000000"/>
          <w:lang w:val="uk-UA"/>
        </w:rPr>
        <w:t xml:space="preserve">і сторінку дисципліни в </w:t>
      </w:r>
      <w:r>
        <w:rPr>
          <w:color w:val="000000"/>
        </w:rPr>
        <w:t>Moodle</w:t>
      </w:r>
      <w:r w:rsidRPr="00715B7E">
        <w:rPr>
          <w:color w:val="000000"/>
          <w:lang w:val="uk-UA"/>
        </w:rPr>
        <w:t xml:space="preserve"> </w:t>
      </w:r>
      <w:r w:rsidRPr="004B275A">
        <w:rPr>
          <w:color w:val="000000"/>
          <w:lang w:val="uk-UA"/>
        </w:rPr>
        <w:t xml:space="preserve">та реагуватимуть своєчасно. </w:t>
      </w:r>
      <w:r>
        <w:rPr>
          <w:color w:val="000000"/>
          <w:lang w:val="uk-UA"/>
        </w:rPr>
        <w:t>Всі робочі оголошення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 xml:space="preserve">можуть надсилатися через старосту, на електронну на пошту та розміщуватимуться в </w:t>
      </w:r>
      <w:r>
        <w:rPr>
          <w:color w:val="000000"/>
        </w:rPr>
        <w:t>Moodle</w:t>
      </w:r>
      <w:r w:rsidRPr="00715B7E">
        <w:rPr>
          <w:color w:val="000000"/>
          <w:lang w:val="ru-RU"/>
        </w:rPr>
        <w:t>.</w:t>
      </w:r>
      <w:r w:rsidRPr="004B275A">
        <w:rPr>
          <w:color w:val="000000"/>
          <w:lang w:val="uk-UA"/>
        </w:rPr>
        <w:t xml:space="preserve"> Будь ласка, </w:t>
      </w:r>
      <w:r>
        <w:rPr>
          <w:color w:val="000000"/>
          <w:lang w:val="uk-UA"/>
        </w:rPr>
        <w:t>перевіряйте повідомлення вчасно</w:t>
      </w:r>
      <w:r w:rsidRPr="004B275A">
        <w:rPr>
          <w:color w:val="000000"/>
          <w:lang w:val="uk-UA"/>
        </w:rPr>
        <w:t xml:space="preserve">. </w:t>
      </w:r>
      <w:r w:rsidRPr="004B275A">
        <w:rPr>
          <w:i/>
          <w:color w:val="000000"/>
          <w:u w:val="single"/>
          <w:lang w:val="uk-UA"/>
        </w:rPr>
        <w:t>Ел. пошта має бути підписана справжнім</w:t>
      </w:r>
      <w:r w:rsidRPr="00715B7E">
        <w:rPr>
          <w:i/>
          <w:color w:val="000000"/>
          <w:u w:val="single"/>
          <w:lang w:val="ru-RU"/>
        </w:rPr>
        <w:t xml:space="preserve"> </w:t>
      </w:r>
      <w:r w:rsidRPr="004B275A">
        <w:rPr>
          <w:i/>
          <w:color w:val="000000"/>
          <w:u w:val="single"/>
          <w:lang w:val="uk-UA"/>
        </w:rPr>
        <w:t>ім’ям і прізвищем</w:t>
      </w:r>
      <w:r>
        <w:rPr>
          <w:color w:val="000000"/>
          <w:lang w:val="uk-UA"/>
        </w:rPr>
        <w:t xml:space="preserve">. Адреси типу </w:t>
      </w:r>
      <w:r>
        <w:rPr>
          <w:color w:val="000000"/>
        </w:rPr>
        <w:t>user</w:t>
      </w:r>
      <w:r w:rsidRPr="00715B7E">
        <w:rPr>
          <w:color w:val="000000"/>
          <w:lang w:val="ru-RU"/>
        </w:rPr>
        <w:t>123@</w:t>
      </w:r>
      <w:proofErr w:type="spellStart"/>
      <w:r>
        <w:rPr>
          <w:color w:val="000000"/>
        </w:rPr>
        <w:t>gmail</w:t>
      </w:r>
      <w:proofErr w:type="spellEnd"/>
      <w:r w:rsidRPr="00715B7E">
        <w:rPr>
          <w:color w:val="000000"/>
          <w:lang w:val="ru-RU"/>
        </w:rPr>
        <w:t>.</w:t>
      </w:r>
      <w:r>
        <w:rPr>
          <w:color w:val="000000"/>
        </w:rPr>
        <w:t>com</w:t>
      </w:r>
      <w:r w:rsidRPr="00715B7E">
        <w:rPr>
          <w:color w:val="000000"/>
          <w:lang w:val="ru-RU"/>
        </w:rPr>
        <w:t xml:space="preserve"> </w:t>
      </w:r>
      <w:r>
        <w:rPr>
          <w:color w:val="000000"/>
          <w:lang w:val="uk-UA"/>
        </w:rPr>
        <w:t>не приймаються!</w:t>
      </w:r>
    </w:p>
    <w:p w14:paraId="734E0675" w14:textId="77777777" w:rsidR="00C47403" w:rsidRPr="006331B8" w:rsidRDefault="006331B8" w:rsidP="00CD5755">
      <w:pPr>
        <w:jc w:val="center"/>
        <w:rPr>
          <w:rFonts w:ascii="Cambria" w:hAnsi="Cambria"/>
          <w:b/>
          <w:i/>
          <w:sz w:val="28"/>
          <w:lang w:val="uk-UA"/>
        </w:rPr>
      </w:pPr>
      <w:r>
        <w:rPr>
          <w:rFonts w:ascii="Cambria" w:hAnsi="Cambria"/>
          <w:b/>
          <w:i/>
          <w:sz w:val="28"/>
          <w:lang w:val="uk-UA"/>
        </w:rPr>
        <w:br w:type="page"/>
      </w:r>
      <w:r w:rsidR="00C47403" w:rsidRPr="006331B8">
        <w:rPr>
          <w:rFonts w:ascii="Cambria" w:hAnsi="Cambria"/>
          <w:b/>
          <w:i/>
          <w:sz w:val="28"/>
          <w:lang w:val="uk-UA"/>
        </w:rPr>
        <w:lastRenderedPageBreak/>
        <w:t>ДОДАТОК ДО СИЛАБУСУ</w:t>
      </w:r>
      <w:r w:rsidR="00A90A11" w:rsidRPr="006331B8">
        <w:rPr>
          <w:rFonts w:ascii="Cambria" w:hAnsi="Cambria"/>
          <w:b/>
          <w:i/>
          <w:sz w:val="28"/>
          <w:lang w:val="uk-UA"/>
        </w:rPr>
        <w:t xml:space="preserve"> ЗНУ – 2020-2021</w:t>
      </w:r>
      <w:r w:rsidR="009E7399" w:rsidRPr="006331B8">
        <w:rPr>
          <w:rFonts w:ascii="Cambria" w:hAnsi="Cambria"/>
          <w:b/>
          <w:i/>
          <w:sz w:val="28"/>
          <w:lang w:val="uk-UA"/>
        </w:rPr>
        <w:t xml:space="preserve"> рр.</w:t>
      </w:r>
    </w:p>
    <w:p w14:paraId="135AA22E" w14:textId="77777777" w:rsidR="00A90A11" w:rsidRPr="006331B8" w:rsidRDefault="00A90A11" w:rsidP="00A90A11">
      <w:pPr>
        <w:jc w:val="both"/>
        <w:rPr>
          <w:rFonts w:ascii="Cambria" w:hAnsi="Cambria"/>
          <w:i/>
          <w:lang w:val="uk-UA"/>
        </w:rPr>
      </w:pPr>
    </w:p>
    <w:p w14:paraId="170C72F0" w14:textId="77777777" w:rsidR="00A90A11" w:rsidRPr="006331B8" w:rsidRDefault="00A90A11" w:rsidP="00A90A11">
      <w:pPr>
        <w:jc w:val="both"/>
        <w:rPr>
          <w:rFonts w:ascii="Cambria" w:hAnsi="Cambria"/>
          <w:b/>
          <w:i/>
          <w:sz w:val="20"/>
          <w:szCs w:val="20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>ГРАФІК НАВЧАЛЬНОГО ПРОЦЕСУ</w:t>
      </w:r>
      <w:r w:rsidR="00494816" w:rsidRPr="006331B8">
        <w:rPr>
          <w:rFonts w:ascii="Cambria" w:hAnsi="Cambria"/>
          <w:b/>
          <w:i/>
          <w:sz w:val="20"/>
          <w:szCs w:val="20"/>
          <w:lang w:val="ru-RU"/>
        </w:rPr>
        <w:t xml:space="preserve"> 2020-2021 </w:t>
      </w:r>
      <w:r w:rsidR="00494816" w:rsidRPr="006331B8">
        <w:rPr>
          <w:rFonts w:ascii="Cambria" w:hAnsi="Cambria"/>
          <w:b/>
          <w:i/>
          <w:sz w:val="20"/>
          <w:szCs w:val="20"/>
          <w:lang w:val="uk-UA"/>
        </w:rPr>
        <w:t xml:space="preserve">н. р. 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(посилання на сторінку сайт</w:t>
      </w:r>
      <w:r w:rsidR="002022B7" w:rsidRPr="006331B8">
        <w:rPr>
          <w:rFonts w:ascii="Cambria" w:hAnsi="Cambria"/>
          <w:i/>
          <w:sz w:val="20"/>
          <w:szCs w:val="20"/>
          <w:lang w:val="uk-UA"/>
        </w:rPr>
        <w:t>у ЗНУ</w:t>
      </w:r>
      <w:r w:rsidR="00CD5755" w:rsidRPr="006331B8">
        <w:rPr>
          <w:rFonts w:ascii="Cambria" w:hAnsi="Cambria"/>
          <w:i/>
          <w:sz w:val="20"/>
          <w:szCs w:val="20"/>
          <w:lang w:val="uk-UA"/>
        </w:rPr>
        <w:t>)</w:t>
      </w:r>
    </w:p>
    <w:p w14:paraId="53A22BD1" w14:textId="77777777" w:rsidR="00482603" w:rsidRPr="006331B8" w:rsidRDefault="00482603" w:rsidP="000363C2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0F77C779" w14:textId="77777777" w:rsidR="000363C2" w:rsidRPr="006331B8" w:rsidRDefault="000363C2" w:rsidP="000363C2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АКАДЕМІЧНА ДОБРОЧЕСНІСТЬ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6331B8">
        <w:rPr>
          <w:rFonts w:ascii="Cambria" w:hAnsi="Cambria"/>
          <w:b/>
          <w:i/>
          <w:sz w:val="20"/>
          <w:lang w:val="uk-UA"/>
        </w:rPr>
        <w:t>Кодексом академічної доброчесності ЗНУ</w:t>
      </w:r>
      <w:r w:rsidRPr="006331B8">
        <w:rPr>
          <w:rFonts w:ascii="Cambria" w:hAnsi="Cambria"/>
          <w:b/>
          <w:sz w:val="20"/>
          <w:lang w:val="uk-UA"/>
        </w:rPr>
        <w:t>:</w:t>
      </w:r>
      <w:r w:rsidRPr="006331B8">
        <w:rPr>
          <w:rFonts w:ascii="Cambria" w:hAnsi="Cambria"/>
          <w:sz w:val="20"/>
          <w:lang w:val="uk-UA"/>
        </w:rPr>
        <w:t xml:space="preserve"> </w:t>
      </w:r>
      <w:hyperlink r:id="rId7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https://tinyurl.com/ya6yk4ad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  <w:r w:rsidR="00494816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Декларація академічної доброчесності здобувача вищої освіти</w:t>
      </w:r>
      <w:r w:rsidRPr="006331B8">
        <w:rPr>
          <w:rFonts w:ascii="Cambria" w:hAnsi="Cambria"/>
          <w:sz w:val="20"/>
          <w:lang w:val="uk-UA"/>
        </w:rPr>
        <w:t xml:space="preserve">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8" w:history="1">
        <w:r w:rsidR="00494816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https://tinyurl.com/y6wzzlu3</w:t>
        </w:r>
      </w:hyperlink>
      <w:r w:rsidR="00BD3C37" w:rsidRPr="006331B8">
        <w:rPr>
          <w:rFonts w:ascii="Cambria" w:hAnsi="Cambria"/>
          <w:sz w:val="20"/>
          <w:lang w:val="uk-UA"/>
        </w:rPr>
        <w:t>.</w:t>
      </w:r>
    </w:p>
    <w:p w14:paraId="012C1892" w14:textId="77777777" w:rsidR="000363C2" w:rsidRPr="006331B8" w:rsidRDefault="000363C2" w:rsidP="000363C2">
      <w:pPr>
        <w:rPr>
          <w:rFonts w:ascii="Cambria" w:hAnsi="Cambria"/>
          <w:sz w:val="14"/>
          <w:szCs w:val="14"/>
          <w:lang w:val="uk-UA"/>
        </w:rPr>
      </w:pPr>
    </w:p>
    <w:p w14:paraId="13B74194" w14:textId="77777777" w:rsidR="00494816" w:rsidRPr="006331B8" w:rsidRDefault="00494816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НАВЧАЛЬНИЙ ПРОЦЕС ТА ЗАБЕЗПЕЧЕННЯ ЯКОСТІ ОСВІТИ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Pr="006331B8">
        <w:rPr>
          <w:rFonts w:ascii="Cambria" w:hAnsi="Cambria"/>
          <w:sz w:val="20"/>
          <w:lang w:val="uk-UA"/>
        </w:rPr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</w:t>
      </w:r>
      <w:r w:rsidRPr="006331B8">
        <w:rPr>
          <w:rFonts w:ascii="Cambria" w:hAnsi="Cambria"/>
          <w:i/>
          <w:sz w:val="20"/>
          <w:lang w:val="uk-UA"/>
        </w:rPr>
        <w:t>Положення про організацію та методику проведення поточного та підсумкового семестрового контролю навчання студентів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9" w:history="1"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https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://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tinyurl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.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com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/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y</w:t>
        </w:r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9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tve</w:t>
        </w:r>
        <w:proofErr w:type="spellEnd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  <w:lang w:val="uk-UA"/>
          </w:rPr>
          <w:t>4</w:t>
        </w:r>
        <w:proofErr w:type="spellStart"/>
        <w:r w:rsidRPr="006331B8">
          <w:rPr>
            <w:rStyle w:val="a3"/>
            <w:rFonts w:ascii="Cambria" w:hAnsi="Cambria"/>
            <w:bCs/>
            <w:color w:val="auto"/>
            <w:sz w:val="20"/>
            <w:shd w:val="clear" w:color="auto" w:fill="FFFFFF"/>
          </w:rPr>
          <w:t>lk</w:t>
        </w:r>
        <w:proofErr w:type="spellEnd"/>
      </w:hyperlink>
      <w:r w:rsidR="00BD3C37" w:rsidRPr="006331B8">
        <w:rPr>
          <w:rFonts w:ascii="Cambria" w:hAnsi="Cambria"/>
          <w:b/>
          <w:bCs/>
          <w:sz w:val="20"/>
          <w:shd w:val="clear" w:color="auto" w:fill="FFFFFF"/>
          <w:lang w:val="uk-UA"/>
        </w:rPr>
        <w:t>.</w:t>
      </w:r>
    </w:p>
    <w:p w14:paraId="785B8881" w14:textId="77777777" w:rsidR="000363C2" w:rsidRPr="006331B8" w:rsidRDefault="000363C2" w:rsidP="00A90A11">
      <w:pPr>
        <w:jc w:val="both"/>
        <w:rPr>
          <w:rFonts w:ascii="Cambria" w:hAnsi="Cambria"/>
          <w:i/>
          <w:sz w:val="14"/>
          <w:szCs w:val="14"/>
          <w:lang w:val="uk-UA"/>
        </w:rPr>
      </w:pPr>
    </w:p>
    <w:p w14:paraId="6A90BBFA" w14:textId="77777777" w:rsidR="008C552B" w:rsidRPr="006331B8" w:rsidRDefault="00494816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>ПОВТОРНЕ ВИВЧЕННЯ ДИСЦИПЛІН</w:t>
      </w:r>
      <w:r w:rsidR="00BD3C37" w:rsidRPr="006331B8">
        <w:rPr>
          <w:rFonts w:ascii="Cambria" w:hAnsi="Cambria"/>
          <w:b/>
          <w:i/>
          <w:sz w:val="20"/>
          <w:lang w:val="uk-UA"/>
        </w:rPr>
        <w:t>, ВІДРАХУВАННЯ</w:t>
      </w:r>
      <w:r w:rsidR="008C552B" w:rsidRPr="006331B8">
        <w:rPr>
          <w:rFonts w:ascii="Cambria" w:hAnsi="Cambria"/>
          <w:b/>
          <w:i/>
          <w:sz w:val="20"/>
          <w:lang w:val="uk-UA"/>
        </w:rPr>
        <w:t xml:space="preserve">. </w:t>
      </w:r>
      <w:r w:rsidR="00BD3C37" w:rsidRPr="006331B8">
        <w:rPr>
          <w:rFonts w:ascii="Cambria" w:hAnsi="Cambria"/>
          <w:sz w:val="20"/>
          <w:lang w:val="uk-UA"/>
        </w:rPr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повторного вивчення навчальних дисциплін та повторного навчання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0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https://tinyurl.com/y9pkmmp5</w:t>
        </w:r>
      </w:hyperlink>
      <w:r w:rsidR="00BD3C37" w:rsidRPr="006331B8">
        <w:rPr>
          <w:rFonts w:ascii="Cambria" w:hAnsi="Cambria"/>
          <w:sz w:val="20"/>
          <w:lang w:val="uk-UA"/>
        </w:rPr>
        <w:t xml:space="preserve">. Підстави та процедури відрахування студентів, у тому числі за невиконання навчального плану, регламентуються </w:t>
      </w:r>
      <w:r w:rsidR="00BD3C37" w:rsidRPr="006331B8">
        <w:rPr>
          <w:rFonts w:ascii="Cambria" w:hAnsi="Cambria"/>
          <w:i/>
          <w:sz w:val="20"/>
          <w:lang w:val="uk-UA"/>
        </w:rPr>
        <w:t>Положенням про порядок переведення, відрахування та поновлення студентів у ЗНУ</w:t>
      </w:r>
      <w:r w:rsidR="00BD3C37" w:rsidRPr="006331B8">
        <w:rPr>
          <w:rFonts w:ascii="Cambria" w:hAnsi="Cambria"/>
          <w:sz w:val="20"/>
          <w:lang w:val="uk-UA"/>
        </w:rPr>
        <w:t xml:space="preserve">: </w:t>
      </w:r>
      <w:hyperlink r:id="rId11" w:history="1">
        <w:r w:rsidR="00BD3C37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https://tinyurl.com/ycds57la</w:t>
        </w:r>
      </w:hyperlink>
      <w:r w:rsidR="008C552B" w:rsidRPr="006331B8">
        <w:rPr>
          <w:rFonts w:ascii="Cambria" w:hAnsi="Cambria"/>
          <w:sz w:val="20"/>
          <w:lang w:val="uk-UA"/>
        </w:rPr>
        <w:t>.</w:t>
      </w:r>
    </w:p>
    <w:p w14:paraId="4D8858D6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2C4DC9E" w14:textId="77777777" w:rsidR="008C552B" w:rsidRPr="006331B8" w:rsidRDefault="008C552B" w:rsidP="00A90A11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НЕФОРМАЛЬНА ОСВІТА. </w:t>
      </w:r>
      <w:r w:rsidRPr="006331B8">
        <w:rPr>
          <w:rFonts w:ascii="Cambria" w:hAnsi="Cambria"/>
          <w:sz w:val="20"/>
          <w:lang w:val="uk-UA"/>
        </w:rPr>
        <w:t xml:space="preserve">Порядок зарахування результатів навчання, підтверджених сертифікатами, </w:t>
      </w:r>
      <w:proofErr w:type="spellStart"/>
      <w:r w:rsidRPr="006331B8">
        <w:rPr>
          <w:rFonts w:ascii="Cambria" w:hAnsi="Cambria"/>
          <w:sz w:val="20"/>
          <w:lang w:val="uk-UA"/>
        </w:rPr>
        <w:t>свідоцтвами</w:t>
      </w:r>
      <w:proofErr w:type="spellEnd"/>
      <w:r w:rsidRPr="006331B8">
        <w:rPr>
          <w:rFonts w:ascii="Cambria" w:hAnsi="Cambria"/>
          <w:sz w:val="20"/>
          <w:lang w:val="uk-UA"/>
        </w:rPr>
        <w:t xml:space="preserve">, іншими документами, здобутими поза основним місцем навчання, регулюється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визнання результатів навчання, отриманих у неформальній освіті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2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https://tinyurl.com/y8gbt4xs</w:t>
        </w:r>
      </w:hyperlink>
      <w:r w:rsidRPr="006331B8">
        <w:rPr>
          <w:rFonts w:ascii="Cambria" w:hAnsi="Cambria"/>
          <w:sz w:val="20"/>
          <w:lang w:val="uk-UA"/>
        </w:rPr>
        <w:t>.</w:t>
      </w:r>
    </w:p>
    <w:p w14:paraId="555048D4" w14:textId="77777777" w:rsidR="008C552B" w:rsidRPr="006331B8" w:rsidRDefault="008C552B" w:rsidP="00A90A11">
      <w:pPr>
        <w:jc w:val="both"/>
        <w:rPr>
          <w:rFonts w:ascii="Cambria" w:hAnsi="Cambria"/>
          <w:sz w:val="14"/>
          <w:szCs w:val="14"/>
          <w:lang w:val="uk-UA"/>
        </w:rPr>
      </w:pPr>
    </w:p>
    <w:p w14:paraId="0406C609" w14:textId="77777777" w:rsidR="006F1B80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ВИРІШЕННЯ КОНФЛІКТІВ. </w:t>
      </w:r>
      <w:r w:rsidRPr="006331B8">
        <w:rPr>
          <w:rFonts w:ascii="Cambria" w:hAnsi="Cambria"/>
          <w:sz w:val="20"/>
          <w:lang w:val="uk-UA"/>
        </w:rPr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</w:t>
      </w:r>
      <w:r w:rsidRPr="006331B8">
        <w:rPr>
          <w:rFonts w:ascii="Cambria" w:hAnsi="Cambria"/>
          <w:i/>
          <w:sz w:val="20"/>
          <w:lang w:val="uk-UA"/>
        </w:rPr>
        <w:t>Положенням про порядок і процедури вирішення конфліктних ситуацій у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3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https://tinyurl.com/ycyfws9v</w:t>
        </w:r>
      </w:hyperlink>
      <w:r w:rsidRPr="006331B8">
        <w:rPr>
          <w:rFonts w:ascii="Cambria" w:hAnsi="Cambria"/>
          <w:sz w:val="20"/>
          <w:lang w:val="uk-UA"/>
        </w:rPr>
        <w:t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i/>
          <w:sz w:val="20"/>
          <w:lang w:val="uk-UA"/>
        </w:rPr>
        <w:t>Положення про порядок призначення і виплати академічних стипен</w:t>
      </w:r>
      <w:r w:rsidR="006F1B80" w:rsidRPr="006331B8">
        <w:rPr>
          <w:rFonts w:ascii="Cambria" w:hAnsi="Cambria"/>
          <w:i/>
          <w:sz w:val="20"/>
          <w:lang w:val="uk-UA"/>
        </w:rPr>
        <w:t>дій у ЗНУ</w:t>
      </w:r>
      <w:r w:rsidRPr="006331B8">
        <w:rPr>
          <w:rFonts w:ascii="Cambria" w:hAnsi="Cambria"/>
          <w:sz w:val="20"/>
          <w:lang w:val="uk-UA"/>
        </w:rPr>
        <w:t>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hyperlink r:id="rId14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https://tinyurl.com/yd6bq6p9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; </w:t>
      </w:r>
      <w:r w:rsidRPr="006331B8">
        <w:rPr>
          <w:rFonts w:ascii="Cambria" w:hAnsi="Cambria"/>
          <w:i/>
          <w:iCs/>
          <w:sz w:val="20"/>
          <w:lang w:val="uk-UA"/>
        </w:rPr>
        <w:t>Положення про призначення та виплату соціальних стипендій у</w:t>
      </w:r>
      <w:r w:rsidR="006F1B80" w:rsidRPr="006331B8">
        <w:rPr>
          <w:rFonts w:ascii="Cambria" w:hAnsi="Cambria"/>
          <w:i/>
          <w:iCs/>
          <w:sz w:val="20"/>
          <w:lang w:val="uk-UA"/>
        </w:rPr>
        <w:t xml:space="preserve"> ЗНУ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5" w:history="1">
        <w:r w:rsidR="006F1B80"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https://tinyurl.com/y9r5dpwh</w:t>
        </w:r>
      </w:hyperlink>
      <w:r w:rsidR="006F1B80" w:rsidRPr="006331B8">
        <w:rPr>
          <w:rFonts w:ascii="Cambria" w:hAnsi="Cambria"/>
          <w:sz w:val="20"/>
          <w:lang w:val="uk-UA"/>
        </w:rPr>
        <w:t xml:space="preserve">. </w:t>
      </w:r>
    </w:p>
    <w:p w14:paraId="12E809A9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6AC74952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ПСИХОЛОГІЧНА ДОПОМОГА. </w:t>
      </w:r>
      <w:r w:rsidR="008C552B" w:rsidRPr="006331B8">
        <w:rPr>
          <w:rFonts w:ascii="Cambria" w:hAnsi="Cambria"/>
          <w:sz w:val="20"/>
          <w:lang w:val="uk-UA"/>
        </w:rPr>
        <w:t>Телефон до</w:t>
      </w:r>
      <w:r w:rsidRPr="006331B8">
        <w:rPr>
          <w:rFonts w:ascii="Cambria" w:hAnsi="Cambria"/>
          <w:sz w:val="20"/>
          <w:lang w:val="uk-UA"/>
        </w:rPr>
        <w:t>віри практичного психолога (061)228-15-84 (щоденно з 9 до 21</w:t>
      </w:r>
      <w:r w:rsidR="008C552B" w:rsidRPr="006331B8">
        <w:rPr>
          <w:rFonts w:ascii="Cambria" w:hAnsi="Cambria"/>
          <w:sz w:val="20"/>
          <w:lang w:val="uk-UA"/>
        </w:rPr>
        <w:t>)</w:t>
      </w:r>
      <w:r w:rsidRPr="006331B8">
        <w:rPr>
          <w:rFonts w:ascii="Cambria" w:hAnsi="Cambria"/>
          <w:sz w:val="20"/>
          <w:lang w:val="uk-UA"/>
        </w:rPr>
        <w:t>.</w:t>
      </w:r>
    </w:p>
    <w:p w14:paraId="7A54C014" w14:textId="77777777" w:rsidR="009F6B92" w:rsidRPr="006331B8" w:rsidRDefault="009F6B92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2059B1AF" w14:textId="77777777" w:rsidR="006F1B80" w:rsidRPr="006331B8" w:rsidRDefault="009F6B92" w:rsidP="008C552B">
      <w:pPr>
        <w:jc w:val="both"/>
        <w:rPr>
          <w:rFonts w:ascii="Cambria" w:hAnsi="Cambria" w:cs="Arial"/>
          <w:sz w:val="20"/>
          <w:szCs w:val="20"/>
          <w:shd w:val="clear" w:color="auto" w:fill="FFFFFF"/>
          <w:lang w:val="uk-UA"/>
        </w:rPr>
      </w:pPr>
      <w:r w:rsidRPr="006331B8">
        <w:rPr>
          <w:rFonts w:ascii="Cambria" w:hAnsi="Cambria"/>
          <w:b/>
          <w:i/>
          <w:sz w:val="20"/>
          <w:szCs w:val="20"/>
          <w:lang w:val="uk-UA"/>
        </w:rPr>
        <w:t xml:space="preserve">ЗАПОБІГАННЯ КОРУПЦІЇ. </w:t>
      </w:r>
      <w:r w:rsidR="009D2288" w:rsidRPr="006331B8">
        <w:rPr>
          <w:rFonts w:ascii="Cambria" w:hAnsi="Cambria"/>
          <w:sz w:val="20"/>
          <w:szCs w:val="20"/>
          <w:lang w:val="uk-UA"/>
        </w:rPr>
        <w:t xml:space="preserve">Уповноважена особа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з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питань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запобігання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та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виявлення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 </w:t>
      </w:r>
      <w:proofErr w:type="spellStart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корупції</w:t>
      </w:r>
      <w:proofErr w:type="spellEnd"/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uk-UA"/>
        </w:rPr>
        <w:t xml:space="preserve"> </w:t>
      </w:r>
      <w:r w:rsidR="009D2288"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(Воронков В. В., </w:t>
      </w:r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1 корп., 29 </w:t>
      </w:r>
      <w:proofErr w:type="spellStart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>каб</w:t>
      </w:r>
      <w:proofErr w:type="spellEnd"/>
      <w:r w:rsidRPr="006331B8">
        <w:rPr>
          <w:rFonts w:ascii="Cambria" w:hAnsi="Cambria" w:cs="Arial"/>
          <w:sz w:val="20"/>
          <w:szCs w:val="20"/>
          <w:shd w:val="clear" w:color="auto" w:fill="FFFFFF"/>
          <w:lang w:val="ru-RU"/>
        </w:rPr>
        <w:t xml:space="preserve">., тел. </w:t>
      </w:r>
      <w:r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+38 (061</w:t>
      </w:r>
      <w:r w:rsidR="009D2288" w:rsidRPr="00715B7E">
        <w:rPr>
          <w:rFonts w:ascii="Cambria" w:hAnsi="Cambria" w:cs="Arial"/>
          <w:sz w:val="20"/>
          <w:szCs w:val="20"/>
          <w:shd w:val="clear" w:color="auto" w:fill="FFFFFF"/>
          <w:lang w:val="ru-RU"/>
        </w:rPr>
        <w:t>) 289-14-18).</w:t>
      </w:r>
    </w:p>
    <w:p w14:paraId="2C024823" w14:textId="77777777" w:rsidR="009D2288" w:rsidRPr="006331B8" w:rsidRDefault="009D2288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6E963E14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РІВНІ МОЖЛИВОСТІ ТА ІНКЛЮЗИВНЕ ОСВІТНЄ СЕРЕДОВИЩЕ. </w:t>
      </w:r>
      <w:r w:rsidR="008C552B" w:rsidRPr="006331B8">
        <w:rPr>
          <w:rFonts w:ascii="Cambria" w:hAnsi="Cambria"/>
          <w:sz w:val="20"/>
          <w:lang w:val="uk-UA"/>
        </w:rPr>
        <w:t>Центральні входи усіх навчальних корпусів ЗНУ обладнані пандусами для забезпечення доступу осіб з інвалідністю та інших маломобільних груп населення. Допомога для здійснення входу у разі потреби надається черговими охоронцями навчальних корпусів.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Якщо вам потрібна спеціалізована допомога, будь-ласка, зателефонуйте (061) 228-75-11 (начальник охорони).  Порядок супроводу (надання допомоги) осіб з інвалідністю та інших маломобільних груп населенн</w:t>
      </w:r>
      <w:r w:rsidRPr="006331B8">
        <w:rPr>
          <w:rFonts w:ascii="Cambria" w:hAnsi="Cambria"/>
          <w:sz w:val="20"/>
          <w:lang w:val="uk-UA"/>
        </w:rPr>
        <w:t>я у ЗНУ</w:t>
      </w:r>
      <w:r w:rsidR="008C552B" w:rsidRPr="006331B8">
        <w:rPr>
          <w:rFonts w:ascii="Cambria" w:hAnsi="Cambria"/>
          <w:sz w:val="20"/>
          <w:lang w:val="uk-UA"/>
        </w:rPr>
        <w:t xml:space="preserve">: </w:t>
      </w:r>
      <w:hyperlink r:id="rId16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https://tinyurl.com/ydhcsagx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</w:p>
    <w:p w14:paraId="14D87D87" w14:textId="77777777" w:rsidR="006F1B80" w:rsidRPr="006331B8" w:rsidRDefault="006F1B80" w:rsidP="008C552B">
      <w:pPr>
        <w:jc w:val="both"/>
        <w:rPr>
          <w:rFonts w:ascii="Cambria" w:hAnsi="Cambria"/>
          <w:b/>
          <w:i/>
          <w:sz w:val="14"/>
          <w:szCs w:val="14"/>
          <w:lang w:val="uk-UA"/>
        </w:rPr>
      </w:pPr>
    </w:p>
    <w:p w14:paraId="50546C0C" w14:textId="77777777" w:rsidR="008C552B" w:rsidRPr="006331B8" w:rsidRDefault="006F1B80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РЕСУРСИ ДЛЯ НАВЧАННЯ. </w:t>
      </w:r>
      <w:r w:rsidR="008C552B" w:rsidRPr="006331B8">
        <w:rPr>
          <w:rFonts w:ascii="Cambria" w:hAnsi="Cambria"/>
          <w:b/>
          <w:i/>
          <w:sz w:val="20"/>
          <w:lang w:val="uk-UA"/>
        </w:rPr>
        <w:t>Наукова бібліотека</w:t>
      </w:r>
      <w:r w:rsidRPr="006331B8">
        <w:rPr>
          <w:rFonts w:ascii="Cambria" w:hAnsi="Cambria"/>
          <w:sz w:val="20"/>
          <w:lang w:val="uk-UA"/>
        </w:rPr>
        <w:t xml:space="preserve">: </w:t>
      </w:r>
      <w:hyperlink r:id="rId17" w:history="1">
        <w:r w:rsidRPr="006331B8">
          <w:rPr>
            <w:rStyle w:val="a3"/>
            <w:rFonts w:ascii="Cambria" w:hAnsi="Cambria"/>
            <w:color w:val="auto"/>
            <w:sz w:val="20"/>
            <w:lang w:val="uk-UA"/>
          </w:rPr>
          <w:t>http://library.znu.edu.ua</w:t>
        </w:r>
      </w:hyperlink>
      <w:r w:rsidRPr="006331B8">
        <w:rPr>
          <w:rFonts w:ascii="Cambria" w:hAnsi="Cambria"/>
          <w:sz w:val="20"/>
          <w:lang w:val="uk-UA"/>
        </w:rPr>
        <w:t xml:space="preserve">. </w:t>
      </w:r>
      <w:r w:rsidR="008C552B" w:rsidRPr="006331B8">
        <w:rPr>
          <w:rFonts w:ascii="Cambria" w:hAnsi="Cambria"/>
          <w:sz w:val="20"/>
          <w:lang w:val="uk-UA"/>
        </w:rPr>
        <w:t>Графік роботи абонементів:</w:t>
      </w:r>
      <w:r w:rsidRPr="006331B8">
        <w:rPr>
          <w:rFonts w:ascii="Cambria" w:hAnsi="Cambria"/>
          <w:sz w:val="20"/>
          <w:lang w:val="uk-UA"/>
        </w:rPr>
        <w:t xml:space="preserve"> </w:t>
      </w:r>
      <w:r w:rsidR="008C552B" w:rsidRPr="006331B8">
        <w:rPr>
          <w:rFonts w:ascii="Cambria" w:hAnsi="Cambria"/>
          <w:sz w:val="20"/>
          <w:lang w:val="uk-UA"/>
        </w:rPr>
        <w:t>понеділок – п`ятниця з 08.00 до 17.00</w:t>
      </w:r>
      <w:r w:rsidRPr="006331B8">
        <w:rPr>
          <w:rFonts w:ascii="Cambria" w:hAnsi="Cambria"/>
          <w:sz w:val="20"/>
          <w:lang w:val="uk-UA"/>
        </w:rPr>
        <w:t xml:space="preserve">; </w:t>
      </w:r>
      <w:r w:rsidR="008C552B" w:rsidRPr="006331B8">
        <w:rPr>
          <w:rFonts w:ascii="Cambria" w:hAnsi="Cambria"/>
          <w:sz w:val="20"/>
          <w:lang w:val="uk-UA"/>
        </w:rPr>
        <w:t>субота з 09.00 до 15.00</w:t>
      </w:r>
      <w:r w:rsidRPr="006331B8">
        <w:rPr>
          <w:rFonts w:ascii="Cambria" w:hAnsi="Cambria"/>
          <w:sz w:val="20"/>
          <w:lang w:val="uk-UA"/>
        </w:rPr>
        <w:t>.</w:t>
      </w:r>
    </w:p>
    <w:p w14:paraId="51C1F78D" w14:textId="77777777" w:rsidR="008C552B" w:rsidRPr="006331B8" w:rsidRDefault="008C552B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p w14:paraId="1942CB58" w14:textId="77777777" w:rsidR="008C552B" w:rsidRPr="006331B8" w:rsidRDefault="006F1B80" w:rsidP="008C552B">
      <w:pPr>
        <w:jc w:val="both"/>
        <w:rPr>
          <w:rFonts w:ascii="Cambria" w:hAnsi="Cambria"/>
          <w:b/>
          <w:i/>
          <w:sz w:val="20"/>
          <w:lang w:val="uk-UA"/>
        </w:rPr>
      </w:pPr>
      <w:r w:rsidRPr="006331B8">
        <w:rPr>
          <w:rFonts w:ascii="Cambria" w:hAnsi="Cambria"/>
          <w:b/>
          <w:i/>
          <w:sz w:val="20"/>
          <w:lang w:val="uk-UA"/>
        </w:rPr>
        <w:t xml:space="preserve">ЕЛЕКТРОННЕ ЗАБЕЗПЕЧЕННЯ НАВЧАННЯ (MOODLE): </w:t>
      </w:r>
      <w:r w:rsidR="009F6B92" w:rsidRPr="006331B8">
        <w:rPr>
          <w:rFonts w:ascii="Cambria" w:hAnsi="Cambria"/>
          <w:b/>
          <w:i/>
          <w:sz w:val="20"/>
          <w:lang w:val="uk-UA"/>
        </w:rPr>
        <w:t>https://moodle.znu.edu.ua</w:t>
      </w:r>
    </w:p>
    <w:p w14:paraId="327FB0C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забули пароль/логін, </w:t>
      </w:r>
      <w:proofErr w:type="spellStart"/>
      <w:r w:rsidRPr="006331B8">
        <w:rPr>
          <w:rFonts w:ascii="Cambria" w:hAnsi="Cambria"/>
          <w:sz w:val="20"/>
          <w:lang w:val="uk-UA"/>
        </w:rPr>
        <w:t>направте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листа з темою «</w:t>
      </w:r>
      <w:proofErr w:type="spellStart"/>
      <w:r w:rsidRPr="006331B8">
        <w:rPr>
          <w:rFonts w:ascii="Cambria" w:hAnsi="Cambria"/>
          <w:sz w:val="20"/>
          <w:lang w:val="uk-UA"/>
        </w:rPr>
        <w:t>Забув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пароль/логін» за адресами:</w:t>
      </w:r>
    </w:p>
    <w:p w14:paraId="67ACC862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ЗНУ - moodle.znu@gmail.com, Савченко Тетяна Володимирівна</w:t>
      </w:r>
    </w:p>
    <w:p w14:paraId="6A90437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·   для студентів Інженерного інституту ЗНУ - alexvask54@gmail.com, Василенко Олексій Володимирович</w:t>
      </w:r>
    </w:p>
    <w:p w14:paraId="3B7A4E8E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>У листі вкажіть: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прізвище, ім'я, по-батькові українською мовою;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шифр групи;</w:t>
      </w:r>
      <w:r w:rsidR="006F1B80" w:rsidRPr="006331B8">
        <w:rPr>
          <w:rFonts w:ascii="Cambria" w:hAnsi="Cambria"/>
          <w:sz w:val="20"/>
          <w:lang w:val="uk-UA"/>
        </w:rPr>
        <w:t xml:space="preserve"> </w:t>
      </w:r>
      <w:r w:rsidRPr="006331B8">
        <w:rPr>
          <w:rFonts w:ascii="Cambria" w:hAnsi="Cambria"/>
          <w:sz w:val="20"/>
          <w:lang w:val="uk-UA"/>
        </w:rPr>
        <w:t>електронну адресу.</w:t>
      </w:r>
    </w:p>
    <w:p w14:paraId="5E247B3F" w14:textId="77777777" w:rsidR="008C552B" w:rsidRPr="006331B8" w:rsidRDefault="008C552B" w:rsidP="008C552B">
      <w:pPr>
        <w:jc w:val="both"/>
        <w:rPr>
          <w:rFonts w:ascii="Cambria" w:hAnsi="Cambria"/>
          <w:sz w:val="20"/>
          <w:lang w:val="uk-UA"/>
        </w:rPr>
      </w:pPr>
      <w:r w:rsidRPr="006331B8">
        <w:rPr>
          <w:rFonts w:ascii="Cambria" w:hAnsi="Cambria"/>
          <w:sz w:val="20"/>
          <w:lang w:val="uk-UA"/>
        </w:rPr>
        <w:t xml:space="preserve">Якщо ви вказували електронну адресу в профілі системи </w:t>
      </w:r>
      <w:proofErr w:type="spellStart"/>
      <w:r w:rsidRPr="006331B8">
        <w:rPr>
          <w:rFonts w:ascii="Cambria" w:hAnsi="Cambria"/>
          <w:sz w:val="20"/>
          <w:lang w:val="uk-UA"/>
        </w:rPr>
        <w:t>Moodle</w:t>
      </w:r>
      <w:proofErr w:type="spellEnd"/>
      <w:r w:rsidRPr="006331B8">
        <w:rPr>
          <w:rFonts w:ascii="Cambria" w:hAnsi="Cambria"/>
          <w:sz w:val="20"/>
          <w:lang w:val="uk-UA"/>
        </w:rPr>
        <w:t xml:space="preserve"> ЗНУ, то використовуйте посилання для відновлення паролю https://moodle.znu.edu.ua/mod/page/view.php?id=133015</w:t>
      </w:r>
      <w:r w:rsidR="006F1B80" w:rsidRPr="006331B8">
        <w:rPr>
          <w:rFonts w:ascii="Cambria" w:hAnsi="Cambria"/>
          <w:sz w:val="20"/>
          <w:lang w:val="uk-UA"/>
        </w:rPr>
        <w:t>.</w:t>
      </w:r>
    </w:p>
    <w:p w14:paraId="3898FBAD" w14:textId="77777777" w:rsidR="006F1B80" w:rsidRPr="006331B8" w:rsidRDefault="006F1B80" w:rsidP="008C552B">
      <w:pPr>
        <w:jc w:val="both"/>
        <w:rPr>
          <w:rFonts w:ascii="Cambria" w:hAnsi="Cambria"/>
          <w:sz w:val="14"/>
          <w:szCs w:val="14"/>
          <w:lang w:val="uk-UA"/>
        </w:rPr>
      </w:pPr>
    </w:p>
    <w:sectPr w:rsidR="006F1B80" w:rsidRPr="006331B8" w:rsidSect="009E7399">
      <w:headerReference w:type="default" r:id="rId18"/>
      <w:pgSz w:w="11907" w:h="16839" w:code="9"/>
      <w:pgMar w:top="1134" w:right="567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2C4ADC" w14:textId="77777777" w:rsidR="00BD72BE" w:rsidRDefault="00BD72BE" w:rsidP="00CF2559">
      <w:r>
        <w:separator/>
      </w:r>
    </w:p>
  </w:endnote>
  <w:endnote w:type="continuationSeparator" w:id="0">
    <w:p w14:paraId="39EABA53" w14:textId="77777777" w:rsidR="00BD72BE" w:rsidRDefault="00BD72BE" w:rsidP="00CF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0E4C25" w14:textId="77777777" w:rsidR="00BD72BE" w:rsidRDefault="00BD72BE" w:rsidP="00CF2559">
      <w:r>
        <w:separator/>
      </w:r>
    </w:p>
  </w:footnote>
  <w:footnote w:type="continuationSeparator" w:id="0">
    <w:p w14:paraId="010C1C02" w14:textId="77777777" w:rsidR="00BD72BE" w:rsidRDefault="00BD72BE" w:rsidP="00CF2559">
      <w:r>
        <w:continuationSeparator/>
      </w:r>
    </w:p>
  </w:footnote>
  <w:footnote w:id="1">
    <w:p w14:paraId="0A407A15" w14:textId="77777777" w:rsidR="005A2741" w:rsidRPr="009F6B92" w:rsidRDefault="005A2741">
      <w:pPr>
        <w:pStyle w:val="ac"/>
        <w:rPr>
          <w:i/>
          <w:lang w:val="ru-RU"/>
        </w:rPr>
      </w:pPr>
      <w:r w:rsidRPr="009F6B92">
        <w:rPr>
          <w:rStyle w:val="ad"/>
          <w:i/>
        </w:rPr>
        <w:footnoteRef/>
      </w:r>
      <w:r w:rsidRPr="009F6B92">
        <w:rPr>
          <w:i/>
          <w:lang w:val="ru-RU"/>
        </w:rPr>
        <w:t xml:space="preserve"> </w:t>
      </w:r>
      <w:r w:rsidRPr="009F6B92">
        <w:rPr>
          <w:i/>
          <w:lang w:val="uk-UA"/>
        </w:rPr>
        <w:t>Тут зазначається все, що важливо для курсу: наприклад, умови допуску до лабораторій, реактивів тощо. Викладач сам вирішує, що треба знати студенту для успішного проходження курсу!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0C2B2" w14:textId="77777777" w:rsidR="005A2741" w:rsidRPr="006F1B80" w:rsidRDefault="009C3077" w:rsidP="00CF2559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noProof/>
        <w:lang w:val="ru-RU" w:eastAsia="ru-RU"/>
      </w:rPr>
      <w:drawing>
        <wp:anchor distT="0" distB="0" distL="114300" distR="114300" simplePos="0" relativeHeight="251657728" behindDoc="1" locked="0" layoutInCell="1" allowOverlap="1" wp14:anchorId="0D73D96D" wp14:editId="3068E56B">
          <wp:simplePos x="0" y="0"/>
          <wp:positionH relativeFrom="column">
            <wp:posOffset>5389245</wp:posOffset>
          </wp:positionH>
          <wp:positionV relativeFrom="paragraph">
            <wp:posOffset>2540</wp:posOffset>
          </wp:positionV>
          <wp:extent cx="530225" cy="553720"/>
          <wp:effectExtent l="19050" t="0" r="3175" b="0"/>
          <wp:wrapNone/>
          <wp:docPr id="2" name="Рисунок 2" descr="Лого укр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 укр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0225" cy="553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5EA8">
      <w:rPr>
        <w:rFonts w:ascii="Cambria" w:hAnsi="Cambria" w:cs="Tahoma"/>
        <w:b/>
        <w:sz w:val="22"/>
        <w:lang w:val="uk-UA"/>
      </w:rPr>
      <w:t>З</w:t>
    </w:r>
    <w:r w:rsidR="005A2741" w:rsidRPr="006F1B80">
      <w:rPr>
        <w:rFonts w:ascii="Cambria" w:hAnsi="Cambria" w:cs="Tahoma"/>
        <w:b/>
        <w:sz w:val="22"/>
        <w:lang w:val="uk-UA"/>
      </w:rPr>
      <w:t>АПОРІЗЬКИЙ НАЦІОНАЛЬНИЙ УНІВЕРСИТЕТ</w:t>
    </w:r>
  </w:p>
  <w:p w14:paraId="71A9EA3F" w14:textId="77777777" w:rsidR="005A2741" w:rsidRPr="00E42FA1" w:rsidRDefault="00BD51C5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r>
      <w:rPr>
        <w:rFonts w:ascii="Cambria" w:hAnsi="Cambria" w:cs="Tahoma"/>
        <w:b/>
        <w:sz w:val="22"/>
        <w:lang w:val="uk-UA"/>
      </w:rPr>
      <w:t xml:space="preserve">ФАКУЛЬТЕТ </w:t>
    </w:r>
    <w:r w:rsidR="009C3077">
      <w:rPr>
        <w:rFonts w:ascii="Cambria" w:hAnsi="Cambria" w:cs="Tahoma"/>
        <w:b/>
        <w:sz w:val="22"/>
        <w:lang w:val="uk-UA"/>
      </w:rPr>
      <w:t>МЕНЕДДЖМЕНТУ</w:t>
    </w:r>
  </w:p>
  <w:p w14:paraId="1E8C6CF3" w14:textId="77777777" w:rsidR="005A2741" w:rsidRPr="009E7399" w:rsidRDefault="005A2741" w:rsidP="003D656F">
    <w:pPr>
      <w:pStyle w:val="aa"/>
      <w:jc w:val="center"/>
      <w:rPr>
        <w:rFonts w:ascii="Cambria" w:hAnsi="Cambria" w:cs="Tahoma"/>
        <w:b/>
        <w:sz w:val="22"/>
        <w:lang w:val="uk-UA"/>
      </w:rPr>
    </w:pPr>
    <w:proofErr w:type="spellStart"/>
    <w:r w:rsidRPr="006F1B80">
      <w:rPr>
        <w:rFonts w:ascii="Cambria" w:hAnsi="Cambria" w:cs="Tahoma"/>
        <w:b/>
        <w:sz w:val="22"/>
        <w:lang w:val="uk-UA"/>
      </w:rPr>
      <w:t>Силабус</w:t>
    </w:r>
    <w:proofErr w:type="spellEnd"/>
    <w:r w:rsidRPr="006F1B80">
      <w:rPr>
        <w:rFonts w:ascii="Cambria" w:hAnsi="Cambria" w:cs="Tahoma"/>
        <w:b/>
        <w:sz w:val="22"/>
        <w:lang w:val="uk-UA"/>
      </w:rPr>
      <w:t xml:space="preserve"> навчальної дисципліни</w:t>
    </w:r>
  </w:p>
  <w:p w14:paraId="0C3C55B6" w14:textId="77777777" w:rsidR="005A2741" w:rsidRPr="00CF2559" w:rsidRDefault="005A2741" w:rsidP="00775E0B">
    <w:pPr>
      <w:pStyle w:val="aa"/>
      <w:jc w:val="center"/>
      <w:rPr>
        <w:lang w:val="uk-UA"/>
      </w:rPr>
    </w:pPr>
    <w:r>
      <w:rPr>
        <w:lang w:val="uk-UA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A38"/>
    <w:multiLevelType w:val="hybridMultilevel"/>
    <w:tmpl w:val="C7F8F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75656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BB40DD"/>
    <w:multiLevelType w:val="hybridMultilevel"/>
    <w:tmpl w:val="289AFB1C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583156"/>
    <w:multiLevelType w:val="hybridMultilevel"/>
    <w:tmpl w:val="824AC744"/>
    <w:lvl w:ilvl="0" w:tplc="166684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A13185F"/>
    <w:multiLevelType w:val="hybridMultilevel"/>
    <w:tmpl w:val="378E9EB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B7A4BAB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056F42"/>
    <w:multiLevelType w:val="hybridMultilevel"/>
    <w:tmpl w:val="9C8A0042"/>
    <w:lvl w:ilvl="0" w:tplc="FBA0E75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C548B4"/>
    <w:multiLevelType w:val="hybridMultilevel"/>
    <w:tmpl w:val="F0080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A2A1E37"/>
    <w:multiLevelType w:val="hybridMultilevel"/>
    <w:tmpl w:val="7A1CFAB0"/>
    <w:lvl w:ilvl="0" w:tplc="BCB27942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E18"/>
    <w:rsid w:val="00000772"/>
    <w:rsid w:val="00003B89"/>
    <w:rsid w:val="00010F5D"/>
    <w:rsid w:val="0001451E"/>
    <w:rsid w:val="000363C2"/>
    <w:rsid w:val="000406BF"/>
    <w:rsid w:val="000615FC"/>
    <w:rsid w:val="00061AFB"/>
    <w:rsid w:val="0006237B"/>
    <w:rsid w:val="00064D73"/>
    <w:rsid w:val="0007112C"/>
    <w:rsid w:val="00080904"/>
    <w:rsid w:val="00081349"/>
    <w:rsid w:val="00097C11"/>
    <w:rsid w:val="000A0EBE"/>
    <w:rsid w:val="000A5148"/>
    <w:rsid w:val="000C3539"/>
    <w:rsid w:val="000C40BD"/>
    <w:rsid w:val="000D2AB8"/>
    <w:rsid w:val="000F48AB"/>
    <w:rsid w:val="00106722"/>
    <w:rsid w:val="00112384"/>
    <w:rsid w:val="00120EAD"/>
    <w:rsid w:val="001239DC"/>
    <w:rsid w:val="00142B13"/>
    <w:rsid w:val="00147E22"/>
    <w:rsid w:val="001852A7"/>
    <w:rsid w:val="001874DD"/>
    <w:rsid w:val="00192F27"/>
    <w:rsid w:val="001A3AC6"/>
    <w:rsid w:val="001A78E1"/>
    <w:rsid w:val="001B02E4"/>
    <w:rsid w:val="001D11C5"/>
    <w:rsid w:val="001F6A09"/>
    <w:rsid w:val="002022B7"/>
    <w:rsid w:val="00204EA4"/>
    <w:rsid w:val="0020704F"/>
    <w:rsid w:val="0021546E"/>
    <w:rsid w:val="00225610"/>
    <w:rsid w:val="00225B4B"/>
    <w:rsid w:val="00236E90"/>
    <w:rsid w:val="00246191"/>
    <w:rsid w:val="00253A8C"/>
    <w:rsid w:val="00253EE0"/>
    <w:rsid w:val="00262893"/>
    <w:rsid w:val="0026764D"/>
    <w:rsid w:val="0027046C"/>
    <w:rsid w:val="0027436F"/>
    <w:rsid w:val="00285002"/>
    <w:rsid w:val="00286596"/>
    <w:rsid w:val="00291C34"/>
    <w:rsid w:val="00295015"/>
    <w:rsid w:val="002976F3"/>
    <w:rsid w:val="002B70D4"/>
    <w:rsid w:val="002E2CF7"/>
    <w:rsid w:val="002F3768"/>
    <w:rsid w:val="00301779"/>
    <w:rsid w:val="003028FA"/>
    <w:rsid w:val="0031048A"/>
    <w:rsid w:val="0033065A"/>
    <w:rsid w:val="003321C1"/>
    <w:rsid w:val="00337311"/>
    <w:rsid w:val="00337DF5"/>
    <w:rsid w:val="003417BB"/>
    <w:rsid w:val="00342DF8"/>
    <w:rsid w:val="00345881"/>
    <w:rsid w:val="003557B8"/>
    <w:rsid w:val="00372243"/>
    <w:rsid w:val="00373559"/>
    <w:rsid w:val="00375B18"/>
    <w:rsid w:val="0037729C"/>
    <w:rsid w:val="003829F5"/>
    <w:rsid w:val="00390F40"/>
    <w:rsid w:val="003A79EA"/>
    <w:rsid w:val="003C1184"/>
    <w:rsid w:val="003D564A"/>
    <w:rsid w:val="003D656F"/>
    <w:rsid w:val="003E3FC0"/>
    <w:rsid w:val="003E5ABF"/>
    <w:rsid w:val="0040416B"/>
    <w:rsid w:val="00404FEA"/>
    <w:rsid w:val="00405484"/>
    <w:rsid w:val="00410F54"/>
    <w:rsid w:val="00425EA8"/>
    <w:rsid w:val="0043779A"/>
    <w:rsid w:val="00443883"/>
    <w:rsid w:val="00456ADD"/>
    <w:rsid w:val="00457AAE"/>
    <w:rsid w:val="00482603"/>
    <w:rsid w:val="00494816"/>
    <w:rsid w:val="004A7430"/>
    <w:rsid w:val="004B0F24"/>
    <w:rsid w:val="004B275A"/>
    <w:rsid w:val="004B3E29"/>
    <w:rsid w:val="004B505F"/>
    <w:rsid w:val="004B745F"/>
    <w:rsid w:val="004C3EF5"/>
    <w:rsid w:val="004F3EF2"/>
    <w:rsid w:val="00512876"/>
    <w:rsid w:val="00521799"/>
    <w:rsid w:val="0052498A"/>
    <w:rsid w:val="005408AE"/>
    <w:rsid w:val="005509ED"/>
    <w:rsid w:val="00564361"/>
    <w:rsid w:val="00566A39"/>
    <w:rsid w:val="00577A1B"/>
    <w:rsid w:val="00583E5E"/>
    <w:rsid w:val="0058748D"/>
    <w:rsid w:val="00595B2B"/>
    <w:rsid w:val="005979F2"/>
    <w:rsid w:val="005A2741"/>
    <w:rsid w:val="005B17BB"/>
    <w:rsid w:val="005C1503"/>
    <w:rsid w:val="005D3580"/>
    <w:rsid w:val="005F5830"/>
    <w:rsid w:val="005F5CAB"/>
    <w:rsid w:val="005F5DC3"/>
    <w:rsid w:val="00600F37"/>
    <w:rsid w:val="0060176C"/>
    <w:rsid w:val="00602AA3"/>
    <w:rsid w:val="0060404B"/>
    <w:rsid w:val="0060541B"/>
    <w:rsid w:val="00613CDC"/>
    <w:rsid w:val="00626B75"/>
    <w:rsid w:val="00627C96"/>
    <w:rsid w:val="006304F1"/>
    <w:rsid w:val="006331B8"/>
    <w:rsid w:val="006464EA"/>
    <w:rsid w:val="00655FE2"/>
    <w:rsid w:val="0067284E"/>
    <w:rsid w:val="00687F1E"/>
    <w:rsid w:val="00694B6F"/>
    <w:rsid w:val="006A2900"/>
    <w:rsid w:val="006A53C5"/>
    <w:rsid w:val="006B76CC"/>
    <w:rsid w:val="006C1238"/>
    <w:rsid w:val="006C3F9B"/>
    <w:rsid w:val="006C4032"/>
    <w:rsid w:val="006D3BBE"/>
    <w:rsid w:val="006F1B80"/>
    <w:rsid w:val="00713189"/>
    <w:rsid w:val="00715B7E"/>
    <w:rsid w:val="007171E2"/>
    <w:rsid w:val="00730A5B"/>
    <w:rsid w:val="00775E0B"/>
    <w:rsid w:val="0077690E"/>
    <w:rsid w:val="007C79D4"/>
    <w:rsid w:val="007D7EE9"/>
    <w:rsid w:val="007F23ED"/>
    <w:rsid w:val="007F4588"/>
    <w:rsid w:val="007F59DA"/>
    <w:rsid w:val="008066F1"/>
    <w:rsid w:val="00813D9E"/>
    <w:rsid w:val="00825B40"/>
    <w:rsid w:val="00830E5B"/>
    <w:rsid w:val="00836A2A"/>
    <w:rsid w:val="00844E18"/>
    <w:rsid w:val="00845F41"/>
    <w:rsid w:val="00846ADE"/>
    <w:rsid w:val="00846FAA"/>
    <w:rsid w:val="00856B79"/>
    <w:rsid w:val="008757C1"/>
    <w:rsid w:val="008A4865"/>
    <w:rsid w:val="008A7AC1"/>
    <w:rsid w:val="008C552B"/>
    <w:rsid w:val="008C72C7"/>
    <w:rsid w:val="008E088A"/>
    <w:rsid w:val="008E6F71"/>
    <w:rsid w:val="008E7C14"/>
    <w:rsid w:val="008F4E20"/>
    <w:rsid w:val="008F60F8"/>
    <w:rsid w:val="0091038F"/>
    <w:rsid w:val="00933144"/>
    <w:rsid w:val="009411B6"/>
    <w:rsid w:val="00943FF9"/>
    <w:rsid w:val="00954FFC"/>
    <w:rsid w:val="009A4A06"/>
    <w:rsid w:val="009C2B92"/>
    <w:rsid w:val="009C3077"/>
    <w:rsid w:val="009C78CC"/>
    <w:rsid w:val="009D2288"/>
    <w:rsid w:val="009D30C8"/>
    <w:rsid w:val="009D77A7"/>
    <w:rsid w:val="009E7399"/>
    <w:rsid w:val="009F6B92"/>
    <w:rsid w:val="00A112C4"/>
    <w:rsid w:val="00A20F89"/>
    <w:rsid w:val="00A374ED"/>
    <w:rsid w:val="00A41E31"/>
    <w:rsid w:val="00A42289"/>
    <w:rsid w:val="00A43D52"/>
    <w:rsid w:val="00A560D8"/>
    <w:rsid w:val="00A626AA"/>
    <w:rsid w:val="00A67459"/>
    <w:rsid w:val="00A75861"/>
    <w:rsid w:val="00A808DE"/>
    <w:rsid w:val="00A819A8"/>
    <w:rsid w:val="00A82F24"/>
    <w:rsid w:val="00A867FE"/>
    <w:rsid w:val="00A90A11"/>
    <w:rsid w:val="00AB0FF5"/>
    <w:rsid w:val="00AB3F4F"/>
    <w:rsid w:val="00AD2666"/>
    <w:rsid w:val="00AD356A"/>
    <w:rsid w:val="00AD4787"/>
    <w:rsid w:val="00AD4D5B"/>
    <w:rsid w:val="00AD7D31"/>
    <w:rsid w:val="00AE2D40"/>
    <w:rsid w:val="00AE5D68"/>
    <w:rsid w:val="00AF1128"/>
    <w:rsid w:val="00B138E9"/>
    <w:rsid w:val="00B13B98"/>
    <w:rsid w:val="00B30D1E"/>
    <w:rsid w:val="00B53897"/>
    <w:rsid w:val="00B55732"/>
    <w:rsid w:val="00B63CCE"/>
    <w:rsid w:val="00B74332"/>
    <w:rsid w:val="00B85FA8"/>
    <w:rsid w:val="00B90143"/>
    <w:rsid w:val="00BA282F"/>
    <w:rsid w:val="00BA3A56"/>
    <w:rsid w:val="00BA7B63"/>
    <w:rsid w:val="00BC4531"/>
    <w:rsid w:val="00BD3C37"/>
    <w:rsid w:val="00BD51C5"/>
    <w:rsid w:val="00BD5377"/>
    <w:rsid w:val="00BD552C"/>
    <w:rsid w:val="00BD72BE"/>
    <w:rsid w:val="00BE59B3"/>
    <w:rsid w:val="00C05277"/>
    <w:rsid w:val="00C05D21"/>
    <w:rsid w:val="00C25047"/>
    <w:rsid w:val="00C27B7C"/>
    <w:rsid w:val="00C35B4D"/>
    <w:rsid w:val="00C37501"/>
    <w:rsid w:val="00C47403"/>
    <w:rsid w:val="00C47911"/>
    <w:rsid w:val="00C7575C"/>
    <w:rsid w:val="00C81538"/>
    <w:rsid w:val="00C82730"/>
    <w:rsid w:val="00C8674E"/>
    <w:rsid w:val="00CA4036"/>
    <w:rsid w:val="00CD5755"/>
    <w:rsid w:val="00CD6A2D"/>
    <w:rsid w:val="00CE7235"/>
    <w:rsid w:val="00CE789C"/>
    <w:rsid w:val="00CF003F"/>
    <w:rsid w:val="00CF1850"/>
    <w:rsid w:val="00CF2559"/>
    <w:rsid w:val="00CF4FA7"/>
    <w:rsid w:val="00D333C8"/>
    <w:rsid w:val="00D37EF5"/>
    <w:rsid w:val="00D43F60"/>
    <w:rsid w:val="00D62FC9"/>
    <w:rsid w:val="00D66460"/>
    <w:rsid w:val="00D85E0D"/>
    <w:rsid w:val="00D87B34"/>
    <w:rsid w:val="00DA0B71"/>
    <w:rsid w:val="00DA2DD5"/>
    <w:rsid w:val="00DB15EC"/>
    <w:rsid w:val="00DC0033"/>
    <w:rsid w:val="00DC3AA0"/>
    <w:rsid w:val="00DD5E12"/>
    <w:rsid w:val="00E42FA1"/>
    <w:rsid w:val="00E45DB4"/>
    <w:rsid w:val="00E54730"/>
    <w:rsid w:val="00E66AAD"/>
    <w:rsid w:val="00E66C95"/>
    <w:rsid w:val="00E94D2A"/>
    <w:rsid w:val="00E96CF7"/>
    <w:rsid w:val="00E96D56"/>
    <w:rsid w:val="00EA01D3"/>
    <w:rsid w:val="00EA1053"/>
    <w:rsid w:val="00EA611D"/>
    <w:rsid w:val="00EE5A91"/>
    <w:rsid w:val="00EF4E09"/>
    <w:rsid w:val="00EF5BEC"/>
    <w:rsid w:val="00F1130B"/>
    <w:rsid w:val="00F21F3C"/>
    <w:rsid w:val="00F278C1"/>
    <w:rsid w:val="00F36A0F"/>
    <w:rsid w:val="00F41832"/>
    <w:rsid w:val="00F41BA6"/>
    <w:rsid w:val="00F46B2D"/>
    <w:rsid w:val="00F57633"/>
    <w:rsid w:val="00F753E4"/>
    <w:rsid w:val="00F75F7B"/>
    <w:rsid w:val="00F90A13"/>
    <w:rsid w:val="00F9391D"/>
    <w:rsid w:val="00FA2475"/>
    <w:rsid w:val="00FA61BC"/>
    <w:rsid w:val="00FC11B0"/>
    <w:rsid w:val="00FC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971D6D"/>
  <w15:docId w15:val="{25EFC9EA-5D54-4309-8138-5EE5E174F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/>
    <w:lsdException w:name="macro" w:locked="1" w:semiHidden="1" w:unhideWhenUsed="1"/>
    <w:lsdException w:name="toa heading" w:locked="1" w:semiHidden="1" w:unhideWhenUsed="1"/>
    <w:lsdException w:name="List" w:locked="1"/>
    <w:lsdException w:name="List Bullet" w:lock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311"/>
    <w:rPr>
      <w:sz w:val="24"/>
      <w:szCs w:val="24"/>
      <w:lang w:val="en-US" w:eastAsia="en-US"/>
    </w:rPr>
  </w:style>
  <w:style w:type="paragraph" w:styleId="1">
    <w:name w:val="heading 1"/>
    <w:basedOn w:val="a"/>
    <w:link w:val="10"/>
    <w:qFormat/>
    <w:rsid w:val="00844E18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77A1B"/>
    <w:pPr>
      <w:keepNext/>
      <w:keepLines/>
      <w:spacing w:before="40"/>
      <w:outlineLvl w:val="1"/>
    </w:pPr>
    <w:rPr>
      <w:rFonts w:ascii="Calibri" w:eastAsia="MS Gothic" w:hAnsi="Calibri"/>
      <w:color w:val="365F91"/>
      <w:sz w:val="26"/>
      <w:szCs w:val="26"/>
    </w:rPr>
  </w:style>
  <w:style w:type="paragraph" w:styleId="3">
    <w:name w:val="heading 3"/>
    <w:basedOn w:val="a"/>
    <w:next w:val="a"/>
    <w:link w:val="30"/>
    <w:qFormat/>
    <w:rsid w:val="00577A1B"/>
    <w:pPr>
      <w:keepNext/>
      <w:keepLines/>
      <w:spacing w:before="40"/>
      <w:outlineLvl w:val="2"/>
    </w:pPr>
    <w:rPr>
      <w:rFonts w:ascii="Calibri" w:eastAsia="MS Gothic" w:hAnsi="Calibri"/>
      <w:color w:val="243F60"/>
    </w:rPr>
  </w:style>
  <w:style w:type="paragraph" w:styleId="4">
    <w:name w:val="heading 4"/>
    <w:basedOn w:val="a"/>
    <w:next w:val="a"/>
    <w:link w:val="40"/>
    <w:qFormat/>
    <w:rsid w:val="00577A1B"/>
    <w:pPr>
      <w:keepNext/>
      <w:keepLines/>
      <w:spacing w:before="40"/>
      <w:outlineLvl w:val="3"/>
    </w:pPr>
    <w:rPr>
      <w:rFonts w:ascii="Calibri" w:eastAsia="MS Gothic" w:hAnsi="Calibri"/>
      <w:i/>
      <w:iCs/>
      <w:color w:val="365F91"/>
    </w:rPr>
  </w:style>
  <w:style w:type="paragraph" w:styleId="5">
    <w:name w:val="heading 5"/>
    <w:basedOn w:val="a"/>
    <w:next w:val="a"/>
    <w:link w:val="50"/>
    <w:qFormat/>
    <w:rsid w:val="00577A1B"/>
    <w:pPr>
      <w:keepNext/>
      <w:keepLines/>
      <w:spacing w:before="40"/>
      <w:outlineLvl w:val="4"/>
    </w:pPr>
    <w:rPr>
      <w:rFonts w:ascii="Calibri" w:eastAsia="MS Gothic" w:hAnsi="Calibri"/>
      <w:color w:val="365F91"/>
    </w:rPr>
  </w:style>
  <w:style w:type="paragraph" w:styleId="6">
    <w:name w:val="heading 6"/>
    <w:basedOn w:val="a"/>
    <w:next w:val="a"/>
    <w:link w:val="60"/>
    <w:qFormat/>
    <w:rsid w:val="00577A1B"/>
    <w:pPr>
      <w:keepNext/>
      <w:keepLines/>
      <w:spacing w:before="40"/>
      <w:outlineLvl w:val="5"/>
    </w:pPr>
    <w:rPr>
      <w:rFonts w:ascii="Calibri" w:eastAsia="MS Gothic" w:hAnsi="Calibri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44E18"/>
    <w:rPr>
      <w:rFonts w:cs="Times New Roman"/>
      <w:color w:val="0000FF"/>
      <w:u w:val="single"/>
    </w:rPr>
  </w:style>
  <w:style w:type="character" w:customStyle="1" w:styleId="30">
    <w:name w:val="Заголовок 3 Знак"/>
    <w:link w:val="3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character" w:customStyle="1" w:styleId="40">
    <w:name w:val="Заголовок 4 Знак"/>
    <w:link w:val="4"/>
    <w:semiHidden/>
    <w:locked/>
    <w:rsid w:val="00577A1B"/>
    <w:rPr>
      <w:rFonts w:ascii="Calibri" w:eastAsia="MS Gothic" w:hAnsi="Calibri" w:cs="Times New Roman"/>
      <w:i/>
      <w:iCs/>
      <w:color w:val="365F91"/>
      <w:sz w:val="24"/>
      <w:szCs w:val="24"/>
      <w:lang w:eastAsia="en-US"/>
    </w:rPr>
  </w:style>
  <w:style w:type="character" w:customStyle="1" w:styleId="50">
    <w:name w:val="Заголовок 5 Знак"/>
    <w:link w:val="5"/>
    <w:locked/>
    <w:rsid w:val="00577A1B"/>
    <w:rPr>
      <w:rFonts w:ascii="Calibri" w:eastAsia="MS Gothic" w:hAnsi="Calibri" w:cs="Times New Roman"/>
      <w:color w:val="365F91"/>
      <w:sz w:val="24"/>
      <w:szCs w:val="24"/>
      <w:lang w:eastAsia="en-US"/>
    </w:rPr>
  </w:style>
  <w:style w:type="character" w:customStyle="1" w:styleId="60">
    <w:name w:val="Заголовок 6 Знак"/>
    <w:link w:val="6"/>
    <w:semiHidden/>
    <w:locked/>
    <w:rsid w:val="00577A1B"/>
    <w:rPr>
      <w:rFonts w:ascii="Calibri" w:eastAsia="MS Gothic" w:hAnsi="Calibri" w:cs="Times New Roman"/>
      <w:color w:val="243F60"/>
      <w:sz w:val="24"/>
      <w:szCs w:val="24"/>
      <w:lang w:eastAsia="en-US"/>
    </w:rPr>
  </w:style>
  <w:style w:type="paragraph" w:styleId="a4">
    <w:name w:val="Normal (Web)"/>
    <w:basedOn w:val="a"/>
    <w:rsid w:val="00844E18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20">
    <w:name w:val="Заголовок 2 Знак"/>
    <w:link w:val="2"/>
    <w:semiHidden/>
    <w:locked/>
    <w:rsid w:val="00577A1B"/>
    <w:rPr>
      <w:rFonts w:ascii="Calibri" w:eastAsia="MS Gothic" w:hAnsi="Calibri" w:cs="Times New Roman"/>
      <w:color w:val="365F91"/>
      <w:sz w:val="26"/>
      <w:szCs w:val="26"/>
      <w:lang w:eastAsia="en-US"/>
    </w:rPr>
  </w:style>
  <w:style w:type="character" w:customStyle="1" w:styleId="10">
    <w:name w:val="Заголовок 1 Знак"/>
    <w:link w:val="1"/>
    <w:locked/>
    <w:rsid w:val="00844E18"/>
    <w:rPr>
      <w:rFonts w:ascii="Times" w:hAnsi="Times" w:cs="Times New Roman"/>
      <w:b/>
      <w:bCs/>
      <w:kern w:val="36"/>
      <w:sz w:val="48"/>
      <w:szCs w:val="48"/>
      <w:lang w:eastAsia="en-US"/>
    </w:rPr>
  </w:style>
  <w:style w:type="character" w:customStyle="1" w:styleId="apple-tab-span">
    <w:name w:val="apple-tab-span"/>
    <w:rsid w:val="00844E18"/>
    <w:rPr>
      <w:rFonts w:cs="Times New Roman"/>
    </w:rPr>
  </w:style>
  <w:style w:type="paragraph" w:customStyle="1" w:styleId="ListParagraph1">
    <w:name w:val="List Paragraph1"/>
    <w:basedOn w:val="a"/>
    <w:rsid w:val="00583E5E"/>
    <w:pPr>
      <w:ind w:left="720"/>
    </w:pPr>
  </w:style>
  <w:style w:type="character" w:customStyle="1" w:styleId="s1">
    <w:name w:val="s1"/>
    <w:rsid w:val="00933144"/>
  </w:style>
  <w:style w:type="table" w:styleId="a5">
    <w:name w:val="Table Grid"/>
    <w:basedOn w:val="a1"/>
    <w:rsid w:val="00BD552C"/>
    <w:rPr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8F60F8"/>
    <w:rPr>
      <w:rFonts w:ascii="Segoe UI" w:hAnsi="Segoe UI"/>
      <w:sz w:val="18"/>
      <w:szCs w:val="18"/>
    </w:rPr>
  </w:style>
  <w:style w:type="paragraph" w:styleId="a8">
    <w:name w:val="footer"/>
    <w:basedOn w:val="a"/>
    <w:link w:val="a9"/>
    <w:rsid w:val="00CF2559"/>
    <w:pPr>
      <w:tabs>
        <w:tab w:val="center" w:pos="4680"/>
        <w:tab w:val="right" w:pos="9360"/>
      </w:tabs>
    </w:pPr>
  </w:style>
  <w:style w:type="paragraph" w:styleId="aa">
    <w:name w:val="header"/>
    <w:basedOn w:val="a"/>
    <w:link w:val="ab"/>
    <w:rsid w:val="00CF2559"/>
    <w:pPr>
      <w:tabs>
        <w:tab w:val="center" w:pos="4680"/>
        <w:tab w:val="right" w:pos="9360"/>
      </w:tabs>
    </w:pPr>
  </w:style>
  <w:style w:type="paragraph" w:styleId="ac">
    <w:name w:val="footnote text"/>
    <w:basedOn w:val="a"/>
    <w:link w:val="11"/>
    <w:semiHidden/>
    <w:rsid w:val="00142B13"/>
    <w:rPr>
      <w:sz w:val="20"/>
      <w:szCs w:val="20"/>
    </w:rPr>
  </w:style>
  <w:style w:type="character" w:customStyle="1" w:styleId="a7">
    <w:name w:val="Текст выноски Знак"/>
    <w:link w:val="a6"/>
    <w:semiHidden/>
    <w:locked/>
    <w:rsid w:val="008F60F8"/>
    <w:rPr>
      <w:rFonts w:ascii="Segoe UI" w:hAnsi="Segoe UI" w:cs="Segoe UI"/>
      <w:sz w:val="18"/>
      <w:szCs w:val="18"/>
      <w:lang w:eastAsia="en-US"/>
    </w:rPr>
  </w:style>
  <w:style w:type="character" w:styleId="ad">
    <w:name w:val="footnote reference"/>
    <w:semiHidden/>
    <w:rsid w:val="00142B13"/>
    <w:rPr>
      <w:rFonts w:cs="Times New Roman"/>
      <w:vertAlign w:val="superscript"/>
    </w:rPr>
  </w:style>
  <w:style w:type="character" w:customStyle="1" w:styleId="ab">
    <w:name w:val="Верхний колонтитул Знак"/>
    <w:link w:val="aa"/>
    <w:locked/>
    <w:rsid w:val="00CF2559"/>
    <w:rPr>
      <w:rFonts w:cs="Times New Roman"/>
      <w:sz w:val="24"/>
      <w:szCs w:val="24"/>
      <w:lang w:eastAsia="en-US"/>
    </w:rPr>
  </w:style>
  <w:style w:type="character" w:styleId="ae">
    <w:name w:val="FollowedHyperlink"/>
    <w:semiHidden/>
    <w:rsid w:val="008C552B"/>
    <w:rPr>
      <w:rFonts w:cs="Times New Roman"/>
      <w:color w:val="800080"/>
      <w:u w:val="single"/>
    </w:rPr>
  </w:style>
  <w:style w:type="character" w:customStyle="1" w:styleId="a9">
    <w:name w:val="Нижний колонтитул Знак"/>
    <w:link w:val="a8"/>
    <w:locked/>
    <w:rsid w:val="00CF2559"/>
    <w:rPr>
      <w:rFonts w:cs="Times New Roman"/>
      <w:sz w:val="24"/>
      <w:szCs w:val="24"/>
      <w:lang w:eastAsia="en-US"/>
    </w:rPr>
  </w:style>
  <w:style w:type="character" w:customStyle="1" w:styleId="11">
    <w:name w:val="Текст сноски Знак1"/>
    <w:link w:val="ac"/>
    <w:semiHidden/>
    <w:locked/>
    <w:rsid w:val="00142B13"/>
    <w:rPr>
      <w:rFonts w:cs="Times New Roman"/>
      <w:lang w:eastAsia="en-US"/>
    </w:rPr>
  </w:style>
  <w:style w:type="character" w:customStyle="1" w:styleId="af">
    <w:name w:val="Текст сноски Знак"/>
    <w:semiHidden/>
    <w:locked/>
    <w:rsid w:val="0020704F"/>
    <w:rPr>
      <w:rFonts w:cs="Times New Roman"/>
      <w:lang w:eastAsia="en-US"/>
    </w:rPr>
  </w:style>
  <w:style w:type="paragraph" w:styleId="af0">
    <w:name w:val="List Paragraph"/>
    <w:basedOn w:val="a"/>
    <w:uiPriority w:val="34"/>
    <w:qFormat/>
    <w:rsid w:val="00633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6wzzlu3" TargetMode="External"/><Relationship Id="rId13" Type="http://schemas.openxmlformats.org/officeDocument/2006/relationships/hyperlink" Target="https://tinyurl.com/ycyfws9v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inyurl.com/ya6yk4ad" TargetMode="External"/><Relationship Id="rId12" Type="http://schemas.openxmlformats.org/officeDocument/2006/relationships/hyperlink" Target="https://tinyurl.com/y8gbt4xs" TargetMode="External"/><Relationship Id="rId17" Type="http://schemas.openxmlformats.org/officeDocument/2006/relationships/hyperlink" Target="http://library.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dhcsagx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ycds57l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y9r5dpwh" TargetMode="External"/><Relationship Id="rId10" Type="http://schemas.openxmlformats.org/officeDocument/2006/relationships/hyperlink" Target="https://tinyurl.com/y9pkmmp5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inyurl.com/y9tve4lk" TargetMode="External"/><Relationship Id="rId14" Type="http://schemas.openxmlformats.org/officeDocument/2006/relationships/hyperlink" Target="https://tinyurl.com/yd6bq6p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2398</Words>
  <Characters>13672</Characters>
  <Application>Microsoft Office Word</Application>
  <DocSecurity>0</DocSecurity>
  <Lines>113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ПОВНА НАЗВА ДИСЦИПЛІНИ</vt:lpstr>
      <vt:lpstr>ПОВНА НАЗВА ДИСЦИПЛІНИ</vt:lpstr>
    </vt:vector>
  </TitlesOfParts>
  <Company>SPecialiST RePack</Company>
  <LinksUpToDate>false</LinksUpToDate>
  <CharactersWithSpaces>16038</CharactersWithSpaces>
  <SharedDoc>false</SharedDoc>
  <HLinks>
    <vt:vector size="84" baseType="variant">
      <vt:variant>
        <vt:i4>7864357</vt:i4>
      </vt:variant>
      <vt:variant>
        <vt:i4>39</vt:i4>
      </vt:variant>
      <vt:variant>
        <vt:i4>0</vt:i4>
      </vt:variant>
      <vt:variant>
        <vt:i4>5</vt:i4>
      </vt:variant>
      <vt:variant>
        <vt:lpwstr>http://library.znu.edu.ua/</vt:lpwstr>
      </vt:variant>
      <vt:variant>
        <vt:lpwstr/>
      </vt:variant>
      <vt:variant>
        <vt:i4>196680</vt:i4>
      </vt:variant>
      <vt:variant>
        <vt:i4>36</vt:i4>
      </vt:variant>
      <vt:variant>
        <vt:i4>0</vt:i4>
      </vt:variant>
      <vt:variant>
        <vt:i4>5</vt:i4>
      </vt:variant>
      <vt:variant>
        <vt:lpwstr>https://tinyurl.com/ydhcsagx</vt:lpwstr>
      </vt:variant>
      <vt:variant>
        <vt:lpwstr/>
      </vt:variant>
      <vt:variant>
        <vt:i4>589909</vt:i4>
      </vt:variant>
      <vt:variant>
        <vt:i4>33</vt:i4>
      </vt:variant>
      <vt:variant>
        <vt:i4>0</vt:i4>
      </vt:variant>
      <vt:variant>
        <vt:i4>5</vt:i4>
      </vt:variant>
      <vt:variant>
        <vt:lpwstr>https://tinyurl.com/y9r5dpwh</vt:lpwstr>
      </vt:variant>
      <vt:variant>
        <vt:lpwstr/>
      </vt:variant>
      <vt:variant>
        <vt:i4>1310723</vt:i4>
      </vt:variant>
      <vt:variant>
        <vt:i4>30</vt:i4>
      </vt:variant>
      <vt:variant>
        <vt:i4>0</vt:i4>
      </vt:variant>
      <vt:variant>
        <vt:i4>5</vt:i4>
      </vt:variant>
      <vt:variant>
        <vt:lpwstr>https://tinyurl.com/yd6bq6p9</vt:lpwstr>
      </vt:variant>
      <vt:variant>
        <vt:lpwstr/>
      </vt:variant>
      <vt:variant>
        <vt:i4>1900547</vt:i4>
      </vt:variant>
      <vt:variant>
        <vt:i4>27</vt:i4>
      </vt:variant>
      <vt:variant>
        <vt:i4>0</vt:i4>
      </vt:variant>
      <vt:variant>
        <vt:i4>5</vt:i4>
      </vt:variant>
      <vt:variant>
        <vt:lpwstr>https://tinyurl.com/ycyfws9v</vt:lpwstr>
      </vt:variant>
      <vt:variant>
        <vt:lpwstr/>
      </vt:variant>
      <vt:variant>
        <vt:i4>95</vt:i4>
      </vt:variant>
      <vt:variant>
        <vt:i4>24</vt:i4>
      </vt:variant>
      <vt:variant>
        <vt:i4>0</vt:i4>
      </vt:variant>
      <vt:variant>
        <vt:i4>5</vt:i4>
      </vt:variant>
      <vt:variant>
        <vt:lpwstr>https://tinyurl.com/y8gbt4xs</vt:lpwstr>
      </vt:variant>
      <vt:variant>
        <vt:lpwstr/>
      </vt:variant>
      <vt:variant>
        <vt:i4>5963785</vt:i4>
      </vt:variant>
      <vt:variant>
        <vt:i4>21</vt:i4>
      </vt:variant>
      <vt:variant>
        <vt:i4>0</vt:i4>
      </vt:variant>
      <vt:variant>
        <vt:i4>5</vt:i4>
      </vt:variant>
      <vt:variant>
        <vt:lpwstr>https://tinyurl.com/ycds57la</vt:lpwstr>
      </vt:variant>
      <vt:variant>
        <vt:lpwstr/>
      </vt:variant>
      <vt:variant>
        <vt:i4>1507417</vt:i4>
      </vt:variant>
      <vt:variant>
        <vt:i4>18</vt:i4>
      </vt:variant>
      <vt:variant>
        <vt:i4>0</vt:i4>
      </vt:variant>
      <vt:variant>
        <vt:i4>5</vt:i4>
      </vt:variant>
      <vt:variant>
        <vt:lpwstr>https://tinyurl.com/y9pkmmp5</vt:lpwstr>
      </vt:variant>
      <vt:variant>
        <vt:lpwstr/>
      </vt:variant>
      <vt:variant>
        <vt:i4>852041</vt:i4>
      </vt:variant>
      <vt:variant>
        <vt:i4>15</vt:i4>
      </vt:variant>
      <vt:variant>
        <vt:i4>0</vt:i4>
      </vt:variant>
      <vt:variant>
        <vt:i4>5</vt:i4>
      </vt:variant>
      <vt:variant>
        <vt:lpwstr>https://tinyurl.com/y9tve4lk</vt:lpwstr>
      </vt:variant>
      <vt:variant>
        <vt:lpwstr/>
      </vt:variant>
      <vt:variant>
        <vt:i4>917580</vt:i4>
      </vt:variant>
      <vt:variant>
        <vt:i4>12</vt:i4>
      </vt:variant>
      <vt:variant>
        <vt:i4>0</vt:i4>
      </vt:variant>
      <vt:variant>
        <vt:i4>5</vt:i4>
      </vt:variant>
      <vt:variant>
        <vt:lpwstr>https://tinyurl.com/y6wzzlu3</vt:lpwstr>
      </vt:variant>
      <vt:variant>
        <vt:lpwstr/>
      </vt:variant>
      <vt:variant>
        <vt:i4>5570568</vt:i4>
      </vt:variant>
      <vt:variant>
        <vt:i4>9</vt:i4>
      </vt:variant>
      <vt:variant>
        <vt:i4>0</vt:i4>
      </vt:variant>
      <vt:variant>
        <vt:i4>5</vt:i4>
      </vt:variant>
      <vt:variant>
        <vt:lpwstr>https://tinyurl.com/ya6yk4ad</vt:lpwstr>
      </vt:variant>
      <vt:variant>
        <vt:lpwstr/>
      </vt:variant>
      <vt:variant>
        <vt:i4>4980824</vt:i4>
      </vt:variant>
      <vt:variant>
        <vt:i4>6</vt:i4>
      </vt:variant>
      <vt:variant>
        <vt:i4>0</vt:i4>
      </vt:variant>
      <vt:variant>
        <vt:i4>5</vt:i4>
      </vt:variant>
      <vt:variant>
        <vt:lpwstr>https://moodle.znu.edu.ua/course/view.php?id=6362</vt:lpwstr>
      </vt:variant>
      <vt:variant>
        <vt:lpwstr/>
      </vt:variant>
      <vt:variant>
        <vt:i4>4128806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https://www.facebook.com/ksirinyok</vt:lpwstr>
      </vt:variant>
      <vt:variant>
        <vt:lpwstr/>
      </vt:variant>
      <vt:variant>
        <vt:i4>6029371</vt:i4>
      </vt:variant>
      <vt:variant>
        <vt:i4>0</vt:i4>
      </vt:variant>
      <vt:variant>
        <vt:i4>0</vt:i4>
      </vt:variant>
      <vt:variant>
        <vt:i4>5</vt:i4>
      </vt:variant>
      <vt:variant>
        <vt:lpwstr>mailto:sirinyok.dolgaryova@gmail.com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ПОВНА НАЗВА ДИСЦИПЛІНИ</dc:title>
  <dc:creator>cheryl reed</dc:creator>
  <cp:lastModifiedBy>Alex Oleynick</cp:lastModifiedBy>
  <cp:revision>4</cp:revision>
  <cp:lastPrinted>2020-06-24T06:35:00Z</cp:lastPrinted>
  <dcterms:created xsi:type="dcterms:W3CDTF">2021-01-10T16:30:00Z</dcterms:created>
  <dcterms:modified xsi:type="dcterms:W3CDTF">2021-01-10T16:47:00Z</dcterms:modified>
</cp:coreProperties>
</file>