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32" w:rsidRDefault="00B05B32" w:rsidP="00B05B3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№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6</w:t>
      </w:r>
    </w:p>
    <w:p w:rsidR="00B05B32" w:rsidRPr="008243FD" w:rsidRDefault="00B05B32" w:rsidP="00B05B3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Тема 2</w:t>
      </w:r>
      <w:r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. </w:t>
      </w:r>
      <w:proofErr w:type="spellStart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Управління</w:t>
      </w:r>
      <w:proofErr w:type="spellEnd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ризиками</w:t>
      </w:r>
      <w:proofErr w:type="spellEnd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 </w:t>
      </w:r>
      <w:proofErr w:type="spellStart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рекламних</w:t>
      </w:r>
      <w:proofErr w:type="spellEnd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/ ПР-проектах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B05B32" w:rsidTr="006A1D54">
        <w:trPr>
          <w:trHeight w:val="1931"/>
        </w:trPr>
        <w:tc>
          <w:tcPr>
            <w:tcW w:w="9464" w:type="dxa"/>
            <w:gridSpan w:val="2"/>
          </w:tcPr>
          <w:p w:rsidR="00B05B32" w:rsidRPr="00177090" w:rsidRDefault="00B05B32" w:rsidP="006A1D54">
            <w:pPr>
              <w:pStyle w:val="Default"/>
              <w:ind w:firstLine="567"/>
              <w:jc w:val="both"/>
              <w:rPr>
                <w:iCs/>
                <w:sz w:val="28"/>
                <w:szCs w:val="28"/>
                <w:lang w:val="uk-UA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Pr="008243FD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177090">
              <w:rPr>
                <w:sz w:val="28"/>
                <w:szCs w:val="28"/>
                <w:lang w:val="uk-UA"/>
              </w:rPr>
              <w:t>ознайомлення з п</w:t>
            </w:r>
            <w:proofErr w:type="spellStart"/>
            <w:r w:rsidRPr="00177090">
              <w:rPr>
                <w:iCs/>
                <w:sz w:val="28"/>
                <w:szCs w:val="28"/>
              </w:rPr>
              <w:t>роцесами</w:t>
            </w:r>
            <w:proofErr w:type="spellEnd"/>
            <w:r w:rsidRPr="001770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ризиками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врекламних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та ПР-проектах</w:t>
            </w:r>
            <w:r w:rsidRPr="00177090">
              <w:rPr>
                <w:iCs/>
                <w:sz w:val="28"/>
                <w:szCs w:val="28"/>
                <w:lang w:val="uk-UA"/>
              </w:rPr>
              <w:t xml:space="preserve">, аналіз </w:t>
            </w:r>
            <w:r>
              <w:rPr>
                <w:iCs/>
                <w:sz w:val="28"/>
                <w:szCs w:val="28"/>
                <w:lang w:val="uk-UA"/>
              </w:rPr>
              <w:t xml:space="preserve">здійснення моніторингової діяльності в контексті </w:t>
            </w:r>
            <w:r>
              <w:rPr>
                <w:iCs/>
                <w:sz w:val="28"/>
                <w:szCs w:val="28"/>
                <w:lang w:val="uk-UA"/>
              </w:rPr>
              <w:t xml:space="preserve">визначення ймовірних ризиків під час виконання </w:t>
            </w:r>
            <w:r>
              <w:rPr>
                <w:iCs/>
                <w:sz w:val="28"/>
                <w:szCs w:val="28"/>
                <w:lang w:val="uk-UA"/>
              </w:rPr>
              <w:t xml:space="preserve">рекламних та ПР-проектів. </w:t>
            </w:r>
          </w:p>
          <w:p w:rsidR="00B05B32" w:rsidRDefault="00B05B32" w:rsidP="006A1D54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B05B32" w:rsidRPr="00650BF0" w:rsidRDefault="00B05B32" w:rsidP="00B05B32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Результати навчання: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B05B32">
              <w:rPr>
                <w:sz w:val="28"/>
                <w:szCs w:val="28"/>
              </w:rPr>
              <w:t>нати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сутність</w:t>
            </w:r>
            <w:proofErr w:type="spellEnd"/>
            <w:r w:rsidRPr="00B05B32">
              <w:rPr>
                <w:sz w:val="28"/>
                <w:szCs w:val="28"/>
              </w:rPr>
              <w:t xml:space="preserve">, </w:t>
            </w:r>
            <w:proofErr w:type="spellStart"/>
            <w:r w:rsidRPr="00B05B32">
              <w:rPr>
                <w:sz w:val="28"/>
                <w:szCs w:val="28"/>
              </w:rPr>
              <w:t>види</w:t>
            </w:r>
            <w:proofErr w:type="spellEnd"/>
            <w:r w:rsidRPr="00B05B32">
              <w:rPr>
                <w:sz w:val="28"/>
                <w:szCs w:val="28"/>
              </w:rPr>
              <w:t xml:space="preserve"> та </w:t>
            </w:r>
            <w:proofErr w:type="spellStart"/>
            <w:r w:rsidRPr="00B05B32">
              <w:rPr>
                <w:sz w:val="28"/>
                <w:szCs w:val="28"/>
              </w:rPr>
              <w:t>способи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попередження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ризиків</w:t>
            </w:r>
            <w:proofErr w:type="spellEnd"/>
            <w:r>
              <w:rPr>
                <w:sz w:val="28"/>
                <w:szCs w:val="28"/>
                <w:lang w:val="uk-UA"/>
              </w:rPr>
              <w:t>; в</w:t>
            </w:r>
            <w:proofErr w:type="spellStart"/>
            <w:r w:rsidRPr="00B05B32">
              <w:rPr>
                <w:sz w:val="28"/>
                <w:szCs w:val="28"/>
              </w:rPr>
              <w:t>міти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здійснити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r w:rsidRPr="00B05B32">
              <w:rPr>
                <w:sz w:val="28"/>
                <w:szCs w:val="28"/>
                <w:lang w:val="uk-UA"/>
              </w:rPr>
              <w:t xml:space="preserve">моніторинговий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  <w:lang w:val="uk-UA"/>
              </w:rPr>
              <w:t>; з</w:t>
            </w:r>
            <w:r w:rsidRPr="00B05B32">
              <w:rPr>
                <w:sz w:val="28"/>
                <w:szCs w:val="28"/>
                <w:lang w:val="uk-UA"/>
              </w:rPr>
              <w:t xml:space="preserve">нати, як </w:t>
            </w:r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застосувати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відповідну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стратегію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поведінки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компанії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щодо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sz w:val="28"/>
                <w:szCs w:val="2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5B32" w:rsidRPr="00650BF0" w:rsidTr="006A1D54">
        <w:trPr>
          <w:trHeight w:val="1009"/>
        </w:trPr>
        <w:tc>
          <w:tcPr>
            <w:tcW w:w="250" w:type="dxa"/>
          </w:tcPr>
          <w:p w:rsidR="00B05B32" w:rsidRDefault="00B05B32" w:rsidP="006A1D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B05B32" w:rsidRPr="00650BF0" w:rsidRDefault="00B05B32" w:rsidP="006A1D54">
            <w:pPr>
              <w:pStyle w:val="Default"/>
              <w:ind w:left="666" w:firstLine="425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B05B32" w:rsidRPr="00650BF0" w:rsidRDefault="00B05B32" w:rsidP="006A1D54">
            <w:pPr>
              <w:pStyle w:val="Default"/>
              <w:ind w:left="666" w:firstLine="425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</w:t>
            </w: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План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Поняття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ризику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невизначеності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. 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Класифікація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Планування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ризиками</w:t>
            </w:r>
            <w:proofErr w:type="spellEnd"/>
            <w:r w:rsidR="00B05B32">
              <w:rPr>
                <w:b/>
                <w:i/>
                <w:iCs/>
                <w:sz w:val="28"/>
                <w:szCs w:val="28"/>
                <w:lang w:val="uk-UA"/>
              </w:rPr>
              <w:t xml:space="preserve"> в рекламних та ПР-проектах</w:t>
            </w:r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Ідентифікація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Аналіз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Планування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заходів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реагування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ризики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00000" w:rsidRPr="00B05B32" w:rsidRDefault="00B8750E" w:rsidP="00B05B32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Моніторинг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і контроль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05B32" w:rsidRPr="00650BF0" w:rsidRDefault="00B05B32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B05B32" w:rsidRPr="00650BF0" w:rsidRDefault="00B05B32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bookmarkStart w:id="0" w:name="_GoBack"/>
            <w:r w:rsidRPr="00650BF0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  <w:r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7</w:t>
            </w:r>
          </w:p>
          <w:p w:rsidR="00B05B32" w:rsidRPr="00650BF0" w:rsidRDefault="00B05B32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B05B32" w:rsidRPr="00B05B32" w:rsidRDefault="00B05B32" w:rsidP="00B05B3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Визначте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поняття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ризику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та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невизначеності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в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управлінні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r w:rsidRPr="00B05B32">
              <w:rPr>
                <w:rFonts w:eastAsia="TimesNewRomanPSMT"/>
                <w:sz w:val="28"/>
                <w:szCs w:val="28"/>
                <w:lang w:val="uk-UA"/>
              </w:rPr>
              <w:t>рекламними та ПР-проектами</w:t>
            </w:r>
            <w:r w:rsidRPr="00B05B32">
              <w:rPr>
                <w:rFonts w:eastAsia="TimesNewRomanPSMT"/>
                <w:sz w:val="28"/>
                <w:szCs w:val="28"/>
              </w:rPr>
              <w:t>.</w:t>
            </w:r>
          </w:p>
          <w:p w:rsidR="00B05B32" w:rsidRPr="00B05B32" w:rsidRDefault="00B05B32" w:rsidP="00B05B3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05B32">
              <w:rPr>
                <w:rFonts w:eastAsia="TimesNewRomanPSMT"/>
                <w:sz w:val="28"/>
                <w:szCs w:val="28"/>
              </w:rPr>
              <w:t xml:space="preserve">Дайте характеристику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різним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видам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ризику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в</w:t>
            </w:r>
            <w:r w:rsidRPr="00B05B32">
              <w:rPr>
                <w:rFonts w:eastAsia="TimesNewRomanPSMT"/>
                <w:sz w:val="28"/>
                <w:szCs w:val="28"/>
                <w:lang w:val="uk-UA"/>
              </w:rPr>
              <w:t xml:space="preserve"> обраному Вами</w:t>
            </w:r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проекті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>.</w:t>
            </w:r>
          </w:p>
          <w:p w:rsidR="00B05B32" w:rsidRPr="00B05B32" w:rsidRDefault="00B05B32" w:rsidP="00B05B3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05B32">
              <w:rPr>
                <w:rFonts w:eastAsia="TimesNewRomanPSMT"/>
                <w:sz w:val="28"/>
                <w:szCs w:val="28"/>
              </w:rPr>
              <w:t xml:space="preserve">Охарактеризуйте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джерела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виникнення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rFonts w:eastAsia="TimesNewRomanPSMT"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rFonts w:eastAsia="TimesNewRomanPSMT"/>
                <w:sz w:val="28"/>
                <w:szCs w:val="28"/>
              </w:rPr>
              <w:t>.</w:t>
            </w:r>
          </w:p>
          <w:p w:rsidR="00B05B32" w:rsidRPr="00B05B32" w:rsidRDefault="00B05B32" w:rsidP="00B0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05B32" w:rsidRPr="00650BF0" w:rsidRDefault="00B05B32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Література</w:t>
            </w:r>
          </w:p>
          <w:p w:rsidR="00B05B32" w:rsidRPr="00650BF0" w:rsidRDefault="00B05B32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B05B32" w:rsidRPr="00650BF0" w:rsidRDefault="00B05B32" w:rsidP="00B05B3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Бабаєв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В.М.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Навчальний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для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студентів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спеціальності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«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</w:t>
            </w:r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».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Харків</w:t>
            </w:r>
            <w:proofErr w:type="spellEnd"/>
            <w:proofErr w:type="gramEnd"/>
            <w:r w:rsidRPr="00650BF0">
              <w:rPr>
                <w:rFonts w:eastAsia="TimesNewRomanPSMT"/>
                <w:sz w:val="28"/>
                <w:szCs w:val="28"/>
              </w:rPr>
              <w:t>: ХНАМГ, 2006. 244 с.</w:t>
            </w:r>
          </w:p>
          <w:p w:rsidR="00B05B32" w:rsidRPr="00650BF0" w:rsidRDefault="00B05B32" w:rsidP="00B05B32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Київ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: КНЕУ, 2003. 231 с.</w:t>
            </w:r>
          </w:p>
          <w:p w:rsidR="00B05B32" w:rsidRPr="00650BF0" w:rsidRDefault="00B05B32" w:rsidP="00B05B32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sz w:val="28"/>
                <w:szCs w:val="28"/>
              </w:rPr>
              <w:t>навч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посіб</w:t>
            </w:r>
            <w:proofErr w:type="spellEnd"/>
            <w:r w:rsidRPr="00650BF0">
              <w:rPr>
                <w:sz w:val="28"/>
                <w:szCs w:val="28"/>
              </w:rPr>
              <w:t xml:space="preserve">. / Уклад.: Л.Є. Довгань, </w:t>
            </w:r>
            <w:proofErr w:type="spellStart"/>
            <w:r w:rsidRPr="00650BF0">
              <w:rPr>
                <w:sz w:val="28"/>
                <w:szCs w:val="28"/>
              </w:rPr>
              <w:t>Г.А.Мохонько</w:t>
            </w:r>
            <w:proofErr w:type="spellEnd"/>
            <w:r w:rsidRPr="00650BF0">
              <w:rPr>
                <w:sz w:val="28"/>
                <w:szCs w:val="28"/>
              </w:rPr>
              <w:t>, І.П Малик.  К</w:t>
            </w:r>
            <w:proofErr w:type="spellStart"/>
            <w:r w:rsidRPr="00650BF0">
              <w:rPr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sz w:val="28"/>
                <w:szCs w:val="28"/>
              </w:rPr>
              <w:t xml:space="preserve">.: КПІ </w:t>
            </w:r>
            <w:proofErr w:type="spellStart"/>
            <w:r w:rsidRPr="00650BF0">
              <w:rPr>
                <w:sz w:val="28"/>
                <w:szCs w:val="28"/>
              </w:rPr>
              <w:t>ім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Ігоря</w:t>
            </w:r>
            <w:proofErr w:type="spellEnd"/>
            <w:r w:rsidRPr="00650BF0">
              <w:rPr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sz w:val="28"/>
                <w:szCs w:val="28"/>
              </w:rPr>
              <w:t>Сікорського</w:t>
            </w:r>
            <w:proofErr w:type="spellEnd"/>
            <w:r w:rsidRPr="00650BF0">
              <w:rPr>
                <w:sz w:val="28"/>
                <w:szCs w:val="28"/>
              </w:rPr>
              <w:t>, 2017. – 420 с</w:t>
            </w:r>
            <w:r w:rsidRPr="00650BF0">
              <w:rPr>
                <w:sz w:val="28"/>
                <w:szCs w:val="28"/>
                <w:lang w:val="uk-UA"/>
              </w:rPr>
              <w:t>.</w:t>
            </w:r>
          </w:p>
          <w:p w:rsidR="00B05B32" w:rsidRPr="00650BF0" w:rsidRDefault="00B05B32" w:rsidP="00B05B32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підручник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Ящук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В.І.,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Полотай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О.І./ За </w:t>
            </w:r>
            <w:proofErr w:type="spellStart"/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заг.ред</w:t>
            </w:r>
            <w:proofErr w:type="gramEnd"/>
            <w:r w:rsidRPr="00650BF0">
              <w:rPr>
                <w:rFonts w:eastAsia="TimesNewRomanPSMT"/>
                <w:sz w:val="28"/>
                <w:szCs w:val="28"/>
              </w:rPr>
              <w:t>.Л.В.Ноздріної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. К</w:t>
            </w:r>
            <w:proofErr w:type="spellStart"/>
            <w:r w:rsidRPr="00650BF0">
              <w:rPr>
                <w:rFonts w:eastAsia="TimesNewRomanPSMT"/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: Центр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учбової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літератури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, 2010. 432с.</w:t>
            </w:r>
          </w:p>
          <w:bookmarkEnd w:id="0"/>
          <w:p w:rsidR="00B05B32" w:rsidRPr="00DF0CC5" w:rsidRDefault="00B05B32" w:rsidP="006A1D54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B05B32" w:rsidRDefault="00B05B32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B05B32" w:rsidRPr="00650BF0" w:rsidRDefault="00B05B32" w:rsidP="006A1D54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29B8" w:rsidRDefault="000A29B8"/>
    <w:sectPr w:rsidR="000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E81"/>
    <w:multiLevelType w:val="hybridMultilevel"/>
    <w:tmpl w:val="274AD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C51"/>
    <w:multiLevelType w:val="hybridMultilevel"/>
    <w:tmpl w:val="9ABA3952"/>
    <w:lvl w:ilvl="0" w:tplc="5628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E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5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0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E1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4F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6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4E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2E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3315E"/>
    <w:multiLevelType w:val="hybridMultilevel"/>
    <w:tmpl w:val="385A5D72"/>
    <w:lvl w:ilvl="0" w:tplc="5500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22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C3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22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CC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9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05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E6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6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54C3B"/>
    <w:multiLevelType w:val="hybridMultilevel"/>
    <w:tmpl w:val="7B3AF74C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27D6"/>
    <w:multiLevelType w:val="hybridMultilevel"/>
    <w:tmpl w:val="E14A8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67"/>
    <w:rsid w:val="000A29B8"/>
    <w:rsid w:val="00767C67"/>
    <w:rsid w:val="00B05B32"/>
    <w:rsid w:val="00B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099C"/>
  <w15:chartTrackingRefBased/>
  <w15:docId w15:val="{E049CC75-D2B4-450E-B83B-377DFDB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5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2021-01-20T12:43:00Z</dcterms:created>
  <dcterms:modified xsi:type="dcterms:W3CDTF">2021-01-20T13:05:00Z</dcterms:modified>
</cp:coreProperties>
</file>