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95DD2" w14:textId="7B0EFD79" w:rsidR="001B3E78" w:rsidRDefault="001B3E78" w:rsidP="00FD3608">
      <w:pPr>
        <w:ind w:firstLine="709"/>
        <w:jc w:val="both"/>
        <w:rPr>
          <w:lang w:val="uk-UA"/>
        </w:rPr>
      </w:pPr>
      <w:r>
        <w:rPr>
          <w:lang w:val="uk-UA"/>
        </w:rPr>
        <w:t>№ 1</w:t>
      </w:r>
    </w:p>
    <w:p w14:paraId="091EFCB4" w14:textId="3672C985" w:rsidR="001B3E78" w:rsidRDefault="001B3E78" w:rsidP="00FD3608">
      <w:pPr>
        <w:ind w:firstLine="709"/>
        <w:jc w:val="both"/>
        <w:rPr>
          <w:lang w:val="uk-UA"/>
        </w:rPr>
      </w:pPr>
      <w:r>
        <w:rPr>
          <w:lang w:val="uk-UA"/>
        </w:rPr>
        <w:t xml:space="preserve">Ви маєте 5000 </w:t>
      </w:r>
      <w:proofErr w:type="spellStart"/>
      <w:r>
        <w:rPr>
          <w:lang w:val="uk-UA"/>
        </w:rPr>
        <w:t>дол</w:t>
      </w:r>
      <w:proofErr w:type="spellEnd"/>
      <w:r>
        <w:rPr>
          <w:lang w:val="uk-UA"/>
        </w:rPr>
        <w:t>. США які збираєтесь інвестувати. Існують наступні можливості для інвестування:</w:t>
      </w:r>
    </w:p>
    <w:p w14:paraId="6F054096" w14:textId="3898B7CE" w:rsidR="001B3E78" w:rsidRDefault="001B3E78" w:rsidP="001B3E78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Купити </w:t>
      </w:r>
      <w:r>
        <w:rPr>
          <w:lang w:val="uk-UA"/>
        </w:rPr>
        <w:t xml:space="preserve">100 </w:t>
      </w:r>
      <w:r>
        <w:rPr>
          <w:lang w:val="uk-UA"/>
        </w:rPr>
        <w:t>привілейованих акції ПАТ «</w:t>
      </w:r>
      <w:proofErr w:type="spellStart"/>
      <w:r>
        <w:rPr>
          <w:lang w:val="uk-UA"/>
        </w:rPr>
        <w:t>Дніпроспецсталь</w:t>
      </w:r>
      <w:proofErr w:type="spellEnd"/>
      <w:r>
        <w:rPr>
          <w:lang w:val="uk-UA"/>
        </w:rPr>
        <w:t xml:space="preserve">», які будуть приносити щорічну виплату дивідендів у сумі 5 </w:t>
      </w:r>
      <w:proofErr w:type="spellStart"/>
      <w:r>
        <w:rPr>
          <w:lang w:val="uk-UA"/>
        </w:rPr>
        <w:t>дол</w:t>
      </w:r>
      <w:proofErr w:type="spellEnd"/>
      <w:r>
        <w:rPr>
          <w:lang w:val="uk-UA"/>
        </w:rPr>
        <w:t>. США на одну акцію за рік.</w:t>
      </w:r>
    </w:p>
    <w:p w14:paraId="1434BECF" w14:textId="2FC2C0DD" w:rsidR="001B3E78" w:rsidRDefault="001B3E78" w:rsidP="001B3E78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Депозит в Приватбанк під 7% річних.</w:t>
      </w:r>
    </w:p>
    <w:p w14:paraId="5D6DBCC5" w14:textId="19179DEF" w:rsidR="001B3E78" w:rsidRPr="001B3E78" w:rsidRDefault="001B3E78" w:rsidP="001B3E78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Відкриття власного бізнесу, що приносить доходу 1250 грн на місяць</w:t>
      </w:r>
    </w:p>
    <w:p w14:paraId="2368C368" w14:textId="77DBC48D" w:rsidR="001B3E78" w:rsidRDefault="001B3E78" w:rsidP="00FD3608">
      <w:pPr>
        <w:ind w:firstLine="709"/>
        <w:jc w:val="both"/>
        <w:rPr>
          <w:lang w:val="uk-UA"/>
        </w:rPr>
      </w:pPr>
      <w:r>
        <w:rPr>
          <w:lang w:val="uk-UA"/>
        </w:rPr>
        <w:t xml:space="preserve">Який варіант </w:t>
      </w:r>
      <w:r w:rsidR="00CD2DEF">
        <w:rPr>
          <w:lang w:val="uk-UA"/>
        </w:rPr>
        <w:t xml:space="preserve">Ви </w:t>
      </w:r>
      <w:proofErr w:type="spellStart"/>
      <w:r>
        <w:rPr>
          <w:lang w:val="uk-UA"/>
        </w:rPr>
        <w:t>об</w:t>
      </w:r>
      <w:r w:rsidR="00CD2DEF">
        <w:rPr>
          <w:lang w:val="uk-UA"/>
        </w:rPr>
        <w:t>е</w:t>
      </w:r>
      <w:r>
        <w:rPr>
          <w:lang w:val="uk-UA"/>
        </w:rPr>
        <w:t>рете</w:t>
      </w:r>
      <w:proofErr w:type="spellEnd"/>
      <w:r>
        <w:rPr>
          <w:lang w:val="uk-UA"/>
        </w:rPr>
        <w:t>?</w:t>
      </w:r>
    </w:p>
    <w:p w14:paraId="06370489" w14:textId="22C747D1" w:rsidR="001B3E78" w:rsidRDefault="001B3E78" w:rsidP="00FD3608">
      <w:pPr>
        <w:ind w:firstLine="709"/>
        <w:jc w:val="both"/>
        <w:rPr>
          <w:lang w:val="uk-UA"/>
        </w:rPr>
      </w:pPr>
      <w:r>
        <w:rPr>
          <w:lang w:val="uk-UA"/>
        </w:rPr>
        <w:t>№2</w:t>
      </w:r>
    </w:p>
    <w:p w14:paraId="2C233FBD" w14:textId="77777777" w:rsidR="001B3E78" w:rsidRDefault="001B3E78" w:rsidP="00FD3608">
      <w:pPr>
        <w:ind w:firstLine="709"/>
        <w:jc w:val="both"/>
        <w:rPr>
          <w:lang w:val="uk-UA"/>
        </w:rPr>
      </w:pPr>
      <w:r>
        <w:rPr>
          <w:lang w:val="uk-UA"/>
        </w:rPr>
        <w:t xml:space="preserve">З міста А у місто Б переліт триває 1 годину, а автобус їде 5 годин. Ціна авіаквитка 30 </w:t>
      </w:r>
      <w:proofErr w:type="spellStart"/>
      <w:r>
        <w:rPr>
          <w:lang w:val="uk-UA"/>
        </w:rPr>
        <w:t>у.о</w:t>
      </w:r>
      <w:proofErr w:type="spellEnd"/>
      <w:r>
        <w:rPr>
          <w:lang w:val="uk-UA"/>
        </w:rPr>
        <w:t xml:space="preserve">., а на автобус 10 </w:t>
      </w:r>
      <w:proofErr w:type="spellStart"/>
      <w:r>
        <w:rPr>
          <w:lang w:val="uk-UA"/>
        </w:rPr>
        <w:t>у.о</w:t>
      </w:r>
      <w:proofErr w:type="spellEnd"/>
      <w:r>
        <w:rPr>
          <w:lang w:val="uk-UA"/>
        </w:rPr>
        <w:t xml:space="preserve">. </w:t>
      </w:r>
    </w:p>
    <w:p w14:paraId="74EBD154" w14:textId="77777777" w:rsidR="001B3E78" w:rsidRDefault="001B3E78" w:rsidP="00FD3608">
      <w:pPr>
        <w:ind w:firstLine="709"/>
        <w:jc w:val="both"/>
        <w:rPr>
          <w:lang w:val="uk-UA"/>
        </w:rPr>
      </w:pPr>
      <w:r>
        <w:rPr>
          <w:lang w:val="uk-UA"/>
        </w:rPr>
        <w:t>Яке рішення Ви приймете і чому, якщо:</w:t>
      </w:r>
    </w:p>
    <w:p w14:paraId="7041647F" w14:textId="77777777" w:rsidR="00CD2DEF" w:rsidRDefault="001B3E78" w:rsidP="001B3E78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Ви менеджер і заробляєте </w:t>
      </w:r>
      <w:r w:rsidR="00CD2DEF">
        <w:rPr>
          <w:lang w:val="uk-UA"/>
        </w:rPr>
        <w:t xml:space="preserve">8 </w:t>
      </w:r>
      <w:proofErr w:type="spellStart"/>
      <w:r w:rsidR="00CD2DEF">
        <w:rPr>
          <w:lang w:val="uk-UA"/>
        </w:rPr>
        <w:t>у.о</w:t>
      </w:r>
      <w:proofErr w:type="spellEnd"/>
      <w:r w:rsidR="00CD2DEF">
        <w:rPr>
          <w:lang w:val="uk-UA"/>
        </w:rPr>
        <w:t>. за годину</w:t>
      </w:r>
    </w:p>
    <w:p w14:paraId="521AE096" w14:textId="06B54200" w:rsidR="001B3E78" w:rsidRPr="001B3E78" w:rsidRDefault="00CD2DEF" w:rsidP="001B3E78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Ви робітник і заробляєте 1 </w:t>
      </w:r>
      <w:proofErr w:type="spellStart"/>
      <w:r>
        <w:rPr>
          <w:lang w:val="uk-UA"/>
        </w:rPr>
        <w:t>у.о</w:t>
      </w:r>
      <w:proofErr w:type="spellEnd"/>
      <w:r>
        <w:rPr>
          <w:lang w:val="uk-UA"/>
        </w:rPr>
        <w:t>. за годину.</w:t>
      </w:r>
      <w:r w:rsidR="001B3E78" w:rsidRPr="001B3E78">
        <w:rPr>
          <w:lang w:val="uk-UA"/>
        </w:rPr>
        <w:t xml:space="preserve"> </w:t>
      </w:r>
    </w:p>
    <w:p w14:paraId="3D61AB7C" w14:textId="24009121" w:rsidR="00FD3608" w:rsidRDefault="00FD3608" w:rsidP="00FD3608">
      <w:pPr>
        <w:ind w:firstLine="709"/>
        <w:jc w:val="both"/>
        <w:rPr>
          <w:lang w:val="uk-UA"/>
        </w:rPr>
      </w:pPr>
      <w:r>
        <w:rPr>
          <w:lang w:val="uk-UA"/>
        </w:rPr>
        <w:t>№</w:t>
      </w:r>
      <w:r w:rsidR="001B3E78">
        <w:rPr>
          <w:lang w:val="uk-UA"/>
        </w:rPr>
        <w:t>3</w:t>
      </w:r>
    </w:p>
    <w:p w14:paraId="33CE2A31" w14:textId="28576F9D" w:rsidR="00FD3608" w:rsidRPr="009D3F54" w:rsidRDefault="00FD3608" w:rsidP="00FD3608">
      <w:pPr>
        <w:ind w:firstLine="709"/>
        <w:jc w:val="both"/>
        <w:rPr>
          <w:lang w:val="uk-UA"/>
        </w:rPr>
      </w:pPr>
      <w:r w:rsidRPr="009D3F54">
        <w:rPr>
          <w:lang w:val="uk-UA"/>
        </w:rPr>
        <w:t xml:space="preserve">Комерційний директор магазину сезонного одягу «Зима-Літо» планує відкрити новий відділ одягу для дітей. Експерти оцінюють ринкову кон’юнктуру як сприятливу з ймовірністю 60 %. В цьому випадку магазин «Зима-Літо» отримає прибуток. В іншому випадку збитки підприємства за рік складуть 80 тис. грн. Керівництво компанії замовило проведення маркетингового дослідження. Його результати виявили, що за умов сприятливої ринкової кон’юнктури підприємство може спрацювати успішно або </w:t>
      </w:r>
      <w:proofErr w:type="spellStart"/>
      <w:r w:rsidRPr="009D3F54">
        <w:rPr>
          <w:lang w:val="uk-UA"/>
        </w:rPr>
        <w:t>неуспішно</w:t>
      </w:r>
      <w:proofErr w:type="spellEnd"/>
      <w:r w:rsidRPr="009D3F54">
        <w:rPr>
          <w:lang w:val="uk-UA"/>
        </w:rPr>
        <w:t xml:space="preserve">. Ймовірність отримання прибутків в розмірі 300 тис. грн. щомісяця складає 80 %, а негативні результати принесуть щомісяця від’ємний прибуток в розмірі 48 тис. грн. </w:t>
      </w:r>
    </w:p>
    <w:p w14:paraId="073571B2" w14:textId="77777777" w:rsidR="00FD3608" w:rsidRPr="009D3F54" w:rsidRDefault="00FD3608" w:rsidP="00FD3608">
      <w:pPr>
        <w:ind w:firstLine="709"/>
        <w:jc w:val="both"/>
        <w:rPr>
          <w:lang w:val="uk-UA"/>
        </w:rPr>
      </w:pPr>
      <w:r w:rsidRPr="009D3F54">
        <w:rPr>
          <w:lang w:val="uk-UA"/>
        </w:rPr>
        <w:t>Побудувати дерево рішень і прийняти управлінське рішення щодо доцільності відкриття відділу дитячого одягу в магазині «Зима-Літо»?</w:t>
      </w:r>
    </w:p>
    <w:p w14:paraId="0B22E9E1" w14:textId="722A7B5C" w:rsidR="00450D5C" w:rsidRDefault="00FD3608" w:rsidP="001B3E78">
      <w:pPr>
        <w:ind w:firstLine="709"/>
        <w:rPr>
          <w:lang w:val="uk-UA"/>
        </w:rPr>
      </w:pPr>
      <w:r>
        <w:rPr>
          <w:lang w:val="uk-UA"/>
        </w:rPr>
        <w:t>№</w:t>
      </w:r>
      <w:r w:rsidR="001B3E78">
        <w:rPr>
          <w:lang w:val="uk-UA"/>
        </w:rPr>
        <w:t>4</w:t>
      </w:r>
    </w:p>
    <w:p w14:paraId="632CC096" w14:textId="77777777" w:rsidR="00FD3608" w:rsidRPr="00FD3608" w:rsidRDefault="00FD3608" w:rsidP="00FD3608">
      <w:pPr>
        <w:ind w:firstLine="709"/>
        <w:jc w:val="both"/>
        <w:rPr>
          <w:lang w:val="uk-UA"/>
        </w:rPr>
      </w:pPr>
      <w:r w:rsidRPr="00FD3608">
        <w:rPr>
          <w:lang w:val="uk-UA"/>
        </w:rPr>
        <w:t>Керівництво видавництва “</w:t>
      </w:r>
      <w:proofErr w:type="spellStart"/>
      <w:r w:rsidRPr="00FD3608">
        <w:rPr>
          <w:lang w:val="uk-UA"/>
        </w:rPr>
        <w:t>Абабагаламага</w:t>
      </w:r>
      <w:proofErr w:type="spellEnd"/>
      <w:r w:rsidRPr="00FD3608">
        <w:rPr>
          <w:lang w:val="uk-UA"/>
        </w:rPr>
        <w:t xml:space="preserve">” прийняло рішення про випуск нового видання відомого автора. Відомо, що видання буде реалізовуватися на ринку України. </w:t>
      </w:r>
    </w:p>
    <w:p w14:paraId="46E51BD3" w14:textId="77777777" w:rsidR="00FD3608" w:rsidRPr="00FD3608" w:rsidRDefault="00FD3608" w:rsidP="00FD3608">
      <w:pPr>
        <w:ind w:firstLine="709"/>
        <w:jc w:val="both"/>
        <w:rPr>
          <w:lang w:val="uk-UA"/>
        </w:rPr>
      </w:pPr>
      <w:r w:rsidRPr="00FD3608">
        <w:rPr>
          <w:lang w:val="uk-UA"/>
        </w:rPr>
        <w:t>Менеджери видавництва повинні прийняти рішення щодо того, яку ціну необхідно встановити, щоб обсяги продажу книжок були максимальними. Відомо, що за різних умов ринку і за умов встановлення різних рівнів цін, обсяги продажів будуть різними (табл. 1).</w:t>
      </w:r>
    </w:p>
    <w:p w14:paraId="5E695115" w14:textId="77777777" w:rsidR="00FD3608" w:rsidRPr="00FD3608" w:rsidRDefault="00FD3608" w:rsidP="00FD3608">
      <w:pPr>
        <w:ind w:firstLine="709"/>
        <w:jc w:val="right"/>
        <w:rPr>
          <w:i/>
          <w:lang w:val="uk-UA"/>
        </w:rPr>
      </w:pPr>
      <w:r w:rsidRPr="00FD3608">
        <w:rPr>
          <w:i/>
          <w:lang w:val="uk-UA"/>
        </w:rPr>
        <w:t>Таблиця 1</w:t>
      </w:r>
    </w:p>
    <w:p w14:paraId="09586DE5" w14:textId="77777777" w:rsidR="00FD3608" w:rsidRPr="00FD3608" w:rsidRDefault="00FD3608" w:rsidP="00FD3608">
      <w:pPr>
        <w:ind w:firstLine="709"/>
        <w:jc w:val="center"/>
        <w:rPr>
          <w:b/>
          <w:lang w:val="uk-UA"/>
        </w:rPr>
      </w:pPr>
      <w:r w:rsidRPr="00FD3608">
        <w:rPr>
          <w:b/>
          <w:lang w:val="uk-UA"/>
        </w:rPr>
        <w:t>Ймовірні обсяги реалізації видань за різних умов ринку, тис. 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1675"/>
        <w:gridCol w:w="1701"/>
        <w:gridCol w:w="1699"/>
      </w:tblGrid>
      <w:tr w:rsidR="00FD3608" w:rsidRPr="00FD3608" w14:paraId="5F370DCB" w14:textId="77777777" w:rsidTr="00C46620">
        <w:tc>
          <w:tcPr>
            <w:tcW w:w="2285" w:type="pct"/>
            <w:vMerge w:val="restart"/>
            <w:shd w:val="clear" w:color="auto" w:fill="auto"/>
            <w:vAlign w:val="center"/>
          </w:tcPr>
          <w:p w14:paraId="207CA6D0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Умови ринку</w:t>
            </w:r>
          </w:p>
        </w:tc>
        <w:tc>
          <w:tcPr>
            <w:tcW w:w="2715" w:type="pct"/>
            <w:gridSpan w:val="3"/>
            <w:shd w:val="clear" w:color="auto" w:fill="auto"/>
            <w:vAlign w:val="center"/>
          </w:tcPr>
          <w:p w14:paraId="69182B03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Ціна, грн.</w:t>
            </w:r>
          </w:p>
        </w:tc>
      </w:tr>
      <w:tr w:rsidR="00FD3608" w:rsidRPr="00FD3608" w14:paraId="76C94A0C" w14:textId="77777777" w:rsidTr="00C46620">
        <w:tc>
          <w:tcPr>
            <w:tcW w:w="2285" w:type="pct"/>
            <w:vMerge/>
            <w:shd w:val="clear" w:color="auto" w:fill="auto"/>
            <w:vAlign w:val="center"/>
          </w:tcPr>
          <w:p w14:paraId="5E1920AD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05077753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150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A7962E7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60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DD3F0C9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45</w:t>
            </w:r>
          </w:p>
        </w:tc>
      </w:tr>
      <w:tr w:rsidR="00FD3608" w:rsidRPr="00FD3608" w14:paraId="0AA41F2D" w14:textId="77777777" w:rsidTr="00C46620">
        <w:tc>
          <w:tcPr>
            <w:tcW w:w="2285" w:type="pct"/>
            <w:shd w:val="clear" w:color="auto" w:fill="auto"/>
            <w:vAlign w:val="center"/>
          </w:tcPr>
          <w:p w14:paraId="232AB874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Найбільш вигідні умови ринку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8F30AFD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11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EF9655F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23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0B2E912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5</w:t>
            </w:r>
          </w:p>
        </w:tc>
      </w:tr>
      <w:tr w:rsidR="00FD3608" w:rsidRPr="00FD3608" w14:paraId="4380457C" w14:textId="77777777" w:rsidTr="00C46620">
        <w:tc>
          <w:tcPr>
            <w:tcW w:w="2285" w:type="pct"/>
            <w:shd w:val="clear" w:color="auto" w:fill="auto"/>
            <w:vAlign w:val="center"/>
          </w:tcPr>
          <w:p w14:paraId="554CA756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Посередні умови ринку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8BC6B9A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20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F78D938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8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A32374D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5</w:t>
            </w:r>
          </w:p>
        </w:tc>
      </w:tr>
      <w:tr w:rsidR="00FD3608" w:rsidRPr="00FD3608" w14:paraId="4B302544" w14:textId="77777777" w:rsidTr="00C46620">
        <w:tc>
          <w:tcPr>
            <w:tcW w:w="2285" w:type="pct"/>
            <w:shd w:val="clear" w:color="auto" w:fill="auto"/>
            <w:vAlign w:val="center"/>
          </w:tcPr>
          <w:p w14:paraId="2AF68EF3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Несприятливі умови ринку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4FD6BF24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12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C6FB120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7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3EB0BCA" w14:textId="77777777" w:rsidR="00FD3608" w:rsidRPr="00FD3608" w:rsidRDefault="00FD3608" w:rsidP="00FD3608">
            <w:pPr>
              <w:jc w:val="center"/>
              <w:rPr>
                <w:lang w:val="uk-UA"/>
              </w:rPr>
            </w:pPr>
            <w:r w:rsidRPr="00FD3608">
              <w:rPr>
                <w:lang w:val="uk-UA"/>
              </w:rPr>
              <w:t>10</w:t>
            </w:r>
          </w:p>
        </w:tc>
      </w:tr>
    </w:tbl>
    <w:p w14:paraId="1112763A" w14:textId="77777777" w:rsidR="00FD3608" w:rsidRPr="00FD3608" w:rsidRDefault="00FD3608" w:rsidP="00FD3608">
      <w:pPr>
        <w:tabs>
          <w:tab w:val="num" w:pos="720"/>
        </w:tabs>
        <w:ind w:firstLine="709"/>
        <w:jc w:val="both"/>
        <w:rPr>
          <w:lang w:val="uk-UA"/>
        </w:rPr>
      </w:pPr>
      <w:r w:rsidRPr="00FD3608">
        <w:rPr>
          <w:lang w:val="uk-UA"/>
        </w:rPr>
        <w:t>Відомо, що експертами визначено, що ймовірність того, що умови ринку будуть найбільш сприятливими складають 25 %, що вони будуть на посередньому рівні – 40 %, що умови будуть несприятливими – 35 %.</w:t>
      </w:r>
    </w:p>
    <w:p w14:paraId="0C4E3E5B" w14:textId="68645CFA" w:rsidR="00FD3608" w:rsidRDefault="00FD3608" w:rsidP="00FD3608">
      <w:pPr>
        <w:tabs>
          <w:tab w:val="num" w:pos="720"/>
        </w:tabs>
        <w:ind w:firstLine="709"/>
        <w:jc w:val="both"/>
        <w:rPr>
          <w:lang w:val="uk-UA"/>
        </w:rPr>
      </w:pPr>
      <w:r w:rsidRPr="00FD3608">
        <w:rPr>
          <w:lang w:val="uk-UA"/>
        </w:rPr>
        <w:t>Використовуючи метод платіжної матриці, прийняти обґрунтоване рішення про те, на якому рівні найбільш доцільно встановити ціну, щоб керівництво могло забезпечити отримання максимального прибутку.</w:t>
      </w:r>
    </w:p>
    <w:p w14:paraId="6D4FDA54" w14:textId="301683F2" w:rsidR="00FD3608" w:rsidRDefault="00FD3608" w:rsidP="00FD3608">
      <w:pPr>
        <w:tabs>
          <w:tab w:val="num" w:pos="720"/>
        </w:tabs>
        <w:ind w:firstLine="709"/>
        <w:jc w:val="both"/>
        <w:rPr>
          <w:lang w:val="uk-UA"/>
        </w:rPr>
      </w:pPr>
      <w:r>
        <w:rPr>
          <w:lang w:val="uk-UA"/>
        </w:rPr>
        <w:t>№</w:t>
      </w:r>
      <w:r w:rsidR="001B3E78">
        <w:rPr>
          <w:lang w:val="uk-UA"/>
        </w:rPr>
        <w:t>5</w:t>
      </w:r>
    </w:p>
    <w:p w14:paraId="475FD8D1" w14:textId="77777777" w:rsidR="00FD3608" w:rsidRPr="009D3F54" w:rsidRDefault="00FD3608" w:rsidP="00FD3608">
      <w:pPr>
        <w:ind w:firstLine="709"/>
        <w:jc w:val="both"/>
        <w:rPr>
          <w:lang w:val="uk-UA"/>
        </w:rPr>
      </w:pPr>
      <w:r w:rsidRPr="009D3F54">
        <w:rPr>
          <w:lang w:val="uk-UA"/>
        </w:rPr>
        <w:t>Представник фірми повинен зустрітися з клієнтом, що проживає в іншому місті, і особисто вручити йому замовлення на 3000 грн. Якщо представник поїде поїздом, то втрать день на роботі, який би приніс йому 1500 грн.</w:t>
      </w:r>
    </w:p>
    <w:p w14:paraId="430DB0A7" w14:textId="77777777" w:rsidR="00FD3608" w:rsidRPr="009D3F54" w:rsidRDefault="00FD3608" w:rsidP="00FD3608">
      <w:pPr>
        <w:pStyle w:val="a3"/>
        <w:spacing w:before="0" w:beforeAutospacing="0" w:after="0" w:afterAutospacing="0"/>
        <w:ind w:firstLine="709"/>
        <w:jc w:val="both"/>
        <w:rPr>
          <w:szCs w:val="18"/>
          <w:lang w:val="uk-UA"/>
        </w:rPr>
      </w:pPr>
      <w:r w:rsidRPr="009D3F54">
        <w:rPr>
          <w:lang w:val="uk-UA"/>
        </w:rPr>
        <w:t xml:space="preserve">Політ літаком дозволить зберегти робочий день на роботі, але якщо літак не полетить через туман, то зустріч з клієнтом не відбудеться, але </w:t>
      </w:r>
      <w:r w:rsidRPr="009D3F54">
        <w:rPr>
          <w:szCs w:val="18"/>
          <w:lang w:val="uk-UA"/>
        </w:rPr>
        <w:t xml:space="preserve">і день на роботі не буде втрачено. У цьому випадку прийдеться телефонувати клієнтові, що зменшить суму замовлень до 500 </w:t>
      </w:r>
      <w:r w:rsidRPr="009D3F54">
        <w:rPr>
          <w:szCs w:val="18"/>
          <w:lang w:val="uk-UA"/>
        </w:rPr>
        <w:lastRenderedPageBreak/>
        <w:t xml:space="preserve">грн. Ймовірність туману оцінюється як 0,1 (за статистикою в цю пору року 1 день з 10 туманний). </w:t>
      </w:r>
    </w:p>
    <w:p w14:paraId="524F4D93" w14:textId="77777777" w:rsidR="00FD3608" w:rsidRPr="00FD3608" w:rsidRDefault="00FD3608" w:rsidP="00FD3608">
      <w:pPr>
        <w:tabs>
          <w:tab w:val="num" w:pos="720"/>
        </w:tabs>
        <w:ind w:firstLine="709"/>
        <w:jc w:val="both"/>
        <w:rPr>
          <w:lang w:val="uk-UA"/>
        </w:rPr>
      </w:pPr>
    </w:p>
    <w:p w14:paraId="26CF87D3" w14:textId="77777777" w:rsidR="00FD3608" w:rsidRPr="00FD3608" w:rsidRDefault="00FD3608">
      <w:pPr>
        <w:rPr>
          <w:lang w:val="uk-UA"/>
        </w:rPr>
      </w:pPr>
    </w:p>
    <w:sectPr w:rsidR="00FD3608" w:rsidRPr="00FD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36B5E"/>
    <w:multiLevelType w:val="hybridMultilevel"/>
    <w:tmpl w:val="84CE73E0"/>
    <w:lvl w:ilvl="0" w:tplc="F92A5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8F7F5A"/>
    <w:multiLevelType w:val="hybridMultilevel"/>
    <w:tmpl w:val="00BC9314"/>
    <w:lvl w:ilvl="0" w:tplc="7F7AD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08"/>
    <w:rsid w:val="001B3E78"/>
    <w:rsid w:val="00450D5C"/>
    <w:rsid w:val="00760207"/>
    <w:rsid w:val="00A1277F"/>
    <w:rsid w:val="00CD2DEF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A7BA"/>
  <w15:chartTrackingRefBased/>
  <w15:docId w15:val="{BB188E63-00E0-4768-8A57-799F3ACE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608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3608"/>
    <w:pPr>
      <w:widowControl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Oleynick</dc:creator>
  <cp:keywords/>
  <dc:description/>
  <cp:lastModifiedBy>Alex Oleynick</cp:lastModifiedBy>
  <cp:revision>2</cp:revision>
  <dcterms:created xsi:type="dcterms:W3CDTF">2021-01-22T14:38:00Z</dcterms:created>
  <dcterms:modified xsi:type="dcterms:W3CDTF">2021-01-22T14:54:00Z</dcterms:modified>
</cp:coreProperties>
</file>