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DA635" w14:textId="77777777" w:rsidR="000C7308" w:rsidRDefault="000C7308" w:rsidP="000C7308">
      <w:pPr>
        <w:keepNext/>
        <w:suppressAutoHyphens/>
        <w:spacing w:after="240"/>
        <w:jc w:val="center"/>
        <w:outlineLvl w:val="0"/>
        <w:rPr>
          <w:b/>
        </w:rPr>
      </w:pPr>
      <w:r w:rsidRPr="00335B48">
        <w:rPr>
          <w:b/>
        </w:rPr>
        <w:t>Критерії оцінювання</w:t>
      </w:r>
      <w:r>
        <w:rPr>
          <w:b/>
        </w:rPr>
        <w:t xml:space="preserve"> курсу </w:t>
      </w:r>
    </w:p>
    <w:p w14:paraId="296E38B7" w14:textId="56855C6A" w:rsidR="000C7308" w:rsidRPr="00A56283" w:rsidRDefault="000C7308" w:rsidP="000C7308">
      <w:pPr>
        <w:keepNext/>
        <w:suppressAutoHyphens/>
        <w:spacing w:after="240"/>
        <w:jc w:val="center"/>
        <w:outlineLvl w:val="0"/>
        <w:rPr>
          <w:b/>
          <w:bCs/>
          <w:szCs w:val="28"/>
          <w:lang w:eastAsia="ar-SA"/>
        </w:rPr>
      </w:pPr>
      <w:r>
        <w:rPr>
          <w:b/>
        </w:rPr>
        <w:t>«</w:t>
      </w:r>
      <w:r w:rsidR="001A2F8D">
        <w:rPr>
          <w:b/>
          <w:bCs/>
          <w:szCs w:val="28"/>
          <w:lang w:eastAsia="ar-SA"/>
        </w:rPr>
        <w:t>МИСТЕЦТВО ФОТОГРАФІЇ</w:t>
      </w:r>
      <w:r>
        <w:rPr>
          <w:b/>
          <w:bCs/>
          <w:szCs w:val="28"/>
          <w:lang w:eastAsia="ar-SA"/>
        </w:rPr>
        <w:t>»</w:t>
      </w:r>
    </w:p>
    <w:p w14:paraId="048288D2" w14:textId="77777777" w:rsidR="000C7308" w:rsidRPr="00A56283" w:rsidRDefault="000C7308" w:rsidP="000C7308">
      <w:pPr>
        <w:pStyle w:val="21"/>
        <w:tabs>
          <w:tab w:val="num" w:pos="851"/>
        </w:tabs>
        <w:spacing w:after="0" w:line="360" w:lineRule="auto"/>
        <w:ind w:left="0" w:firstLine="720"/>
        <w:jc w:val="center"/>
        <w:rPr>
          <w:szCs w:val="28"/>
        </w:rPr>
      </w:pPr>
      <w:r w:rsidRPr="00A56283">
        <w:rPr>
          <w:b/>
          <w:bCs/>
          <w:szCs w:val="28"/>
        </w:rPr>
        <w:t>Види контролю і система накопичення балів</w:t>
      </w:r>
    </w:p>
    <w:p w14:paraId="1EC78694" w14:textId="77777777" w:rsidR="000C7308" w:rsidRDefault="000C7308" w:rsidP="000C7308">
      <w:pPr>
        <w:pStyle w:val="21"/>
        <w:tabs>
          <w:tab w:val="num" w:pos="851"/>
        </w:tabs>
        <w:spacing w:after="0" w:line="360" w:lineRule="auto"/>
        <w:ind w:left="0" w:firstLine="720"/>
        <w:jc w:val="both"/>
      </w:pPr>
      <w:r>
        <w:t xml:space="preserve">Накопичення балів студентами відбувається у період вивчення дисципліни на підставі проведення викладачем двох основних видів контролю: </w:t>
      </w:r>
      <w:r w:rsidRPr="00F55E04">
        <w:rPr>
          <w:i/>
        </w:rPr>
        <w:t xml:space="preserve">поточного </w:t>
      </w:r>
      <w:r>
        <w:t xml:space="preserve">(перевірка виконання лабораторних робіт) та </w:t>
      </w:r>
      <w:r w:rsidRPr="00F55E04">
        <w:rPr>
          <w:i/>
        </w:rPr>
        <w:t>підсумкового</w:t>
      </w:r>
      <w:r>
        <w:t xml:space="preserve"> (перевірка рівня засвоєння студентами матеріалу навчальної дисципліни). Поточний контроль виконання лабораторних робіт здійснюють під час проведення лабораторних занять. Він має </w:t>
      </w:r>
      <w:r>
        <w:rPr>
          <w:lang w:val="ru-RU"/>
        </w:rPr>
        <w:t>за мету</w:t>
      </w:r>
      <w:r>
        <w:t xml:space="preserve"> перевірку рівня підготовленості студента. На останньому лабораторному занятті проводиться аналіз випускних робіт студентів. До уваги беруться: композиція, побудова, колірне вирішення, рівень технічного виконання лабораторної роботи, доцільність застосування обраних програмних засобів, інструментів, мультимедіа ресурсів. Таким чином, виставляються бали (оцінка) згідно з рівнем виконання напрацьованого матеріалу (оцінюються вміння володіння інструментами графічних редакторів, мультимедійних додатків, графічна майстерність). </w:t>
      </w:r>
      <w:r w:rsidRPr="00F55E04">
        <w:rPr>
          <w:i/>
        </w:rPr>
        <w:t>Самостійна робота</w:t>
      </w:r>
      <w:r>
        <w:t xml:space="preserve"> студента передбачає доопрацювання основного матеріалу лабораторних занять. </w:t>
      </w:r>
      <w:r w:rsidRPr="00F55E04">
        <w:rPr>
          <w:i/>
        </w:rPr>
        <w:t>Форми звітності:</w:t>
      </w:r>
      <w:r>
        <w:t xml:space="preserve"> макети, виконані засобами комп’ютерної графіки, макети демонстраційних матеріалів, пояснювальна записка до дизайн-проекту, мультимедійні презентації.</w:t>
      </w:r>
    </w:p>
    <w:p w14:paraId="6782AEA2" w14:textId="77777777" w:rsidR="000C7308" w:rsidRPr="00C21857" w:rsidRDefault="000C7308" w:rsidP="000C7308">
      <w:pPr>
        <w:ind w:firstLine="709"/>
        <w:jc w:val="center"/>
        <w:rPr>
          <w:rFonts w:eastAsia="MS Mincho"/>
          <w:b/>
          <w:sz w:val="24"/>
          <w:lang w:eastAsia="ar-SA"/>
        </w:rPr>
      </w:pPr>
    </w:p>
    <w:tbl>
      <w:tblPr>
        <w:tblW w:w="4800"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3167"/>
        <w:gridCol w:w="262"/>
        <w:gridCol w:w="1055"/>
        <w:gridCol w:w="1057"/>
      </w:tblGrid>
      <w:tr w:rsidR="000C7308" w:rsidRPr="00C21857" w14:paraId="598DB1EC" w14:textId="77777777" w:rsidTr="005229EB">
        <w:trPr>
          <w:cantSplit/>
        </w:trPr>
        <w:tc>
          <w:tcPr>
            <w:tcW w:w="3823"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727903" w14:textId="77777777" w:rsidR="000C7308" w:rsidRPr="00C21857" w:rsidRDefault="000C7308" w:rsidP="005229EB">
            <w:pPr>
              <w:jc w:val="center"/>
              <w:rPr>
                <w:sz w:val="24"/>
              </w:rPr>
            </w:pPr>
            <w:r w:rsidRPr="00C21857">
              <w:rPr>
                <w:bCs/>
                <w:sz w:val="24"/>
              </w:rPr>
              <w:t>Поточне тестування та самостійна робота</w:t>
            </w:r>
          </w:p>
        </w:tc>
        <w:tc>
          <w:tcPr>
            <w:tcW w:w="58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991ABF" w14:textId="77777777" w:rsidR="000C7308" w:rsidRPr="00C21857" w:rsidRDefault="000C7308" w:rsidP="005229EB">
            <w:pPr>
              <w:jc w:val="center"/>
              <w:rPr>
                <w:sz w:val="24"/>
              </w:rPr>
            </w:pPr>
            <w:r>
              <w:rPr>
                <w:sz w:val="24"/>
              </w:rPr>
              <w:t>Екзамен</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A3BCC5" w14:textId="77777777" w:rsidR="000C7308" w:rsidRPr="00C21857" w:rsidRDefault="000C7308" w:rsidP="005229EB">
            <w:pPr>
              <w:jc w:val="center"/>
              <w:rPr>
                <w:sz w:val="24"/>
              </w:rPr>
            </w:pPr>
            <w:r w:rsidRPr="00C21857">
              <w:rPr>
                <w:sz w:val="24"/>
              </w:rPr>
              <w:t>Сума</w:t>
            </w:r>
          </w:p>
        </w:tc>
      </w:tr>
      <w:tr w:rsidR="000C7308" w:rsidRPr="00C21857" w14:paraId="470292D7" w14:textId="77777777" w:rsidTr="005229EB">
        <w:trPr>
          <w:cantSplit/>
          <w:trHeight w:val="70"/>
        </w:trPr>
        <w:tc>
          <w:tcPr>
            <w:tcW w:w="19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EF9B34" w14:textId="77777777" w:rsidR="000C7308" w:rsidRPr="00C21857" w:rsidRDefault="000C7308" w:rsidP="005229EB">
            <w:pPr>
              <w:jc w:val="center"/>
              <w:rPr>
                <w:sz w:val="24"/>
              </w:rPr>
            </w:pPr>
            <w:r w:rsidRPr="00C21857">
              <w:rPr>
                <w:sz w:val="24"/>
              </w:rPr>
              <w:t>Атестація 1</w:t>
            </w:r>
          </w:p>
        </w:tc>
        <w:tc>
          <w:tcPr>
            <w:tcW w:w="176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21E605" w14:textId="77777777" w:rsidR="000C7308" w:rsidRPr="00C21857" w:rsidRDefault="000C7308" w:rsidP="005229EB">
            <w:pPr>
              <w:jc w:val="center"/>
              <w:rPr>
                <w:sz w:val="24"/>
              </w:rPr>
            </w:pPr>
            <w:r w:rsidRPr="00C21857">
              <w:rPr>
                <w:sz w:val="24"/>
              </w:rPr>
              <w:t>Атестація 2</w:t>
            </w:r>
          </w:p>
        </w:tc>
        <w:tc>
          <w:tcPr>
            <w:tcW w:w="146" w:type="pct"/>
            <w:tcBorders>
              <w:top w:val="single" w:sz="4" w:space="0" w:color="auto"/>
              <w:left w:val="single" w:sz="4" w:space="0" w:color="auto"/>
              <w:bottom w:val="single" w:sz="4" w:space="0" w:color="auto"/>
              <w:right w:val="single" w:sz="4" w:space="0" w:color="auto"/>
            </w:tcBorders>
            <w:vAlign w:val="center"/>
          </w:tcPr>
          <w:p w14:paraId="09821647" w14:textId="77777777" w:rsidR="000C7308" w:rsidRPr="00C21857" w:rsidRDefault="000C7308" w:rsidP="005229EB">
            <w:pPr>
              <w:jc w:val="center"/>
              <w:rPr>
                <w:sz w:val="24"/>
              </w:rPr>
            </w:pPr>
          </w:p>
        </w:tc>
        <w:tc>
          <w:tcPr>
            <w:tcW w:w="58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9D47B5" w14:textId="77777777" w:rsidR="000C7308" w:rsidRPr="00C21857" w:rsidRDefault="000C7308" w:rsidP="005229EB">
            <w:pPr>
              <w:jc w:val="center"/>
              <w:rPr>
                <w:sz w:val="24"/>
              </w:rPr>
            </w:pPr>
            <w:r w:rsidRPr="00C21857">
              <w:rPr>
                <w:sz w:val="24"/>
              </w:rPr>
              <w:t>40</w:t>
            </w:r>
          </w:p>
        </w:tc>
        <w:tc>
          <w:tcPr>
            <w:tcW w:w="58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D4C125" w14:textId="77777777" w:rsidR="000C7308" w:rsidRPr="00C21857" w:rsidRDefault="000C7308" w:rsidP="005229EB">
            <w:pPr>
              <w:jc w:val="center"/>
              <w:rPr>
                <w:sz w:val="24"/>
              </w:rPr>
            </w:pPr>
            <w:r w:rsidRPr="00C21857">
              <w:rPr>
                <w:sz w:val="24"/>
              </w:rPr>
              <w:t>100</w:t>
            </w:r>
          </w:p>
        </w:tc>
      </w:tr>
      <w:tr w:rsidR="000C7308" w:rsidRPr="00C21857" w14:paraId="753E2369" w14:textId="77777777" w:rsidTr="005229EB">
        <w:trPr>
          <w:cantSplit/>
        </w:trPr>
        <w:tc>
          <w:tcPr>
            <w:tcW w:w="19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C8193F" w14:textId="77777777" w:rsidR="000C7308" w:rsidRPr="00C21857" w:rsidRDefault="000C7308" w:rsidP="005229EB">
            <w:pPr>
              <w:jc w:val="center"/>
              <w:rPr>
                <w:sz w:val="24"/>
              </w:rPr>
            </w:pPr>
            <w:r w:rsidRPr="00C21857">
              <w:rPr>
                <w:sz w:val="24"/>
              </w:rPr>
              <w:t>30</w:t>
            </w:r>
          </w:p>
        </w:tc>
        <w:tc>
          <w:tcPr>
            <w:tcW w:w="176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7D693E" w14:textId="77777777" w:rsidR="000C7308" w:rsidRPr="00C21857" w:rsidRDefault="000C7308" w:rsidP="005229EB">
            <w:pPr>
              <w:jc w:val="center"/>
              <w:rPr>
                <w:sz w:val="24"/>
              </w:rPr>
            </w:pPr>
            <w:r w:rsidRPr="00C21857">
              <w:rPr>
                <w:sz w:val="24"/>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3B43D1" w14:textId="77777777" w:rsidR="000C7308" w:rsidRPr="00C21857" w:rsidRDefault="000C7308" w:rsidP="005229EB">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59008" w14:textId="77777777" w:rsidR="000C7308" w:rsidRPr="00C21857" w:rsidRDefault="000C7308" w:rsidP="005229EB">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333FC" w14:textId="77777777" w:rsidR="000C7308" w:rsidRPr="00C21857" w:rsidRDefault="000C7308" w:rsidP="005229EB">
            <w:pPr>
              <w:rPr>
                <w:sz w:val="24"/>
              </w:rPr>
            </w:pPr>
          </w:p>
        </w:tc>
      </w:tr>
    </w:tbl>
    <w:p w14:paraId="6BE168C8" w14:textId="77777777" w:rsidR="000C7308" w:rsidRPr="00C21857" w:rsidRDefault="000C7308" w:rsidP="000C7308">
      <w:pPr>
        <w:jc w:val="both"/>
        <w:rPr>
          <w:bCs/>
          <w:sz w:val="16"/>
          <w:szCs w:val="16"/>
        </w:rPr>
      </w:pPr>
    </w:p>
    <w:p w14:paraId="417DA164" w14:textId="77777777" w:rsidR="000C7308" w:rsidRDefault="000C7308" w:rsidP="000C7308">
      <w:pPr>
        <w:pStyle w:val="21"/>
        <w:tabs>
          <w:tab w:val="num" w:pos="851"/>
        </w:tabs>
        <w:spacing w:after="0" w:line="360" w:lineRule="auto"/>
        <w:ind w:left="0" w:firstLine="720"/>
        <w:jc w:val="both"/>
      </w:pPr>
      <w:r>
        <w:t>Максимальна кількість балів за результатами поточного контролю становить 60 балів за практичні вміння (5 балів за кожну тему лабораторних занять, 12 тем). Допуск до підсумкового контролю – 35 балів. Максимальна кількість балів за результатами підсумкового контролю (екзамен) становить 40 балів: для перевірки рівня засвоєння матеріалу екзаменаційний білет містить два теоретичних питання (10 балів кожне) та практично-орієнтоване завдання (20 балів)</w:t>
      </w:r>
      <w:r w:rsidRPr="006672FD">
        <w:t xml:space="preserve"> </w:t>
      </w:r>
      <w:r>
        <w:t xml:space="preserve">для перевірки рівня навичок застосування мультимедійних </w:t>
      </w:r>
      <w:r>
        <w:lastRenderedPageBreak/>
        <w:t>технологій у дизайн-проектуванні. Термін виконання: згідно з графіком навчального процесу.</w:t>
      </w:r>
    </w:p>
    <w:p w14:paraId="0BA53FFD" w14:textId="77777777" w:rsidR="000C7308" w:rsidRPr="00335B48" w:rsidRDefault="000C7308" w:rsidP="000C7308">
      <w:pPr>
        <w:pStyle w:val="21"/>
        <w:tabs>
          <w:tab w:val="num" w:pos="851"/>
        </w:tabs>
        <w:spacing w:after="0" w:line="360" w:lineRule="auto"/>
        <w:ind w:left="0" w:firstLine="720"/>
        <w:jc w:val="center"/>
        <w:rPr>
          <w:b/>
        </w:rPr>
      </w:pPr>
      <w:r w:rsidRPr="00335B48">
        <w:rPr>
          <w:b/>
        </w:rPr>
        <w:t>Критерії поточного оцінювання знань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6376"/>
      </w:tblGrid>
      <w:tr w:rsidR="000C7308" w:rsidRPr="00373C24" w14:paraId="7D823F87" w14:textId="77777777" w:rsidTr="005229EB">
        <w:tc>
          <w:tcPr>
            <w:tcW w:w="3085" w:type="dxa"/>
            <w:shd w:val="clear" w:color="auto" w:fill="auto"/>
          </w:tcPr>
          <w:p w14:paraId="5D948B66" w14:textId="77777777" w:rsidR="000C7308" w:rsidRPr="00373C24" w:rsidRDefault="000C7308" w:rsidP="005229EB">
            <w:pPr>
              <w:spacing w:after="120"/>
              <w:ind w:left="284"/>
              <w:rPr>
                <w:b/>
                <w:bCs/>
              </w:rPr>
            </w:pPr>
            <w:r>
              <w:t>Лабораторні заняття</w:t>
            </w:r>
          </w:p>
        </w:tc>
        <w:tc>
          <w:tcPr>
            <w:tcW w:w="7052" w:type="dxa"/>
            <w:shd w:val="clear" w:color="auto" w:fill="auto"/>
          </w:tcPr>
          <w:p w14:paraId="26B4B4A1" w14:textId="77777777" w:rsidR="000C7308" w:rsidRPr="00373C24" w:rsidRDefault="000C7308" w:rsidP="005229EB">
            <w:pPr>
              <w:spacing w:after="120"/>
              <w:jc w:val="center"/>
              <w:rPr>
                <w:b/>
                <w:bCs/>
              </w:rPr>
            </w:pPr>
            <w:r>
              <w:t>Критерії оцінювання</w:t>
            </w:r>
          </w:p>
        </w:tc>
      </w:tr>
      <w:tr w:rsidR="000C7308" w:rsidRPr="00373C24" w14:paraId="2A43C283" w14:textId="77777777" w:rsidTr="005229EB">
        <w:tc>
          <w:tcPr>
            <w:tcW w:w="3085" w:type="dxa"/>
            <w:shd w:val="clear" w:color="auto" w:fill="auto"/>
          </w:tcPr>
          <w:p w14:paraId="08CC2358" w14:textId="77777777" w:rsidR="000C7308" w:rsidRDefault="000C7308" w:rsidP="005229EB">
            <w:pPr>
              <w:ind w:left="284"/>
            </w:pPr>
            <w:r>
              <w:t xml:space="preserve">5 балів </w:t>
            </w:r>
          </w:p>
          <w:p w14:paraId="1A749FD8" w14:textId="77777777" w:rsidR="000C7308" w:rsidRPr="00373C24" w:rsidRDefault="000C7308" w:rsidP="005229EB">
            <w:pPr>
              <w:ind w:left="284"/>
              <w:rPr>
                <w:b/>
                <w:bCs/>
              </w:rPr>
            </w:pPr>
            <w:r>
              <w:t>(відмінно)</w:t>
            </w:r>
          </w:p>
        </w:tc>
        <w:tc>
          <w:tcPr>
            <w:tcW w:w="7052" w:type="dxa"/>
            <w:shd w:val="clear" w:color="auto" w:fill="auto"/>
          </w:tcPr>
          <w:p w14:paraId="0724CFC7" w14:textId="77777777" w:rsidR="000C7308" w:rsidRPr="00373C24" w:rsidRDefault="000C7308" w:rsidP="005229EB">
            <w:pPr>
              <w:spacing w:after="120"/>
              <w:rPr>
                <w:b/>
                <w:bCs/>
              </w:rPr>
            </w:pPr>
            <w:r>
              <w:t>У повному обсязі володіє навчальним матеріалом, вільно, самостійно та аргументовано працює над виконанням лабораторних робіт, глибоко та всебічно розкриває зміст теоретичних питань під час здачі лабораторних робіт, макети завдань виконані на високому рівні. Вибір інструментарію графічних редакторів здійснюється доцільно поставленому дизайн-завданню</w:t>
            </w:r>
            <w:r w:rsidRPr="002B3062">
              <w:t>.</w:t>
            </w:r>
            <w:r>
              <w:t xml:space="preserve"> Застосовуються сучасні мультимедійні ресурси. Лабораторні роботи у вигляді файлів </w:t>
            </w:r>
            <w:r w:rsidRPr="002B3062">
              <w:rPr>
                <w:i/>
              </w:rPr>
              <w:t>.</w:t>
            </w:r>
            <w:proofErr w:type="spellStart"/>
            <w:r>
              <w:rPr>
                <w:i/>
                <w:lang w:val="en-US"/>
              </w:rPr>
              <w:t>avi</w:t>
            </w:r>
            <w:proofErr w:type="spellEnd"/>
            <w:r w:rsidRPr="002B3062">
              <w:rPr>
                <w:i/>
              </w:rPr>
              <w:t>,</w:t>
            </w:r>
            <w:r>
              <w:rPr>
                <w:i/>
              </w:rPr>
              <w:t xml:space="preserve"> </w:t>
            </w:r>
            <w:r w:rsidRPr="002B3062">
              <w:rPr>
                <w:i/>
              </w:rPr>
              <w:t>.</w:t>
            </w:r>
            <w:proofErr w:type="spellStart"/>
            <w:r>
              <w:rPr>
                <w:i/>
                <w:lang w:val="en-US"/>
              </w:rPr>
              <w:t>mp</w:t>
            </w:r>
            <w:proofErr w:type="spellEnd"/>
            <w:r w:rsidRPr="002B3062">
              <w:rPr>
                <w:i/>
              </w:rPr>
              <w:t>4, .</w:t>
            </w:r>
            <w:r>
              <w:rPr>
                <w:i/>
                <w:lang w:val="en-US"/>
              </w:rPr>
              <w:t>gif</w:t>
            </w:r>
            <w:r w:rsidRPr="002B3062">
              <w:rPr>
                <w:i/>
              </w:rPr>
              <w:t>, .</w:t>
            </w:r>
            <w:r w:rsidRPr="00373C24">
              <w:rPr>
                <w:i/>
                <w:lang w:val="en-US"/>
              </w:rPr>
              <w:t>pdf</w:t>
            </w:r>
            <w:r w:rsidRPr="002B3062">
              <w:rPr>
                <w:i/>
              </w:rPr>
              <w:t>, .</w:t>
            </w:r>
            <w:r w:rsidRPr="00373C24">
              <w:rPr>
                <w:i/>
                <w:lang w:val="en-US"/>
              </w:rPr>
              <w:t>jpeg</w:t>
            </w:r>
            <w:r>
              <w:t xml:space="preserve"> вчасно завантажені у систему </w:t>
            </w:r>
            <w:proofErr w:type="spellStart"/>
            <w:r>
              <w:t>Moodle</w:t>
            </w:r>
            <w:proofErr w:type="spellEnd"/>
            <w:r>
              <w:t xml:space="preserve"> (</w:t>
            </w:r>
            <w:r w:rsidRPr="006672FD">
              <w:t>СЕЗН ЗНУ</w:t>
            </w:r>
            <w:r>
              <w:t>).</w:t>
            </w:r>
          </w:p>
        </w:tc>
      </w:tr>
      <w:tr w:rsidR="000C7308" w:rsidRPr="00373C24" w14:paraId="31C2C880" w14:textId="77777777" w:rsidTr="005229EB">
        <w:trPr>
          <w:trHeight w:val="1453"/>
        </w:trPr>
        <w:tc>
          <w:tcPr>
            <w:tcW w:w="3085" w:type="dxa"/>
            <w:shd w:val="clear" w:color="auto" w:fill="auto"/>
          </w:tcPr>
          <w:p w14:paraId="0489DE6E" w14:textId="77777777" w:rsidR="000C7308" w:rsidRDefault="000C7308" w:rsidP="005229EB">
            <w:pPr>
              <w:ind w:left="284"/>
            </w:pPr>
            <w:r>
              <w:t xml:space="preserve">4 бали </w:t>
            </w:r>
          </w:p>
          <w:p w14:paraId="3826D656" w14:textId="77777777" w:rsidR="000C7308" w:rsidRPr="00373C24" w:rsidRDefault="000C7308" w:rsidP="005229EB">
            <w:pPr>
              <w:ind w:left="284"/>
              <w:rPr>
                <w:b/>
                <w:bCs/>
              </w:rPr>
            </w:pPr>
            <w:r>
              <w:t>(добре)</w:t>
            </w:r>
          </w:p>
        </w:tc>
        <w:tc>
          <w:tcPr>
            <w:tcW w:w="7052" w:type="dxa"/>
            <w:shd w:val="clear" w:color="auto" w:fill="auto"/>
          </w:tcPr>
          <w:p w14:paraId="44F979CF" w14:textId="77777777" w:rsidR="000C7308" w:rsidRPr="00373C24" w:rsidRDefault="000C7308" w:rsidP="005229EB">
            <w:pPr>
              <w:spacing w:after="120"/>
              <w:rPr>
                <w:b/>
                <w:bCs/>
              </w:rPr>
            </w:pPr>
            <w:r>
              <w:t xml:space="preserve">Достатньо повно володіє навчальним матеріалом, обґрунтовано його розкриває під час лабораторних занять, макети завдань виконані з окремими несуттєвими недоліками та незначними помилками. При викладанні деяких питань не вистачає достатньої глибини та аргументації. Лабораторні роботи у вигляді файлів </w:t>
            </w:r>
            <w:r w:rsidRPr="002B3062">
              <w:rPr>
                <w:i/>
              </w:rPr>
              <w:t>.</w:t>
            </w:r>
            <w:proofErr w:type="spellStart"/>
            <w:r>
              <w:rPr>
                <w:i/>
                <w:lang w:val="en-US"/>
              </w:rPr>
              <w:t>avi</w:t>
            </w:r>
            <w:proofErr w:type="spellEnd"/>
            <w:r w:rsidRPr="002B3062">
              <w:rPr>
                <w:i/>
              </w:rPr>
              <w:t>,</w:t>
            </w:r>
            <w:r>
              <w:rPr>
                <w:i/>
              </w:rPr>
              <w:t xml:space="preserve"> </w:t>
            </w:r>
            <w:r w:rsidRPr="002B3062">
              <w:rPr>
                <w:i/>
              </w:rPr>
              <w:t>.</w:t>
            </w:r>
            <w:proofErr w:type="spellStart"/>
            <w:r>
              <w:rPr>
                <w:i/>
                <w:lang w:val="en-US"/>
              </w:rPr>
              <w:t>mp</w:t>
            </w:r>
            <w:proofErr w:type="spellEnd"/>
            <w:r w:rsidRPr="002B3062">
              <w:rPr>
                <w:i/>
              </w:rPr>
              <w:t>4, .</w:t>
            </w:r>
            <w:r>
              <w:rPr>
                <w:i/>
                <w:lang w:val="en-US"/>
              </w:rPr>
              <w:t>gif</w:t>
            </w:r>
            <w:r w:rsidRPr="002B3062">
              <w:rPr>
                <w:i/>
              </w:rPr>
              <w:t>, .</w:t>
            </w:r>
            <w:r w:rsidRPr="00373C24">
              <w:rPr>
                <w:i/>
                <w:lang w:val="en-US"/>
              </w:rPr>
              <w:t>pdf</w:t>
            </w:r>
            <w:r w:rsidRPr="002B3062">
              <w:rPr>
                <w:i/>
              </w:rPr>
              <w:t>, .</w:t>
            </w:r>
            <w:r w:rsidRPr="00373C24">
              <w:rPr>
                <w:i/>
                <w:lang w:val="en-US"/>
              </w:rPr>
              <w:t>jpeg</w:t>
            </w:r>
            <w:r>
              <w:t xml:space="preserve"> вчасно завантажені у систему </w:t>
            </w:r>
            <w:proofErr w:type="spellStart"/>
            <w:r>
              <w:t>Moodle</w:t>
            </w:r>
            <w:proofErr w:type="spellEnd"/>
            <w:r>
              <w:t xml:space="preserve"> (</w:t>
            </w:r>
            <w:r w:rsidRPr="006672FD">
              <w:t>СЕЗН ЗНУ</w:t>
            </w:r>
            <w:r>
              <w:t>).</w:t>
            </w:r>
          </w:p>
        </w:tc>
      </w:tr>
      <w:tr w:rsidR="000C7308" w:rsidRPr="00373C24" w14:paraId="1D31E20A" w14:textId="77777777" w:rsidTr="005229EB">
        <w:trPr>
          <w:trHeight w:val="1321"/>
        </w:trPr>
        <w:tc>
          <w:tcPr>
            <w:tcW w:w="3085" w:type="dxa"/>
            <w:shd w:val="clear" w:color="auto" w:fill="auto"/>
          </w:tcPr>
          <w:p w14:paraId="1892A939" w14:textId="77777777" w:rsidR="000C7308" w:rsidRDefault="000C7308" w:rsidP="005229EB">
            <w:pPr>
              <w:ind w:left="284"/>
            </w:pPr>
            <w:r>
              <w:t xml:space="preserve">3 бали </w:t>
            </w:r>
          </w:p>
          <w:p w14:paraId="4D72B790" w14:textId="77777777" w:rsidR="000C7308" w:rsidRPr="00373C24" w:rsidRDefault="000C7308" w:rsidP="005229EB">
            <w:pPr>
              <w:ind w:left="284"/>
              <w:rPr>
                <w:b/>
                <w:bCs/>
              </w:rPr>
            </w:pPr>
            <w:r>
              <w:t>(задовільно)</w:t>
            </w:r>
          </w:p>
        </w:tc>
        <w:tc>
          <w:tcPr>
            <w:tcW w:w="7052" w:type="dxa"/>
            <w:shd w:val="clear" w:color="auto" w:fill="auto"/>
          </w:tcPr>
          <w:p w14:paraId="44F8F092" w14:textId="77777777" w:rsidR="000C7308" w:rsidRPr="00373C24" w:rsidRDefault="000C7308" w:rsidP="005229EB">
            <w:pPr>
              <w:spacing w:after="120"/>
              <w:rPr>
                <w:b/>
                <w:bCs/>
              </w:rPr>
            </w:pPr>
            <w:r>
              <w:t>У цілому володіє навчальним матеріалом розкриває його основний зміст під час лабораторних занять, але без глибокого всебічного аналізу, без використання необхідної літератури; макети завдань виконані на задовільному рівні, з окремими суттєвими недоліками та помилками. Інструментарій графічних редакторів обирається недоцільно конкретному дизайн-завданню</w:t>
            </w:r>
            <w:r w:rsidRPr="002B3062">
              <w:rPr>
                <w:lang w:val="ru-RU"/>
              </w:rPr>
              <w:t>.</w:t>
            </w:r>
            <w:r>
              <w:t xml:space="preserve"> Допускає помилки при підготовці файлів.</w:t>
            </w:r>
          </w:p>
        </w:tc>
      </w:tr>
      <w:tr w:rsidR="000C7308" w:rsidRPr="00373C24" w14:paraId="621251FF" w14:textId="77777777" w:rsidTr="005229EB">
        <w:trPr>
          <w:trHeight w:val="2696"/>
        </w:trPr>
        <w:tc>
          <w:tcPr>
            <w:tcW w:w="3085" w:type="dxa"/>
            <w:shd w:val="clear" w:color="auto" w:fill="auto"/>
          </w:tcPr>
          <w:p w14:paraId="1DB95AAC" w14:textId="77777777" w:rsidR="000C7308" w:rsidRPr="00373C24" w:rsidRDefault="000C7308" w:rsidP="005229EB">
            <w:pPr>
              <w:spacing w:after="120"/>
              <w:ind w:left="284"/>
              <w:rPr>
                <w:b/>
                <w:bCs/>
              </w:rPr>
            </w:pPr>
            <w:r>
              <w:t>1-2 бали (незадовільно)</w:t>
            </w:r>
          </w:p>
          <w:p w14:paraId="6AD8456F" w14:textId="77777777" w:rsidR="000C7308" w:rsidRPr="00373C24" w:rsidRDefault="000C7308" w:rsidP="005229EB">
            <w:pPr>
              <w:spacing w:after="120"/>
              <w:ind w:left="284"/>
              <w:rPr>
                <w:b/>
                <w:bCs/>
              </w:rPr>
            </w:pPr>
          </w:p>
        </w:tc>
        <w:tc>
          <w:tcPr>
            <w:tcW w:w="7052" w:type="dxa"/>
            <w:shd w:val="clear" w:color="auto" w:fill="auto"/>
          </w:tcPr>
          <w:p w14:paraId="05ECA212" w14:textId="77777777" w:rsidR="000C7308" w:rsidRPr="00373C24" w:rsidRDefault="000C7308" w:rsidP="005229EB">
            <w:pPr>
              <w:spacing w:after="120"/>
              <w:jc w:val="both"/>
              <w:rPr>
                <w:b/>
                <w:bCs/>
              </w:rPr>
            </w:pPr>
            <w:r>
              <w:t>Не в повному обсязі володіє навчальним матеріалом. Фрагментарно, поверхово (без аргументації та обґрунтування) розкриває його під час лабораторних занять, макети завдань виконані на незадовільному рівні зі суттєвими недоліками. Не володіє певним інструментарієм графічних редакторів. Не враховує технічні характеристики при підготовці файлів.</w:t>
            </w:r>
          </w:p>
        </w:tc>
      </w:tr>
      <w:tr w:rsidR="000C7308" w:rsidRPr="00373C24" w14:paraId="0D62CC6C" w14:textId="77777777" w:rsidTr="005229EB">
        <w:tc>
          <w:tcPr>
            <w:tcW w:w="3085" w:type="dxa"/>
            <w:shd w:val="clear" w:color="auto" w:fill="auto"/>
          </w:tcPr>
          <w:p w14:paraId="73E08C15" w14:textId="77777777" w:rsidR="000C7308" w:rsidRDefault="000C7308" w:rsidP="005229EB">
            <w:pPr>
              <w:spacing w:after="120"/>
              <w:ind w:left="284"/>
            </w:pPr>
            <w:r>
              <w:lastRenderedPageBreak/>
              <w:t>0 балів (незадовільно)</w:t>
            </w:r>
          </w:p>
        </w:tc>
        <w:tc>
          <w:tcPr>
            <w:tcW w:w="7052" w:type="dxa"/>
            <w:shd w:val="clear" w:color="auto" w:fill="auto"/>
          </w:tcPr>
          <w:p w14:paraId="086B09C7" w14:textId="77777777" w:rsidR="000C7308" w:rsidRPr="00373C24" w:rsidRDefault="000C7308" w:rsidP="005229EB">
            <w:pPr>
              <w:spacing w:after="120"/>
              <w:rPr>
                <w:b/>
                <w:bCs/>
              </w:rPr>
            </w:pPr>
            <w:r>
              <w:t>Не володіє навчальним матеріалом та не в змозі його викласти, не розуміє змісту лабораторного завдання. Не володіє інструментарієм графічних редакторів та навичками комп’ютерної обробки інформації. Завдання не виконане.</w:t>
            </w:r>
          </w:p>
        </w:tc>
      </w:tr>
    </w:tbl>
    <w:p w14:paraId="2248F665" w14:textId="77777777" w:rsidR="000C7308" w:rsidRDefault="000C7308" w:rsidP="000C7308">
      <w:pPr>
        <w:pStyle w:val="21"/>
        <w:spacing w:after="0" w:line="360" w:lineRule="auto"/>
        <w:ind w:left="0"/>
        <w:jc w:val="center"/>
        <w:rPr>
          <w:b/>
        </w:rPr>
      </w:pPr>
    </w:p>
    <w:p w14:paraId="64214C24" w14:textId="77777777" w:rsidR="000C7308" w:rsidRDefault="000C7308" w:rsidP="000C7308">
      <w:pPr>
        <w:pStyle w:val="21"/>
        <w:spacing w:after="0" w:line="360" w:lineRule="auto"/>
        <w:ind w:left="0"/>
        <w:jc w:val="center"/>
        <w:rPr>
          <w:b/>
        </w:rPr>
      </w:pPr>
      <w:r w:rsidRPr="00335B48">
        <w:rPr>
          <w:b/>
        </w:rPr>
        <w:t xml:space="preserve">Критерії оцінювання </w:t>
      </w:r>
      <w:r w:rsidRPr="00D526A4">
        <w:rPr>
          <w:b/>
        </w:rPr>
        <w:t xml:space="preserve">підсумкового контролю </w:t>
      </w:r>
      <w:r>
        <w:rPr>
          <w:b/>
        </w:rPr>
        <w:t>(екзамену)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5899"/>
      </w:tblGrid>
      <w:tr w:rsidR="000C7308" w:rsidRPr="008945D5" w14:paraId="12839EA7" w14:textId="77777777" w:rsidTr="005229EB">
        <w:trPr>
          <w:trHeight w:val="377"/>
        </w:trPr>
        <w:tc>
          <w:tcPr>
            <w:tcW w:w="9999" w:type="dxa"/>
            <w:gridSpan w:val="2"/>
            <w:shd w:val="clear" w:color="auto" w:fill="auto"/>
            <w:vAlign w:val="center"/>
          </w:tcPr>
          <w:p w14:paraId="6C72FDE8" w14:textId="77777777" w:rsidR="000C7308" w:rsidRPr="0085013B" w:rsidRDefault="000C7308" w:rsidP="005229EB">
            <w:pPr>
              <w:pStyle w:val="21"/>
              <w:tabs>
                <w:tab w:val="num" w:pos="851"/>
              </w:tabs>
              <w:spacing w:after="0" w:line="240" w:lineRule="auto"/>
              <w:ind w:left="0"/>
              <w:jc w:val="center"/>
            </w:pPr>
            <w:r>
              <w:t>Теоретичні питання №1, 2</w:t>
            </w:r>
          </w:p>
        </w:tc>
      </w:tr>
      <w:tr w:rsidR="000C7308" w:rsidRPr="008945D5" w14:paraId="40BCE0C4" w14:textId="77777777" w:rsidTr="005229EB">
        <w:tc>
          <w:tcPr>
            <w:tcW w:w="3652" w:type="dxa"/>
            <w:shd w:val="clear" w:color="auto" w:fill="auto"/>
            <w:vAlign w:val="center"/>
          </w:tcPr>
          <w:p w14:paraId="5E6A1966" w14:textId="77777777" w:rsidR="000C7308" w:rsidRPr="00AD173F" w:rsidRDefault="000C7308" w:rsidP="005229EB">
            <w:pPr>
              <w:pStyle w:val="21"/>
              <w:tabs>
                <w:tab w:val="num" w:pos="851"/>
              </w:tabs>
              <w:spacing w:after="0" w:line="240" w:lineRule="auto"/>
              <w:ind w:left="0"/>
              <w:jc w:val="center"/>
            </w:pPr>
            <w:r>
              <w:t>Усний виступ та виконання письмового завдання</w:t>
            </w:r>
          </w:p>
        </w:tc>
        <w:tc>
          <w:tcPr>
            <w:tcW w:w="6347" w:type="dxa"/>
            <w:shd w:val="clear" w:color="auto" w:fill="auto"/>
            <w:vAlign w:val="center"/>
          </w:tcPr>
          <w:p w14:paraId="275D48C1" w14:textId="77777777" w:rsidR="000C7308" w:rsidRPr="00AD173F" w:rsidRDefault="000C7308" w:rsidP="005229EB">
            <w:pPr>
              <w:pStyle w:val="21"/>
              <w:tabs>
                <w:tab w:val="num" w:pos="851"/>
              </w:tabs>
              <w:spacing w:after="0" w:line="240" w:lineRule="auto"/>
              <w:ind w:left="0"/>
              <w:jc w:val="center"/>
            </w:pPr>
            <w:r>
              <w:t>Критерії оцінювання</w:t>
            </w:r>
          </w:p>
        </w:tc>
      </w:tr>
      <w:tr w:rsidR="000C7308" w:rsidRPr="008945D5" w14:paraId="7F695DAD" w14:textId="77777777" w:rsidTr="005229EB">
        <w:tc>
          <w:tcPr>
            <w:tcW w:w="3652" w:type="dxa"/>
            <w:shd w:val="clear" w:color="auto" w:fill="auto"/>
            <w:vAlign w:val="center"/>
          </w:tcPr>
          <w:p w14:paraId="29079213" w14:textId="77777777" w:rsidR="000C7308" w:rsidRPr="00AD173F" w:rsidRDefault="000C7308" w:rsidP="005229EB">
            <w:pPr>
              <w:pStyle w:val="21"/>
              <w:tabs>
                <w:tab w:val="num" w:pos="851"/>
              </w:tabs>
              <w:spacing w:after="0" w:line="240" w:lineRule="auto"/>
              <w:ind w:left="0"/>
              <w:jc w:val="center"/>
            </w:pPr>
            <w:r>
              <w:t>8–1</w:t>
            </w:r>
            <w:r w:rsidRPr="00AD173F">
              <w:t>0 балів</w:t>
            </w:r>
            <w:r>
              <w:t xml:space="preserve"> (відмінно)</w:t>
            </w:r>
          </w:p>
        </w:tc>
        <w:tc>
          <w:tcPr>
            <w:tcW w:w="6347" w:type="dxa"/>
            <w:shd w:val="clear" w:color="auto" w:fill="auto"/>
            <w:vAlign w:val="center"/>
          </w:tcPr>
          <w:p w14:paraId="227BB8B3" w14:textId="77777777" w:rsidR="000C7308" w:rsidRPr="00AD173F" w:rsidRDefault="000C7308" w:rsidP="005229EB">
            <w:pPr>
              <w:pStyle w:val="21"/>
              <w:tabs>
                <w:tab w:val="num" w:pos="851"/>
              </w:tabs>
              <w:spacing w:after="0" w:line="240" w:lineRule="auto"/>
              <w:ind w:left="0"/>
            </w:pPr>
            <w:r>
              <w:t xml:space="preserve">Повно та ґрунтовно розкрите теоретичне питання. Студент аргументовано, глибоко та всебічно розкриває зміст питань, посилаючись при цьому на опрацьовану ним літературу. </w:t>
            </w:r>
          </w:p>
        </w:tc>
      </w:tr>
      <w:tr w:rsidR="000C7308" w:rsidRPr="008945D5" w14:paraId="711F49C2" w14:textId="77777777" w:rsidTr="005229EB">
        <w:tc>
          <w:tcPr>
            <w:tcW w:w="3652" w:type="dxa"/>
            <w:shd w:val="clear" w:color="auto" w:fill="auto"/>
            <w:vAlign w:val="center"/>
          </w:tcPr>
          <w:p w14:paraId="083BADF6" w14:textId="77777777" w:rsidR="000C7308" w:rsidRPr="00AD173F" w:rsidRDefault="000C7308" w:rsidP="005229EB">
            <w:pPr>
              <w:pStyle w:val="21"/>
              <w:tabs>
                <w:tab w:val="num" w:pos="851"/>
              </w:tabs>
              <w:spacing w:after="0" w:line="240" w:lineRule="auto"/>
              <w:ind w:left="0"/>
              <w:jc w:val="center"/>
            </w:pPr>
            <w:r>
              <w:t>6–7</w:t>
            </w:r>
            <w:r w:rsidRPr="00AD173F">
              <w:t xml:space="preserve"> балів</w:t>
            </w:r>
            <w:r>
              <w:t xml:space="preserve"> (добре)</w:t>
            </w:r>
          </w:p>
        </w:tc>
        <w:tc>
          <w:tcPr>
            <w:tcW w:w="6347" w:type="dxa"/>
            <w:shd w:val="clear" w:color="auto" w:fill="auto"/>
            <w:vAlign w:val="center"/>
          </w:tcPr>
          <w:p w14:paraId="748D706F" w14:textId="77777777" w:rsidR="000C7308" w:rsidRPr="00AD173F" w:rsidRDefault="000C7308" w:rsidP="005229EB">
            <w:pPr>
              <w:pStyle w:val="21"/>
              <w:tabs>
                <w:tab w:val="num" w:pos="851"/>
              </w:tabs>
              <w:spacing w:after="0" w:line="240" w:lineRule="auto"/>
              <w:ind w:left="0"/>
            </w:pPr>
            <w:r>
              <w:t xml:space="preserve">Достатньо повно розкрите теоретичне питання, але не вистачає достатньої глибини та аргументації. Студент допускає при відповіді окремі несуттєві неточності та незначні помилки. </w:t>
            </w:r>
          </w:p>
        </w:tc>
      </w:tr>
      <w:tr w:rsidR="000C7308" w:rsidRPr="008945D5" w14:paraId="38375C2A" w14:textId="77777777" w:rsidTr="005229EB">
        <w:tc>
          <w:tcPr>
            <w:tcW w:w="3652" w:type="dxa"/>
            <w:shd w:val="clear" w:color="auto" w:fill="auto"/>
            <w:vAlign w:val="center"/>
          </w:tcPr>
          <w:p w14:paraId="585D85FF" w14:textId="77777777" w:rsidR="000C7308" w:rsidRPr="00AD173F" w:rsidRDefault="000C7308" w:rsidP="005229EB">
            <w:pPr>
              <w:pStyle w:val="21"/>
              <w:tabs>
                <w:tab w:val="num" w:pos="851"/>
              </w:tabs>
              <w:spacing w:after="0" w:line="240" w:lineRule="auto"/>
              <w:ind w:left="0"/>
              <w:jc w:val="center"/>
            </w:pPr>
            <w:r>
              <w:t>4–5</w:t>
            </w:r>
            <w:r w:rsidRPr="00AD173F">
              <w:t xml:space="preserve"> балів</w:t>
            </w:r>
            <w:r>
              <w:t xml:space="preserve"> (задовільно)</w:t>
            </w:r>
          </w:p>
        </w:tc>
        <w:tc>
          <w:tcPr>
            <w:tcW w:w="6347" w:type="dxa"/>
            <w:shd w:val="clear" w:color="auto" w:fill="auto"/>
            <w:vAlign w:val="center"/>
          </w:tcPr>
          <w:p w14:paraId="16EA5E7B" w14:textId="77777777" w:rsidR="000C7308" w:rsidRPr="00AD173F" w:rsidRDefault="000C7308" w:rsidP="005229EB">
            <w:pPr>
              <w:pStyle w:val="21"/>
              <w:tabs>
                <w:tab w:val="num" w:pos="851"/>
              </w:tabs>
              <w:spacing w:after="0" w:line="240" w:lineRule="auto"/>
              <w:ind w:left="0"/>
            </w:pPr>
            <w:r>
              <w:t>Студент не в повному обсязі володіє навчальним матеріалом. Фрагментарно, поверхово (без аргументації та обґрунтування) відповідає на питання, допускаючи при цьому суттєві неточності.</w:t>
            </w:r>
          </w:p>
        </w:tc>
      </w:tr>
      <w:tr w:rsidR="000C7308" w:rsidRPr="008945D5" w14:paraId="76045289" w14:textId="77777777" w:rsidTr="005229EB">
        <w:tc>
          <w:tcPr>
            <w:tcW w:w="3652" w:type="dxa"/>
            <w:shd w:val="clear" w:color="auto" w:fill="auto"/>
            <w:vAlign w:val="center"/>
          </w:tcPr>
          <w:p w14:paraId="3ED79C09" w14:textId="77777777" w:rsidR="000C7308" w:rsidRPr="00AD173F" w:rsidRDefault="000C7308" w:rsidP="005229EB">
            <w:pPr>
              <w:pStyle w:val="21"/>
              <w:tabs>
                <w:tab w:val="num" w:pos="851"/>
              </w:tabs>
              <w:spacing w:after="0" w:line="240" w:lineRule="auto"/>
              <w:ind w:left="0"/>
              <w:jc w:val="center"/>
            </w:pPr>
            <w:r>
              <w:t>0–3</w:t>
            </w:r>
            <w:r w:rsidRPr="00AD173F">
              <w:t xml:space="preserve"> балів</w:t>
            </w:r>
            <w:r>
              <w:t xml:space="preserve"> (не задовільно)</w:t>
            </w:r>
          </w:p>
        </w:tc>
        <w:tc>
          <w:tcPr>
            <w:tcW w:w="6347" w:type="dxa"/>
            <w:shd w:val="clear" w:color="auto" w:fill="auto"/>
            <w:vAlign w:val="center"/>
          </w:tcPr>
          <w:p w14:paraId="7089EADF" w14:textId="77777777" w:rsidR="000C7308" w:rsidRPr="00AD173F" w:rsidRDefault="000C7308" w:rsidP="005229EB">
            <w:pPr>
              <w:pStyle w:val="21"/>
              <w:tabs>
                <w:tab w:val="num" w:pos="851"/>
              </w:tabs>
              <w:spacing w:after="0" w:line="240" w:lineRule="auto"/>
              <w:ind w:left="0"/>
            </w:pPr>
            <w:r>
              <w:t>Студент частково володіє навчальним матеріалом, не в змозі викласти зміст питання, допускає при відповіді суттєві помилки.</w:t>
            </w:r>
          </w:p>
        </w:tc>
      </w:tr>
      <w:tr w:rsidR="000C7308" w:rsidRPr="008945D5" w14:paraId="791086EC" w14:textId="77777777" w:rsidTr="005229EB">
        <w:trPr>
          <w:trHeight w:val="383"/>
        </w:trPr>
        <w:tc>
          <w:tcPr>
            <w:tcW w:w="9999" w:type="dxa"/>
            <w:gridSpan w:val="2"/>
            <w:shd w:val="clear" w:color="auto" w:fill="auto"/>
            <w:vAlign w:val="center"/>
          </w:tcPr>
          <w:p w14:paraId="1EDF56C5" w14:textId="77777777" w:rsidR="000C7308" w:rsidRPr="00AD173F" w:rsidRDefault="000C7308" w:rsidP="005229EB">
            <w:pPr>
              <w:pStyle w:val="21"/>
              <w:tabs>
                <w:tab w:val="num" w:pos="851"/>
              </w:tabs>
              <w:spacing w:after="0" w:line="240" w:lineRule="auto"/>
              <w:ind w:left="0"/>
              <w:jc w:val="center"/>
            </w:pPr>
            <w:r>
              <w:t>П</w:t>
            </w:r>
            <w:r w:rsidRPr="006F4055">
              <w:t>рактично-орієнтоване завдання</w:t>
            </w:r>
            <w:r>
              <w:t xml:space="preserve"> №3</w:t>
            </w:r>
          </w:p>
        </w:tc>
      </w:tr>
      <w:tr w:rsidR="000C7308" w:rsidRPr="008945D5" w14:paraId="6DC9518A" w14:textId="77777777" w:rsidTr="005229EB">
        <w:tc>
          <w:tcPr>
            <w:tcW w:w="3652" w:type="dxa"/>
            <w:shd w:val="clear" w:color="auto" w:fill="auto"/>
            <w:vAlign w:val="center"/>
          </w:tcPr>
          <w:p w14:paraId="0A151741" w14:textId="77777777" w:rsidR="000C7308" w:rsidRPr="00AD173F" w:rsidRDefault="000C7308" w:rsidP="005229EB">
            <w:pPr>
              <w:pStyle w:val="21"/>
              <w:tabs>
                <w:tab w:val="num" w:pos="851"/>
              </w:tabs>
              <w:spacing w:after="0" w:line="240" w:lineRule="auto"/>
              <w:ind w:left="0"/>
              <w:jc w:val="center"/>
            </w:pPr>
            <w:r>
              <w:t>17–2</w:t>
            </w:r>
            <w:r w:rsidRPr="00AD173F">
              <w:t>0 балів</w:t>
            </w:r>
            <w:r>
              <w:t xml:space="preserve"> (відмінно)</w:t>
            </w:r>
          </w:p>
        </w:tc>
        <w:tc>
          <w:tcPr>
            <w:tcW w:w="6347" w:type="dxa"/>
            <w:shd w:val="clear" w:color="auto" w:fill="auto"/>
            <w:vAlign w:val="center"/>
          </w:tcPr>
          <w:p w14:paraId="6629D47B" w14:textId="77777777" w:rsidR="000C7308" w:rsidRPr="00AD173F" w:rsidRDefault="000C7308" w:rsidP="005229EB">
            <w:pPr>
              <w:pStyle w:val="21"/>
              <w:tabs>
                <w:tab w:val="num" w:pos="851"/>
              </w:tabs>
              <w:spacing w:after="0" w:line="240" w:lineRule="auto"/>
              <w:ind w:left="0"/>
            </w:pPr>
            <w:r>
              <w:t>Завдання виконане у повному обсязі.</w:t>
            </w:r>
          </w:p>
        </w:tc>
      </w:tr>
      <w:tr w:rsidR="000C7308" w:rsidRPr="008945D5" w14:paraId="765247AC" w14:textId="77777777" w:rsidTr="005229EB">
        <w:tc>
          <w:tcPr>
            <w:tcW w:w="3652" w:type="dxa"/>
            <w:shd w:val="clear" w:color="auto" w:fill="auto"/>
            <w:vAlign w:val="center"/>
          </w:tcPr>
          <w:p w14:paraId="5F4A19AF" w14:textId="77777777" w:rsidR="000C7308" w:rsidRPr="00AD173F" w:rsidRDefault="000C7308" w:rsidP="005229EB">
            <w:pPr>
              <w:pStyle w:val="21"/>
              <w:tabs>
                <w:tab w:val="num" w:pos="851"/>
              </w:tabs>
              <w:spacing w:after="0" w:line="240" w:lineRule="auto"/>
              <w:ind w:left="0"/>
              <w:jc w:val="center"/>
            </w:pPr>
            <w:r>
              <w:t>12–16</w:t>
            </w:r>
            <w:r w:rsidRPr="00AD173F">
              <w:t xml:space="preserve"> балів</w:t>
            </w:r>
            <w:r>
              <w:t xml:space="preserve"> (добре)</w:t>
            </w:r>
          </w:p>
        </w:tc>
        <w:tc>
          <w:tcPr>
            <w:tcW w:w="6347" w:type="dxa"/>
            <w:shd w:val="clear" w:color="auto" w:fill="auto"/>
            <w:vAlign w:val="center"/>
          </w:tcPr>
          <w:p w14:paraId="38C846D6" w14:textId="77777777" w:rsidR="000C7308" w:rsidRPr="00AD173F" w:rsidRDefault="000C7308" w:rsidP="005229EB">
            <w:pPr>
              <w:pStyle w:val="21"/>
              <w:tabs>
                <w:tab w:val="num" w:pos="851"/>
              </w:tabs>
              <w:spacing w:after="0" w:line="240" w:lineRule="auto"/>
              <w:ind w:left="0"/>
            </w:pPr>
            <w:r>
              <w:t xml:space="preserve">Завдання виконане з окремими </w:t>
            </w:r>
            <w:proofErr w:type="spellStart"/>
            <w:r>
              <w:t>неточностями</w:t>
            </w:r>
            <w:proofErr w:type="spellEnd"/>
            <w:r>
              <w:t>.</w:t>
            </w:r>
          </w:p>
        </w:tc>
      </w:tr>
      <w:tr w:rsidR="000C7308" w:rsidRPr="008945D5" w14:paraId="395862EC" w14:textId="77777777" w:rsidTr="005229EB">
        <w:tc>
          <w:tcPr>
            <w:tcW w:w="3652" w:type="dxa"/>
            <w:shd w:val="clear" w:color="auto" w:fill="auto"/>
            <w:vAlign w:val="center"/>
          </w:tcPr>
          <w:p w14:paraId="4D9479B6" w14:textId="77777777" w:rsidR="000C7308" w:rsidRPr="00AD173F" w:rsidRDefault="000C7308" w:rsidP="005229EB">
            <w:pPr>
              <w:pStyle w:val="21"/>
              <w:tabs>
                <w:tab w:val="num" w:pos="851"/>
              </w:tabs>
              <w:spacing w:after="0" w:line="240" w:lineRule="auto"/>
              <w:ind w:left="0"/>
              <w:jc w:val="center"/>
            </w:pPr>
            <w:r>
              <w:t>7–11</w:t>
            </w:r>
            <w:r w:rsidRPr="00AD173F">
              <w:t xml:space="preserve"> балів</w:t>
            </w:r>
            <w:r>
              <w:t xml:space="preserve"> (задовільно)</w:t>
            </w:r>
          </w:p>
        </w:tc>
        <w:tc>
          <w:tcPr>
            <w:tcW w:w="6347" w:type="dxa"/>
            <w:shd w:val="clear" w:color="auto" w:fill="auto"/>
            <w:vAlign w:val="center"/>
          </w:tcPr>
          <w:p w14:paraId="540E0811" w14:textId="77777777" w:rsidR="000C7308" w:rsidRPr="00AD173F" w:rsidRDefault="000C7308" w:rsidP="005229EB">
            <w:pPr>
              <w:pStyle w:val="21"/>
              <w:tabs>
                <w:tab w:val="num" w:pos="851"/>
              </w:tabs>
              <w:spacing w:after="0" w:line="240" w:lineRule="auto"/>
              <w:ind w:left="0"/>
            </w:pPr>
            <w:r>
              <w:t xml:space="preserve">Завдання виконане з суттєвими </w:t>
            </w:r>
            <w:proofErr w:type="spellStart"/>
            <w:r>
              <w:t>неточностями</w:t>
            </w:r>
            <w:proofErr w:type="spellEnd"/>
            <w:r>
              <w:t>.</w:t>
            </w:r>
          </w:p>
        </w:tc>
      </w:tr>
      <w:tr w:rsidR="000C7308" w:rsidRPr="008945D5" w14:paraId="07514A41" w14:textId="77777777" w:rsidTr="005229EB">
        <w:tc>
          <w:tcPr>
            <w:tcW w:w="3652" w:type="dxa"/>
            <w:shd w:val="clear" w:color="auto" w:fill="auto"/>
            <w:vAlign w:val="center"/>
          </w:tcPr>
          <w:p w14:paraId="0ED7BD0C" w14:textId="77777777" w:rsidR="000C7308" w:rsidRPr="00AD173F" w:rsidRDefault="000C7308" w:rsidP="005229EB">
            <w:pPr>
              <w:pStyle w:val="21"/>
              <w:tabs>
                <w:tab w:val="num" w:pos="851"/>
              </w:tabs>
              <w:spacing w:after="0" w:line="240" w:lineRule="auto"/>
              <w:ind w:left="0"/>
              <w:jc w:val="center"/>
            </w:pPr>
            <w:r>
              <w:t>0–6</w:t>
            </w:r>
            <w:r w:rsidRPr="00AD173F">
              <w:t xml:space="preserve"> балів</w:t>
            </w:r>
            <w:r>
              <w:t xml:space="preserve"> (не задовільно)</w:t>
            </w:r>
          </w:p>
        </w:tc>
        <w:tc>
          <w:tcPr>
            <w:tcW w:w="6347" w:type="dxa"/>
            <w:shd w:val="clear" w:color="auto" w:fill="auto"/>
            <w:vAlign w:val="center"/>
          </w:tcPr>
          <w:p w14:paraId="057C2983" w14:textId="77777777" w:rsidR="000C7308" w:rsidRPr="00AD173F" w:rsidRDefault="000C7308" w:rsidP="005229EB">
            <w:pPr>
              <w:pStyle w:val="21"/>
              <w:tabs>
                <w:tab w:val="num" w:pos="851"/>
              </w:tabs>
              <w:spacing w:after="0" w:line="240" w:lineRule="auto"/>
              <w:ind w:left="0"/>
            </w:pPr>
            <w:r>
              <w:t>Завдання не виконане або студентом допущені суттєві помилки, котрі значно вплинули на загальне розуміння питання.</w:t>
            </w:r>
          </w:p>
        </w:tc>
      </w:tr>
    </w:tbl>
    <w:p w14:paraId="549A53EA" w14:textId="77777777" w:rsidR="000C7308" w:rsidRDefault="000C7308" w:rsidP="000C7308">
      <w:pPr>
        <w:spacing w:after="120"/>
        <w:jc w:val="center"/>
        <w:rPr>
          <w:b/>
          <w:bCs/>
        </w:rPr>
      </w:pPr>
    </w:p>
    <w:p w14:paraId="3F92099B" w14:textId="77777777" w:rsidR="000C7308" w:rsidRDefault="000C7308" w:rsidP="000C7308">
      <w:pPr>
        <w:spacing w:after="120"/>
        <w:jc w:val="center"/>
        <w:rPr>
          <w:b/>
          <w:bCs/>
        </w:rPr>
      </w:pPr>
    </w:p>
    <w:p w14:paraId="608751BA" w14:textId="77777777" w:rsidR="000C7308" w:rsidRDefault="000C7308" w:rsidP="000C7308">
      <w:pPr>
        <w:spacing w:after="120"/>
        <w:jc w:val="center"/>
        <w:rPr>
          <w:b/>
          <w:bCs/>
        </w:rPr>
      </w:pPr>
    </w:p>
    <w:p w14:paraId="42574548" w14:textId="77777777" w:rsidR="000C7308" w:rsidRDefault="000C7308" w:rsidP="000C7308">
      <w:pPr>
        <w:spacing w:after="120"/>
        <w:jc w:val="center"/>
        <w:rPr>
          <w:b/>
          <w:bCs/>
        </w:rPr>
      </w:pPr>
    </w:p>
    <w:p w14:paraId="2909A689" w14:textId="77777777" w:rsidR="000C7308" w:rsidRDefault="000C7308" w:rsidP="000C7308">
      <w:pPr>
        <w:spacing w:after="120"/>
        <w:jc w:val="center"/>
        <w:rPr>
          <w:b/>
          <w:bCs/>
        </w:rPr>
      </w:pPr>
    </w:p>
    <w:p w14:paraId="7246A544" w14:textId="77777777" w:rsidR="000C7308" w:rsidRDefault="000C7308" w:rsidP="000C7308">
      <w:pPr>
        <w:spacing w:after="120"/>
        <w:jc w:val="center"/>
        <w:rPr>
          <w:b/>
          <w:bCs/>
        </w:rPr>
      </w:pPr>
    </w:p>
    <w:p w14:paraId="1B3F1731" w14:textId="77777777" w:rsidR="000C7308" w:rsidRPr="00335B48" w:rsidRDefault="000C7308" w:rsidP="000C7308">
      <w:pPr>
        <w:spacing w:after="120"/>
        <w:jc w:val="center"/>
        <w:rPr>
          <w:b/>
          <w:bCs/>
        </w:rPr>
      </w:pPr>
      <w:r w:rsidRPr="00335B48">
        <w:rPr>
          <w:b/>
          <w:bCs/>
        </w:rPr>
        <w:lastRenderedPageBreak/>
        <w:t>Шкала оцінювання: національна та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5452"/>
        <w:gridCol w:w="1559"/>
        <w:gridCol w:w="1418"/>
      </w:tblGrid>
      <w:tr w:rsidR="000C7308" w:rsidRPr="00F55E04" w14:paraId="5D7A81D1" w14:textId="77777777" w:rsidTr="005229EB">
        <w:trPr>
          <w:cantSplit/>
          <w:trHeight w:val="243"/>
        </w:trPr>
        <w:tc>
          <w:tcPr>
            <w:tcW w:w="1602" w:type="dxa"/>
            <w:vMerge w:val="restart"/>
          </w:tcPr>
          <w:p w14:paraId="5E698572" w14:textId="77777777" w:rsidR="000C7308" w:rsidRPr="00F55E04" w:rsidRDefault="000C7308" w:rsidP="005229EB">
            <w:pPr>
              <w:pStyle w:val="2"/>
              <w:spacing w:before="0" w:after="0"/>
              <w:jc w:val="center"/>
              <w:rPr>
                <w:rFonts w:ascii="Times New Roman" w:hAnsi="Times New Roman" w:cs="Times New Roman"/>
                <w:i w:val="0"/>
                <w:caps/>
                <w:sz w:val="22"/>
                <w:szCs w:val="22"/>
              </w:rPr>
            </w:pPr>
            <w:r w:rsidRPr="00F55E04">
              <w:rPr>
                <w:rFonts w:ascii="Times New Roman" w:hAnsi="Times New Roman" w:cs="Times New Roman"/>
                <w:i w:val="0"/>
                <w:caps/>
                <w:sz w:val="22"/>
                <w:szCs w:val="22"/>
              </w:rPr>
              <w:t>За шкалою</w:t>
            </w:r>
          </w:p>
          <w:p w14:paraId="11314DAB" w14:textId="77777777" w:rsidR="000C7308" w:rsidRPr="00F55E04" w:rsidRDefault="000C7308" w:rsidP="005229EB">
            <w:pPr>
              <w:pStyle w:val="6"/>
              <w:spacing w:before="0" w:after="0"/>
              <w:jc w:val="center"/>
            </w:pPr>
            <w:r w:rsidRPr="00F55E04">
              <w:t>ECTS</w:t>
            </w:r>
          </w:p>
        </w:tc>
        <w:tc>
          <w:tcPr>
            <w:tcW w:w="5452" w:type="dxa"/>
            <w:vMerge w:val="restart"/>
          </w:tcPr>
          <w:p w14:paraId="2B7D5823" w14:textId="77777777" w:rsidR="000C7308" w:rsidRPr="00F55E04" w:rsidRDefault="000C7308" w:rsidP="005229EB">
            <w:pPr>
              <w:pStyle w:val="5"/>
              <w:spacing w:before="0" w:after="0"/>
              <w:ind w:right="-108"/>
              <w:jc w:val="center"/>
              <w:rPr>
                <w:i w:val="0"/>
                <w:sz w:val="22"/>
                <w:szCs w:val="22"/>
              </w:rPr>
            </w:pPr>
            <w:r w:rsidRPr="00F55E04">
              <w:rPr>
                <w:i w:val="0"/>
                <w:sz w:val="22"/>
                <w:szCs w:val="22"/>
              </w:rPr>
              <w:t>За шкалою</w:t>
            </w:r>
          </w:p>
          <w:p w14:paraId="02AB0757" w14:textId="77777777" w:rsidR="000C7308" w:rsidRPr="00F55E04" w:rsidRDefault="000C7308" w:rsidP="005229EB">
            <w:pPr>
              <w:jc w:val="center"/>
              <w:rPr>
                <w:b/>
                <w:sz w:val="22"/>
              </w:rPr>
            </w:pPr>
            <w:r w:rsidRPr="00F55E04">
              <w:rPr>
                <w:b/>
                <w:sz w:val="22"/>
                <w:szCs w:val="22"/>
              </w:rPr>
              <w:t xml:space="preserve">   університету</w:t>
            </w:r>
          </w:p>
        </w:tc>
        <w:tc>
          <w:tcPr>
            <w:tcW w:w="2977" w:type="dxa"/>
            <w:gridSpan w:val="2"/>
          </w:tcPr>
          <w:p w14:paraId="76455929" w14:textId="77777777" w:rsidR="000C7308" w:rsidRPr="00F55E04" w:rsidRDefault="000C7308" w:rsidP="005229EB">
            <w:pPr>
              <w:pStyle w:val="3"/>
              <w:spacing w:before="0" w:after="0"/>
              <w:jc w:val="center"/>
              <w:rPr>
                <w:rFonts w:ascii="Times New Roman" w:hAnsi="Times New Roman" w:cs="Times New Roman"/>
                <w:sz w:val="22"/>
                <w:szCs w:val="22"/>
              </w:rPr>
            </w:pPr>
            <w:r w:rsidRPr="00F55E04">
              <w:rPr>
                <w:rFonts w:ascii="Times New Roman" w:hAnsi="Times New Roman" w:cs="Times New Roman"/>
                <w:sz w:val="22"/>
                <w:szCs w:val="22"/>
              </w:rPr>
              <w:t>За національною шкалою</w:t>
            </w:r>
          </w:p>
        </w:tc>
      </w:tr>
      <w:tr w:rsidR="000C7308" w:rsidRPr="00F55E04" w14:paraId="4A0F632A" w14:textId="77777777" w:rsidTr="005229EB">
        <w:trPr>
          <w:cantSplit/>
          <w:trHeight w:val="300"/>
        </w:trPr>
        <w:tc>
          <w:tcPr>
            <w:tcW w:w="1602" w:type="dxa"/>
            <w:vMerge/>
          </w:tcPr>
          <w:p w14:paraId="3FD30C83" w14:textId="77777777" w:rsidR="000C7308" w:rsidRPr="00F55E04" w:rsidRDefault="000C7308" w:rsidP="005229EB">
            <w:pPr>
              <w:pStyle w:val="2"/>
              <w:rPr>
                <w:b w:val="0"/>
                <w:i w:val="0"/>
                <w:sz w:val="22"/>
                <w:szCs w:val="22"/>
              </w:rPr>
            </w:pPr>
          </w:p>
        </w:tc>
        <w:tc>
          <w:tcPr>
            <w:tcW w:w="5452" w:type="dxa"/>
            <w:vMerge/>
          </w:tcPr>
          <w:p w14:paraId="1E93D269" w14:textId="77777777" w:rsidR="000C7308" w:rsidRPr="00F55E04" w:rsidRDefault="000C7308" w:rsidP="005229EB">
            <w:pPr>
              <w:pStyle w:val="5"/>
              <w:rPr>
                <w:sz w:val="22"/>
                <w:szCs w:val="22"/>
              </w:rPr>
            </w:pPr>
          </w:p>
        </w:tc>
        <w:tc>
          <w:tcPr>
            <w:tcW w:w="1559" w:type="dxa"/>
          </w:tcPr>
          <w:p w14:paraId="27FBD14D" w14:textId="77777777" w:rsidR="000C7308" w:rsidRPr="00F55E04" w:rsidRDefault="000C7308" w:rsidP="005229EB">
            <w:pPr>
              <w:pStyle w:val="3"/>
              <w:spacing w:before="0" w:after="0"/>
              <w:jc w:val="center"/>
              <w:rPr>
                <w:rFonts w:ascii="Times New Roman" w:hAnsi="Times New Roman" w:cs="Times New Roman"/>
                <w:sz w:val="22"/>
                <w:szCs w:val="22"/>
              </w:rPr>
            </w:pPr>
            <w:r w:rsidRPr="00F55E04">
              <w:rPr>
                <w:rFonts w:ascii="Times New Roman" w:hAnsi="Times New Roman" w:cs="Times New Roman"/>
                <w:sz w:val="22"/>
                <w:szCs w:val="22"/>
              </w:rPr>
              <w:t>Екзамен</w:t>
            </w:r>
          </w:p>
        </w:tc>
        <w:tc>
          <w:tcPr>
            <w:tcW w:w="1418" w:type="dxa"/>
          </w:tcPr>
          <w:p w14:paraId="02993192" w14:textId="77777777" w:rsidR="000C7308" w:rsidRPr="00F55E04" w:rsidRDefault="000C7308" w:rsidP="005229EB">
            <w:pPr>
              <w:pStyle w:val="3"/>
              <w:spacing w:before="0" w:after="0"/>
              <w:jc w:val="center"/>
              <w:rPr>
                <w:rFonts w:ascii="Times New Roman" w:hAnsi="Times New Roman" w:cs="Times New Roman"/>
                <w:sz w:val="22"/>
                <w:szCs w:val="22"/>
              </w:rPr>
            </w:pPr>
            <w:r w:rsidRPr="00F55E04">
              <w:rPr>
                <w:rFonts w:ascii="Times New Roman" w:hAnsi="Times New Roman" w:cs="Times New Roman"/>
                <w:sz w:val="22"/>
                <w:szCs w:val="22"/>
              </w:rPr>
              <w:t>Залік</w:t>
            </w:r>
          </w:p>
        </w:tc>
      </w:tr>
      <w:tr w:rsidR="000C7308" w:rsidRPr="00F55E04" w14:paraId="46CD97D1" w14:textId="77777777" w:rsidTr="005229EB">
        <w:trPr>
          <w:cantSplit/>
        </w:trPr>
        <w:tc>
          <w:tcPr>
            <w:tcW w:w="1602" w:type="dxa"/>
            <w:vAlign w:val="center"/>
          </w:tcPr>
          <w:p w14:paraId="4B5C13C8" w14:textId="77777777" w:rsidR="000C7308" w:rsidRPr="00F55E04" w:rsidRDefault="000C7308" w:rsidP="005229EB">
            <w:pPr>
              <w:ind w:right="-68"/>
              <w:jc w:val="center"/>
              <w:rPr>
                <w:color w:val="000000"/>
                <w:spacing w:val="-2"/>
                <w:sz w:val="22"/>
              </w:rPr>
            </w:pPr>
            <w:r w:rsidRPr="00F55E04">
              <w:rPr>
                <w:color w:val="000000"/>
                <w:spacing w:val="-2"/>
                <w:sz w:val="22"/>
                <w:szCs w:val="22"/>
              </w:rPr>
              <w:t>A</w:t>
            </w:r>
          </w:p>
        </w:tc>
        <w:tc>
          <w:tcPr>
            <w:tcW w:w="5452" w:type="dxa"/>
            <w:vAlign w:val="center"/>
          </w:tcPr>
          <w:p w14:paraId="266FC21D" w14:textId="77777777" w:rsidR="000C7308" w:rsidRPr="00F55E04" w:rsidRDefault="000C7308" w:rsidP="005229EB">
            <w:pPr>
              <w:ind w:right="223"/>
              <w:jc w:val="center"/>
              <w:rPr>
                <w:color w:val="000000"/>
                <w:spacing w:val="-2"/>
                <w:sz w:val="22"/>
              </w:rPr>
            </w:pPr>
            <w:r w:rsidRPr="00F55E04">
              <w:rPr>
                <w:color w:val="000000"/>
                <w:spacing w:val="-2"/>
                <w:sz w:val="22"/>
                <w:szCs w:val="22"/>
              </w:rPr>
              <w:t>90 – 100</w:t>
            </w:r>
          </w:p>
          <w:p w14:paraId="28769FF0" w14:textId="77777777" w:rsidR="000C7308" w:rsidRPr="00F55E04" w:rsidRDefault="000C7308" w:rsidP="005229EB">
            <w:pPr>
              <w:ind w:right="223"/>
              <w:jc w:val="center"/>
              <w:rPr>
                <w:color w:val="000000"/>
                <w:spacing w:val="-2"/>
                <w:sz w:val="22"/>
              </w:rPr>
            </w:pPr>
            <w:r w:rsidRPr="00F55E04">
              <w:rPr>
                <w:color w:val="000000"/>
                <w:spacing w:val="-2"/>
                <w:sz w:val="22"/>
                <w:szCs w:val="22"/>
              </w:rPr>
              <w:t>(відмінно)</w:t>
            </w:r>
          </w:p>
        </w:tc>
        <w:tc>
          <w:tcPr>
            <w:tcW w:w="1559" w:type="dxa"/>
            <w:vAlign w:val="center"/>
          </w:tcPr>
          <w:p w14:paraId="69E28603" w14:textId="77777777" w:rsidR="000C7308" w:rsidRPr="00F55E04" w:rsidRDefault="000C7308" w:rsidP="005229EB">
            <w:pPr>
              <w:pStyle w:val="4"/>
              <w:rPr>
                <w:b w:val="0"/>
                <w:sz w:val="22"/>
                <w:szCs w:val="22"/>
              </w:rPr>
            </w:pPr>
            <w:r w:rsidRPr="00F55E04">
              <w:rPr>
                <w:b w:val="0"/>
                <w:sz w:val="22"/>
                <w:szCs w:val="22"/>
              </w:rPr>
              <w:t>5 (відмінно)</w:t>
            </w:r>
          </w:p>
        </w:tc>
        <w:tc>
          <w:tcPr>
            <w:tcW w:w="1418" w:type="dxa"/>
            <w:vMerge w:val="restart"/>
            <w:vAlign w:val="center"/>
          </w:tcPr>
          <w:p w14:paraId="323C1A66" w14:textId="77777777" w:rsidR="000C7308" w:rsidRPr="00F55E04" w:rsidRDefault="000C7308" w:rsidP="005229EB">
            <w:pPr>
              <w:pStyle w:val="4"/>
              <w:rPr>
                <w:b w:val="0"/>
                <w:sz w:val="22"/>
                <w:szCs w:val="22"/>
              </w:rPr>
            </w:pPr>
            <w:r w:rsidRPr="00F55E04">
              <w:rPr>
                <w:b w:val="0"/>
                <w:sz w:val="22"/>
                <w:szCs w:val="22"/>
              </w:rPr>
              <w:t>Зараховано</w:t>
            </w:r>
          </w:p>
        </w:tc>
      </w:tr>
      <w:tr w:rsidR="000C7308" w:rsidRPr="00F55E04" w14:paraId="3602E8A2" w14:textId="77777777" w:rsidTr="005229EB">
        <w:trPr>
          <w:cantSplit/>
        </w:trPr>
        <w:tc>
          <w:tcPr>
            <w:tcW w:w="1602" w:type="dxa"/>
            <w:vAlign w:val="center"/>
          </w:tcPr>
          <w:p w14:paraId="584601D2" w14:textId="77777777" w:rsidR="000C7308" w:rsidRPr="00F55E04" w:rsidRDefault="000C7308" w:rsidP="005229EB">
            <w:pPr>
              <w:ind w:right="-68"/>
              <w:jc w:val="center"/>
              <w:rPr>
                <w:color w:val="000000"/>
                <w:spacing w:val="-2"/>
                <w:sz w:val="22"/>
              </w:rPr>
            </w:pPr>
            <w:r w:rsidRPr="00F55E04">
              <w:rPr>
                <w:color w:val="000000"/>
                <w:spacing w:val="-2"/>
                <w:sz w:val="22"/>
                <w:szCs w:val="22"/>
              </w:rPr>
              <w:t>B</w:t>
            </w:r>
          </w:p>
        </w:tc>
        <w:tc>
          <w:tcPr>
            <w:tcW w:w="5452" w:type="dxa"/>
            <w:vAlign w:val="center"/>
          </w:tcPr>
          <w:p w14:paraId="10C0A76A" w14:textId="77777777" w:rsidR="000C7308" w:rsidRPr="00F55E04" w:rsidRDefault="000C7308" w:rsidP="005229EB">
            <w:pPr>
              <w:ind w:right="223"/>
              <w:jc w:val="center"/>
              <w:rPr>
                <w:color w:val="000000"/>
                <w:spacing w:val="-2"/>
                <w:sz w:val="22"/>
              </w:rPr>
            </w:pPr>
            <w:r w:rsidRPr="00F55E04">
              <w:rPr>
                <w:color w:val="000000"/>
                <w:spacing w:val="-2"/>
                <w:sz w:val="22"/>
                <w:szCs w:val="22"/>
              </w:rPr>
              <w:t>85 – 89</w:t>
            </w:r>
          </w:p>
          <w:p w14:paraId="49E343FB" w14:textId="77777777" w:rsidR="000C7308" w:rsidRPr="00F55E04" w:rsidRDefault="000C7308" w:rsidP="005229EB">
            <w:pPr>
              <w:ind w:right="223"/>
              <w:jc w:val="center"/>
              <w:rPr>
                <w:color w:val="000000"/>
                <w:spacing w:val="-2"/>
                <w:sz w:val="22"/>
              </w:rPr>
            </w:pPr>
            <w:r w:rsidRPr="00F55E04">
              <w:rPr>
                <w:color w:val="000000"/>
                <w:spacing w:val="-2"/>
                <w:sz w:val="22"/>
                <w:szCs w:val="22"/>
              </w:rPr>
              <w:t>(дуже добре)</w:t>
            </w:r>
          </w:p>
        </w:tc>
        <w:tc>
          <w:tcPr>
            <w:tcW w:w="1559" w:type="dxa"/>
            <w:vMerge w:val="restart"/>
            <w:vAlign w:val="center"/>
          </w:tcPr>
          <w:p w14:paraId="2EB3D00C" w14:textId="77777777" w:rsidR="000C7308" w:rsidRPr="00F55E04" w:rsidRDefault="000C7308" w:rsidP="005229EB">
            <w:pPr>
              <w:ind w:right="-54"/>
              <w:jc w:val="center"/>
              <w:rPr>
                <w:color w:val="000000"/>
                <w:spacing w:val="-2"/>
                <w:sz w:val="22"/>
              </w:rPr>
            </w:pPr>
            <w:r w:rsidRPr="00F55E04">
              <w:rPr>
                <w:color w:val="000000"/>
                <w:spacing w:val="-2"/>
                <w:sz w:val="22"/>
                <w:szCs w:val="22"/>
              </w:rPr>
              <w:t>4 (добре)</w:t>
            </w:r>
          </w:p>
        </w:tc>
        <w:tc>
          <w:tcPr>
            <w:tcW w:w="1418" w:type="dxa"/>
            <w:vMerge/>
          </w:tcPr>
          <w:p w14:paraId="43412A5C" w14:textId="77777777" w:rsidR="000C7308" w:rsidRPr="00F55E04" w:rsidRDefault="000C7308" w:rsidP="005229EB">
            <w:pPr>
              <w:ind w:right="-54"/>
              <w:jc w:val="center"/>
              <w:rPr>
                <w:color w:val="000000"/>
                <w:spacing w:val="-2"/>
                <w:sz w:val="22"/>
              </w:rPr>
            </w:pPr>
          </w:p>
        </w:tc>
      </w:tr>
      <w:tr w:rsidR="000C7308" w:rsidRPr="00F55E04" w14:paraId="6ED6A2BD" w14:textId="77777777" w:rsidTr="005229EB">
        <w:trPr>
          <w:cantSplit/>
        </w:trPr>
        <w:tc>
          <w:tcPr>
            <w:tcW w:w="1602" w:type="dxa"/>
            <w:vAlign w:val="center"/>
          </w:tcPr>
          <w:p w14:paraId="28A36732" w14:textId="77777777" w:rsidR="000C7308" w:rsidRPr="00F55E04" w:rsidRDefault="000C7308" w:rsidP="005229EB">
            <w:pPr>
              <w:ind w:right="-68"/>
              <w:jc w:val="center"/>
              <w:rPr>
                <w:color w:val="000000"/>
                <w:spacing w:val="-2"/>
                <w:sz w:val="22"/>
              </w:rPr>
            </w:pPr>
            <w:r w:rsidRPr="00F55E04">
              <w:rPr>
                <w:color w:val="000000"/>
                <w:spacing w:val="-2"/>
                <w:sz w:val="22"/>
                <w:szCs w:val="22"/>
              </w:rPr>
              <w:t>C</w:t>
            </w:r>
          </w:p>
        </w:tc>
        <w:tc>
          <w:tcPr>
            <w:tcW w:w="5452" w:type="dxa"/>
            <w:vAlign w:val="center"/>
          </w:tcPr>
          <w:p w14:paraId="1FBAA290" w14:textId="77777777" w:rsidR="000C7308" w:rsidRPr="00F55E04" w:rsidRDefault="000C7308" w:rsidP="005229EB">
            <w:pPr>
              <w:ind w:right="223"/>
              <w:jc w:val="center"/>
              <w:rPr>
                <w:color w:val="000000"/>
                <w:spacing w:val="-2"/>
                <w:sz w:val="22"/>
              </w:rPr>
            </w:pPr>
            <w:r w:rsidRPr="00F55E04">
              <w:rPr>
                <w:color w:val="000000"/>
                <w:spacing w:val="-2"/>
                <w:sz w:val="22"/>
                <w:szCs w:val="22"/>
              </w:rPr>
              <w:t>75 – 84</w:t>
            </w:r>
          </w:p>
          <w:p w14:paraId="55FB2708" w14:textId="77777777" w:rsidR="000C7308" w:rsidRPr="00F55E04" w:rsidRDefault="000C7308" w:rsidP="005229EB">
            <w:pPr>
              <w:ind w:right="223"/>
              <w:jc w:val="center"/>
              <w:rPr>
                <w:color w:val="000000"/>
                <w:spacing w:val="-2"/>
                <w:sz w:val="22"/>
              </w:rPr>
            </w:pPr>
            <w:r w:rsidRPr="00F55E04">
              <w:rPr>
                <w:color w:val="000000"/>
                <w:spacing w:val="-2"/>
                <w:sz w:val="22"/>
                <w:szCs w:val="22"/>
              </w:rPr>
              <w:t>(добре)</w:t>
            </w:r>
          </w:p>
        </w:tc>
        <w:tc>
          <w:tcPr>
            <w:tcW w:w="1559" w:type="dxa"/>
            <w:vMerge/>
            <w:vAlign w:val="center"/>
          </w:tcPr>
          <w:p w14:paraId="1F154B01" w14:textId="77777777" w:rsidR="000C7308" w:rsidRPr="00F55E04" w:rsidRDefault="000C7308" w:rsidP="005229EB">
            <w:pPr>
              <w:ind w:right="-54"/>
              <w:jc w:val="center"/>
              <w:rPr>
                <w:color w:val="000000"/>
                <w:spacing w:val="-2"/>
                <w:sz w:val="22"/>
              </w:rPr>
            </w:pPr>
          </w:p>
        </w:tc>
        <w:tc>
          <w:tcPr>
            <w:tcW w:w="1418" w:type="dxa"/>
            <w:vMerge/>
          </w:tcPr>
          <w:p w14:paraId="0EEB2AD3" w14:textId="77777777" w:rsidR="000C7308" w:rsidRPr="00F55E04" w:rsidRDefault="000C7308" w:rsidP="005229EB">
            <w:pPr>
              <w:ind w:right="-54"/>
              <w:jc w:val="center"/>
              <w:rPr>
                <w:color w:val="000000"/>
                <w:spacing w:val="-2"/>
                <w:sz w:val="22"/>
              </w:rPr>
            </w:pPr>
          </w:p>
        </w:tc>
      </w:tr>
      <w:tr w:rsidR="000C7308" w:rsidRPr="00F55E04" w14:paraId="5FB684F4" w14:textId="77777777" w:rsidTr="005229EB">
        <w:trPr>
          <w:cantSplit/>
        </w:trPr>
        <w:tc>
          <w:tcPr>
            <w:tcW w:w="1602" w:type="dxa"/>
            <w:vAlign w:val="center"/>
          </w:tcPr>
          <w:p w14:paraId="3B2E0E71" w14:textId="77777777" w:rsidR="000C7308" w:rsidRPr="00F55E04" w:rsidRDefault="000C7308" w:rsidP="005229EB">
            <w:pPr>
              <w:ind w:right="-68"/>
              <w:jc w:val="center"/>
              <w:rPr>
                <w:color w:val="000000"/>
                <w:spacing w:val="-2"/>
                <w:sz w:val="22"/>
              </w:rPr>
            </w:pPr>
            <w:r w:rsidRPr="00F55E04">
              <w:rPr>
                <w:color w:val="000000"/>
                <w:spacing w:val="-2"/>
                <w:sz w:val="22"/>
                <w:szCs w:val="22"/>
              </w:rPr>
              <w:t>D</w:t>
            </w:r>
          </w:p>
        </w:tc>
        <w:tc>
          <w:tcPr>
            <w:tcW w:w="5452" w:type="dxa"/>
            <w:vAlign w:val="center"/>
          </w:tcPr>
          <w:p w14:paraId="70ECE089" w14:textId="77777777" w:rsidR="000C7308" w:rsidRPr="00F55E04" w:rsidRDefault="000C7308" w:rsidP="005229EB">
            <w:pPr>
              <w:ind w:right="223"/>
              <w:jc w:val="center"/>
              <w:rPr>
                <w:color w:val="000000"/>
                <w:spacing w:val="-2"/>
                <w:sz w:val="22"/>
              </w:rPr>
            </w:pPr>
            <w:r w:rsidRPr="00F55E04">
              <w:rPr>
                <w:color w:val="000000"/>
                <w:spacing w:val="-2"/>
                <w:sz w:val="22"/>
                <w:szCs w:val="22"/>
              </w:rPr>
              <w:t>70 – 74</w:t>
            </w:r>
          </w:p>
          <w:p w14:paraId="4A6EDFA8" w14:textId="77777777" w:rsidR="000C7308" w:rsidRPr="00F55E04" w:rsidRDefault="000C7308" w:rsidP="005229EB">
            <w:pPr>
              <w:ind w:right="223"/>
              <w:jc w:val="center"/>
              <w:rPr>
                <w:color w:val="000000"/>
                <w:spacing w:val="-2"/>
                <w:sz w:val="22"/>
              </w:rPr>
            </w:pPr>
            <w:r w:rsidRPr="00F55E04">
              <w:rPr>
                <w:color w:val="000000"/>
                <w:spacing w:val="-2"/>
                <w:sz w:val="22"/>
                <w:szCs w:val="22"/>
              </w:rPr>
              <w:t xml:space="preserve">(задовільно) </w:t>
            </w:r>
          </w:p>
        </w:tc>
        <w:tc>
          <w:tcPr>
            <w:tcW w:w="1559" w:type="dxa"/>
            <w:vMerge w:val="restart"/>
            <w:vAlign w:val="center"/>
          </w:tcPr>
          <w:p w14:paraId="1A86FB7D" w14:textId="77777777" w:rsidR="000C7308" w:rsidRPr="00F55E04" w:rsidRDefault="000C7308" w:rsidP="005229EB">
            <w:pPr>
              <w:ind w:right="-54"/>
              <w:jc w:val="center"/>
              <w:rPr>
                <w:color w:val="000000"/>
                <w:spacing w:val="-2"/>
                <w:sz w:val="22"/>
              </w:rPr>
            </w:pPr>
            <w:r w:rsidRPr="00F55E04">
              <w:rPr>
                <w:color w:val="000000"/>
                <w:spacing w:val="-2"/>
                <w:sz w:val="22"/>
                <w:szCs w:val="22"/>
              </w:rPr>
              <w:t>3 (задовільно)</w:t>
            </w:r>
          </w:p>
        </w:tc>
        <w:tc>
          <w:tcPr>
            <w:tcW w:w="1418" w:type="dxa"/>
            <w:vMerge/>
          </w:tcPr>
          <w:p w14:paraId="476A9A84" w14:textId="77777777" w:rsidR="000C7308" w:rsidRPr="00F55E04" w:rsidRDefault="000C7308" w:rsidP="005229EB">
            <w:pPr>
              <w:ind w:right="-54"/>
              <w:jc w:val="center"/>
              <w:rPr>
                <w:color w:val="000000"/>
                <w:spacing w:val="-2"/>
                <w:sz w:val="22"/>
              </w:rPr>
            </w:pPr>
          </w:p>
        </w:tc>
      </w:tr>
      <w:tr w:rsidR="000C7308" w:rsidRPr="00F55E04" w14:paraId="3A7318B1" w14:textId="77777777" w:rsidTr="005229EB">
        <w:trPr>
          <w:cantSplit/>
        </w:trPr>
        <w:tc>
          <w:tcPr>
            <w:tcW w:w="1602" w:type="dxa"/>
            <w:vAlign w:val="center"/>
          </w:tcPr>
          <w:p w14:paraId="78177E05" w14:textId="77777777" w:rsidR="000C7308" w:rsidRPr="00F55E04" w:rsidRDefault="000C7308" w:rsidP="005229EB">
            <w:pPr>
              <w:ind w:right="-68"/>
              <w:jc w:val="center"/>
              <w:rPr>
                <w:color w:val="000000"/>
                <w:spacing w:val="-2"/>
                <w:sz w:val="22"/>
              </w:rPr>
            </w:pPr>
            <w:r w:rsidRPr="00F55E04">
              <w:rPr>
                <w:color w:val="000000"/>
                <w:spacing w:val="-2"/>
                <w:sz w:val="22"/>
                <w:szCs w:val="22"/>
              </w:rPr>
              <w:t>E</w:t>
            </w:r>
          </w:p>
        </w:tc>
        <w:tc>
          <w:tcPr>
            <w:tcW w:w="5452" w:type="dxa"/>
            <w:vAlign w:val="center"/>
          </w:tcPr>
          <w:p w14:paraId="384A8FE9" w14:textId="77777777" w:rsidR="000C7308" w:rsidRPr="00F55E04" w:rsidRDefault="000C7308" w:rsidP="005229EB">
            <w:pPr>
              <w:ind w:right="223"/>
              <w:jc w:val="center"/>
              <w:rPr>
                <w:color w:val="000000"/>
                <w:spacing w:val="-2"/>
                <w:sz w:val="22"/>
              </w:rPr>
            </w:pPr>
            <w:r w:rsidRPr="00F55E04">
              <w:rPr>
                <w:color w:val="000000"/>
                <w:spacing w:val="-2"/>
                <w:sz w:val="22"/>
                <w:szCs w:val="22"/>
              </w:rPr>
              <w:t>60 – 69</w:t>
            </w:r>
          </w:p>
          <w:p w14:paraId="1F7FAE7F" w14:textId="77777777" w:rsidR="000C7308" w:rsidRPr="00F55E04" w:rsidRDefault="000C7308" w:rsidP="005229EB">
            <w:pPr>
              <w:ind w:right="223"/>
              <w:jc w:val="center"/>
              <w:rPr>
                <w:color w:val="000000"/>
                <w:spacing w:val="-2"/>
                <w:sz w:val="22"/>
              </w:rPr>
            </w:pPr>
            <w:r w:rsidRPr="00F55E04">
              <w:rPr>
                <w:color w:val="000000"/>
                <w:spacing w:val="-2"/>
                <w:sz w:val="22"/>
                <w:szCs w:val="22"/>
              </w:rPr>
              <w:t>(достатньо)</w:t>
            </w:r>
          </w:p>
        </w:tc>
        <w:tc>
          <w:tcPr>
            <w:tcW w:w="1559" w:type="dxa"/>
            <w:vMerge/>
            <w:vAlign w:val="center"/>
          </w:tcPr>
          <w:p w14:paraId="0055F13E" w14:textId="77777777" w:rsidR="000C7308" w:rsidRPr="00F55E04" w:rsidRDefault="000C7308" w:rsidP="005229EB">
            <w:pPr>
              <w:ind w:right="-54"/>
              <w:jc w:val="center"/>
              <w:rPr>
                <w:color w:val="000000"/>
                <w:spacing w:val="-2"/>
                <w:sz w:val="22"/>
              </w:rPr>
            </w:pPr>
          </w:p>
        </w:tc>
        <w:tc>
          <w:tcPr>
            <w:tcW w:w="1418" w:type="dxa"/>
            <w:vMerge/>
          </w:tcPr>
          <w:p w14:paraId="7C14865A" w14:textId="77777777" w:rsidR="000C7308" w:rsidRPr="00F55E04" w:rsidRDefault="000C7308" w:rsidP="005229EB">
            <w:pPr>
              <w:ind w:right="-54"/>
              <w:jc w:val="center"/>
              <w:rPr>
                <w:color w:val="000000"/>
                <w:spacing w:val="-2"/>
                <w:sz w:val="22"/>
              </w:rPr>
            </w:pPr>
          </w:p>
        </w:tc>
      </w:tr>
      <w:tr w:rsidR="000C7308" w:rsidRPr="00F55E04" w14:paraId="0403819F" w14:textId="77777777" w:rsidTr="005229EB">
        <w:trPr>
          <w:cantSplit/>
        </w:trPr>
        <w:tc>
          <w:tcPr>
            <w:tcW w:w="1602" w:type="dxa"/>
            <w:vAlign w:val="center"/>
          </w:tcPr>
          <w:p w14:paraId="6C871909" w14:textId="77777777" w:rsidR="000C7308" w:rsidRPr="00F55E04" w:rsidRDefault="000C7308" w:rsidP="005229EB">
            <w:pPr>
              <w:ind w:right="-68"/>
              <w:jc w:val="center"/>
              <w:rPr>
                <w:color w:val="000000"/>
                <w:spacing w:val="-2"/>
                <w:sz w:val="22"/>
              </w:rPr>
            </w:pPr>
            <w:r w:rsidRPr="00F55E04">
              <w:rPr>
                <w:color w:val="000000"/>
                <w:spacing w:val="-2"/>
                <w:sz w:val="22"/>
                <w:szCs w:val="22"/>
              </w:rPr>
              <w:t>FX</w:t>
            </w:r>
          </w:p>
        </w:tc>
        <w:tc>
          <w:tcPr>
            <w:tcW w:w="5452" w:type="dxa"/>
            <w:vAlign w:val="center"/>
          </w:tcPr>
          <w:p w14:paraId="15D86D33" w14:textId="77777777" w:rsidR="000C7308" w:rsidRPr="00F55E04" w:rsidRDefault="000C7308" w:rsidP="005229EB">
            <w:pPr>
              <w:ind w:right="223"/>
              <w:jc w:val="center"/>
              <w:rPr>
                <w:color w:val="000000"/>
                <w:spacing w:val="-2"/>
                <w:sz w:val="22"/>
              </w:rPr>
            </w:pPr>
            <w:r w:rsidRPr="00F55E04">
              <w:rPr>
                <w:color w:val="000000"/>
                <w:spacing w:val="-2"/>
                <w:sz w:val="22"/>
                <w:szCs w:val="22"/>
              </w:rPr>
              <w:t>35 – 59</w:t>
            </w:r>
          </w:p>
          <w:p w14:paraId="2AE20BFB" w14:textId="77777777" w:rsidR="000C7308" w:rsidRPr="00F55E04" w:rsidRDefault="000C7308" w:rsidP="005229EB">
            <w:pPr>
              <w:ind w:right="223"/>
              <w:jc w:val="center"/>
              <w:rPr>
                <w:color w:val="000000"/>
                <w:spacing w:val="-2"/>
                <w:sz w:val="22"/>
              </w:rPr>
            </w:pPr>
            <w:r w:rsidRPr="00F55E04">
              <w:rPr>
                <w:color w:val="000000"/>
                <w:spacing w:val="-2"/>
                <w:sz w:val="22"/>
                <w:szCs w:val="22"/>
              </w:rPr>
              <w:t>(незадовільно – з можливістю повторного складання)</w:t>
            </w:r>
          </w:p>
        </w:tc>
        <w:tc>
          <w:tcPr>
            <w:tcW w:w="1559" w:type="dxa"/>
            <w:vMerge w:val="restart"/>
            <w:vAlign w:val="center"/>
          </w:tcPr>
          <w:p w14:paraId="3CF2567A" w14:textId="77777777" w:rsidR="000C7308" w:rsidRPr="00F55E04" w:rsidRDefault="000C7308" w:rsidP="005229EB">
            <w:pPr>
              <w:ind w:right="-54"/>
              <w:jc w:val="center"/>
              <w:rPr>
                <w:color w:val="000000"/>
                <w:spacing w:val="-2"/>
                <w:sz w:val="22"/>
              </w:rPr>
            </w:pPr>
            <w:r w:rsidRPr="00F55E04">
              <w:rPr>
                <w:color w:val="000000"/>
                <w:spacing w:val="-2"/>
                <w:sz w:val="22"/>
                <w:szCs w:val="22"/>
              </w:rPr>
              <w:t>2 (незадовільно)</w:t>
            </w:r>
          </w:p>
        </w:tc>
        <w:tc>
          <w:tcPr>
            <w:tcW w:w="1418" w:type="dxa"/>
            <w:vMerge w:val="restart"/>
            <w:vAlign w:val="center"/>
          </w:tcPr>
          <w:p w14:paraId="37EC6C4C" w14:textId="77777777" w:rsidR="000C7308" w:rsidRPr="00F55E04" w:rsidRDefault="000C7308" w:rsidP="005229EB">
            <w:pPr>
              <w:ind w:right="-54"/>
              <w:jc w:val="center"/>
              <w:rPr>
                <w:color w:val="000000"/>
                <w:spacing w:val="-2"/>
                <w:sz w:val="22"/>
              </w:rPr>
            </w:pPr>
            <w:r w:rsidRPr="00F55E04">
              <w:rPr>
                <w:color w:val="000000"/>
                <w:spacing w:val="-2"/>
                <w:sz w:val="22"/>
                <w:szCs w:val="22"/>
              </w:rPr>
              <w:t>Не зараховано</w:t>
            </w:r>
          </w:p>
        </w:tc>
      </w:tr>
      <w:tr w:rsidR="000C7308" w:rsidRPr="00F55E04" w14:paraId="076C2551" w14:textId="77777777" w:rsidTr="005229EB">
        <w:trPr>
          <w:cantSplit/>
        </w:trPr>
        <w:tc>
          <w:tcPr>
            <w:tcW w:w="1602" w:type="dxa"/>
            <w:vAlign w:val="center"/>
          </w:tcPr>
          <w:p w14:paraId="1590545B" w14:textId="77777777" w:rsidR="000C7308" w:rsidRPr="00F55E04" w:rsidRDefault="000C7308" w:rsidP="005229EB">
            <w:pPr>
              <w:ind w:right="-68"/>
              <w:jc w:val="center"/>
              <w:rPr>
                <w:color w:val="000000"/>
                <w:spacing w:val="-2"/>
                <w:sz w:val="22"/>
              </w:rPr>
            </w:pPr>
            <w:r w:rsidRPr="00F55E04">
              <w:rPr>
                <w:color w:val="000000"/>
                <w:spacing w:val="-2"/>
                <w:sz w:val="22"/>
                <w:szCs w:val="22"/>
              </w:rPr>
              <w:t>F</w:t>
            </w:r>
          </w:p>
        </w:tc>
        <w:tc>
          <w:tcPr>
            <w:tcW w:w="5452" w:type="dxa"/>
            <w:vAlign w:val="center"/>
          </w:tcPr>
          <w:p w14:paraId="5D00E53F" w14:textId="77777777" w:rsidR="000C7308" w:rsidRPr="00F55E04" w:rsidRDefault="000C7308" w:rsidP="005229EB">
            <w:pPr>
              <w:ind w:right="223"/>
              <w:jc w:val="center"/>
              <w:rPr>
                <w:color w:val="000000"/>
                <w:spacing w:val="-2"/>
                <w:sz w:val="22"/>
              </w:rPr>
            </w:pPr>
            <w:r w:rsidRPr="00F55E04">
              <w:rPr>
                <w:color w:val="000000"/>
                <w:spacing w:val="-2"/>
                <w:sz w:val="22"/>
                <w:szCs w:val="22"/>
              </w:rPr>
              <w:t>1 – 34</w:t>
            </w:r>
          </w:p>
          <w:p w14:paraId="066798F4" w14:textId="77777777" w:rsidR="000C7308" w:rsidRPr="00F55E04" w:rsidRDefault="000C7308" w:rsidP="005229EB">
            <w:pPr>
              <w:ind w:right="223"/>
              <w:jc w:val="center"/>
              <w:rPr>
                <w:color w:val="000000"/>
                <w:spacing w:val="-2"/>
                <w:sz w:val="22"/>
              </w:rPr>
            </w:pPr>
            <w:r w:rsidRPr="00F55E04">
              <w:rPr>
                <w:color w:val="000000"/>
                <w:spacing w:val="-2"/>
                <w:sz w:val="22"/>
                <w:szCs w:val="22"/>
              </w:rPr>
              <w:t>(незадовільно – з обов’язковим повторним курсом)</w:t>
            </w:r>
          </w:p>
        </w:tc>
        <w:tc>
          <w:tcPr>
            <w:tcW w:w="1559" w:type="dxa"/>
            <w:vMerge/>
          </w:tcPr>
          <w:p w14:paraId="4F636DCE" w14:textId="77777777" w:rsidR="000C7308" w:rsidRPr="00F55E04" w:rsidRDefault="000C7308" w:rsidP="005229EB">
            <w:pPr>
              <w:ind w:right="-54"/>
              <w:jc w:val="center"/>
              <w:rPr>
                <w:color w:val="000000"/>
                <w:spacing w:val="-2"/>
                <w:sz w:val="22"/>
              </w:rPr>
            </w:pPr>
          </w:p>
        </w:tc>
        <w:tc>
          <w:tcPr>
            <w:tcW w:w="1418" w:type="dxa"/>
            <w:vMerge/>
          </w:tcPr>
          <w:p w14:paraId="34785546" w14:textId="77777777" w:rsidR="000C7308" w:rsidRPr="00F55E04" w:rsidRDefault="000C7308" w:rsidP="005229EB">
            <w:pPr>
              <w:ind w:right="-54"/>
              <w:jc w:val="center"/>
              <w:rPr>
                <w:color w:val="000000"/>
                <w:spacing w:val="-2"/>
                <w:sz w:val="22"/>
              </w:rPr>
            </w:pPr>
          </w:p>
        </w:tc>
      </w:tr>
    </w:tbl>
    <w:p w14:paraId="5AE04175" w14:textId="77777777" w:rsidR="00A05CDA" w:rsidRDefault="001A2F8D"/>
    <w:sectPr w:rsidR="00A05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08"/>
    <w:rsid w:val="00067597"/>
    <w:rsid w:val="000C7308"/>
    <w:rsid w:val="00177103"/>
    <w:rsid w:val="001A2F8D"/>
    <w:rsid w:val="0038268B"/>
    <w:rsid w:val="004B2E8C"/>
    <w:rsid w:val="008023C8"/>
    <w:rsid w:val="008032B6"/>
    <w:rsid w:val="00910FE4"/>
    <w:rsid w:val="00935D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F9A5"/>
  <w15:chartTrackingRefBased/>
  <w15:docId w15:val="{DE814BCE-C9AB-4207-864D-7673D165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308"/>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0C7308"/>
    <w:pPr>
      <w:keepNext/>
      <w:spacing w:before="240" w:after="60"/>
      <w:outlineLvl w:val="1"/>
    </w:pPr>
    <w:rPr>
      <w:rFonts w:ascii="Arial" w:hAnsi="Arial" w:cs="Arial"/>
      <w:b/>
      <w:bCs/>
      <w:i/>
      <w:iCs/>
      <w:szCs w:val="28"/>
    </w:rPr>
  </w:style>
  <w:style w:type="paragraph" w:styleId="3">
    <w:name w:val="heading 3"/>
    <w:basedOn w:val="a"/>
    <w:next w:val="a"/>
    <w:link w:val="30"/>
    <w:qFormat/>
    <w:rsid w:val="000C7308"/>
    <w:pPr>
      <w:keepNext/>
      <w:spacing w:before="240" w:after="60"/>
      <w:outlineLvl w:val="2"/>
    </w:pPr>
    <w:rPr>
      <w:rFonts w:ascii="Arial" w:hAnsi="Arial" w:cs="Arial"/>
      <w:b/>
      <w:bCs/>
      <w:sz w:val="26"/>
      <w:szCs w:val="26"/>
    </w:rPr>
  </w:style>
  <w:style w:type="paragraph" w:styleId="4">
    <w:name w:val="heading 4"/>
    <w:basedOn w:val="a"/>
    <w:next w:val="a"/>
    <w:link w:val="40"/>
    <w:qFormat/>
    <w:rsid w:val="000C7308"/>
    <w:pPr>
      <w:keepNext/>
      <w:jc w:val="center"/>
      <w:outlineLvl w:val="3"/>
    </w:pPr>
    <w:rPr>
      <w:b/>
      <w:bCs/>
    </w:rPr>
  </w:style>
  <w:style w:type="paragraph" w:styleId="5">
    <w:name w:val="heading 5"/>
    <w:basedOn w:val="a"/>
    <w:next w:val="a"/>
    <w:link w:val="50"/>
    <w:qFormat/>
    <w:rsid w:val="000C7308"/>
    <w:pPr>
      <w:spacing w:before="240" w:after="60"/>
      <w:outlineLvl w:val="4"/>
    </w:pPr>
    <w:rPr>
      <w:b/>
      <w:bCs/>
      <w:i/>
      <w:iCs/>
      <w:sz w:val="26"/>
      <w:szCs w:val="26"/>
    </w:rPr>
  </w:style>
  <w:style w:type="paragraph" w:styleId="6">
    <w:name w:val="heading 6"/>
    <w:basedOn w:val="a"/>
    <w:next w:val="a"/>
    <w:link w:val="60"/>
    <w:qFormat/>
    <w:rsid w:val="000C730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C7308"/>
    <w:rPr>
      <w:rFonts w:ascii="Arial" w:eastAsia="Times New Roman" w:hAnsi="Arial" w:cs="Arial"/>
      <w:b/>
      <w:bCs/>
      <w:i/>
      <w:iCs/>
      <w:sz w:val="28"/>
      <w:szCs w:val="28"/>
      <w:lang w:eastAsia="ru-RU"/>
    </w:rPr>
  </w:style>
  <w:style w:type="character" w:customStyle="1" w:styleId="30">
    <w:name w:val="Заголовок 3 Знак"/>
    <w:basedOn w:val="a0"/>
    <w:link w:val="3"/>
    <w:rsid w:val="000C7308"/>
    <w:rPr>
      <w:rFonts w:ascii="Arial" w:eastAsia="Times New Roman" w:hAnsi="Arial" w:cs="Arial"/>
      <w:b/>
      <w:bCs/>
      <w:sz w:val="26"/>
      <w:szCs w:val="26"/>
      <w:lang w:eastAsia="ru-RU"/>
    </w:rPr>
  </w:style>
  <w:style w:type="character" w:customStyle="1" w:styleId="40">
    <w:name w:val="Заголовок 4 Знак"/>
    <w:basedOn w:val="a0"/>
    <w:link w:val="4"/>
    <w:rsid w:val="000C730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0C730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0C7308"/>
    <w:rPr>
      <w:rFonts w:ascii="Times New Roman" w:eastAsia="Times New Roman" w:hAnsi="Times New Roman" w:cs="Times New Roman"/>
      <w:b/>
      <w:bCs/>
      <w:lang w:eastAsia="ru-RU"/>
    </w:rPr>
  </w:style>
  <w:style w:type="paragraph" w:styleId="21">
    <w:name w:val="Body Text Indent 2"/>
    <w:basedOn w:val="a"/>
    <w:link w:val="22"/>
    <w:uiPriority w:val="99"/>
    <w:unhideWhenUsed/>
    <w:rsid w:val="000C7308"/>
    <w:pPr>
      <w:spacing w:after="120" w:line="480" w:lineRule="auto"/>
      <w:ind w:left="283"/>
    </w:pPr>
  </w:style>
  <w:style w:type="character" w:customStyle="1" w:styleId="22">
    <w:name w:val="Основной текст с отступом 2 Знак"/>
    <w:basedOn w:val="a0"/>
    <w:link w:val="21"/>
    <w:uiPriority w:val="99"/>
    <w:rsid w:val="000C730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Anet</cp:lastModifiedBy>
  <cp:revision>2</cp:revision>
  <dcterms:created xsi:type="dcterms:W3CDTF">2020-03-18T10:24:00Z</dcterms:created>
  <dcterms:modified xsi:type="dcterms:W3CDTF">2021-01-25T06:14:00Z</dcterms:modified>
</cp:coreProperties>
</file>