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C68A7" w14:textId="77777777" w:rsidR="00325032" w:rsidRDefault="00325032" w:rsidP="00325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50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Рекомендована література</w:t>
      </w:r>
    </w:p>
    <w:p w14:paraId="2E179A59" w14:textId="70C7CE09" w:rsidR="00325032" w:rsidRPr="00325032" w:rsidRDefault="00FF3D91" w:rsidP="00325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3D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МИСТЕЦТВО ФОТОГРАФІЇ</w:t>
      </w:r>
    </w:p>
    <w:p w14:paraId="5A890D57" w14:textId="77777777" w:rsidR="00325032" w:rsidRPr="00325032" w:rsidRDefault="00325032" w:rsidP="00325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D1A79C" w14:textId="77777777" w:rsidR="00325032" w:rsidRPr="00325032" w:rsidRDefault="00325032" w:rsidP="00325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  <w:r w:rsidRPr="003250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Основна</w:t>
      </w:r>
    </w:p>
    <w:p w14:paraId="4417DFD1" w14:textId="77777777" w:rsidR="00325032" w:rsidRPr="00325032" w:rsidRDefault="00325032" w:rsidP="00325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2F22E17" w14:textId="77777777" w:rsidR="00325032" w:rsidRPr="00325032" w:rsidRDefault="00325032" w:rsidP="00325032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>Емброуз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Г., </w:t>
      </w:r>
      <w:proofErr w:type="spellStart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>Оно-Біллсон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 Основи. Графічний дизайн 01. Підхід і мова. Київ : </w:t>
      </w:r>
      <w:proofErr w:type="spellStart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>ArtHuss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>, 2019. 192 с.</w:t>
      </w:r>
    </w:p>
    <w:p w14:paraId="7FDF0809" w14:textId="77777777" w:rsidR="00325032" w:rsidRPr="00325032" w:rsidRDefault="00325032" w:rsidP="00325032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>Емброуз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Г., Леонард Н. Основи. Графічний дизайн 02. Дизайнерське дослідження. Пошук успішних креативних рішень. Київ : </w:t>
      </w:r>
      <w:proofErr w:type="spellStart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>ArtHuss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>, 2019. 192 с.</w:t>
      </w:r>
    </w:p>
    <w:p w14:paraId="2A443FC0" w14:textId="77777777" w:rsidR="00325032" w:rsidRPr="00325032" w:rsidRDefault="00325032" w:rsidP="00325032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>Емброуз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Г., Леонард Н. Основи. Графічний дизайн 03. Генерування ідей. Київ : </w:t>
      </w:r>
      <w:proofErr w:type="spellStart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>ArtHuss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>, 2019. 192 с.</w:t>
      </w:r>
    </w:p>
    <w:p w14:paraId="174E739B" w14:textId="77777777" w:rsidR="00325032" w:rsidRPr="00325032" w:rsidRDefault="00325032" w:rsidP="00325032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 w:bidi="he-IL"/>
        </w:rPr>
      </w:pPr>
      <w:r w:rsidRPr="00325032">
        <w:rPr>
          <w:rFonts w:ascii="Times New Roman" w:eastAsia="Times New Roman" w:hAnsi="Times New Roman" w:cs="Times New Roman"/>
          <w:b/>
          <w:sz w:val="28"/>
          <w:szCs w:val="28"/>
          <w:lang w:eastAsia="x-none" w:bidi="he-IL"/>
        </w:rPr>
        <w:t>Додаткова</w:t>
      </w:r>
    </w:p>
    <w:p w14:paraId="37B5C665" w14:textId="77777777" w:rsidR="00325032" w:rsidRPr="00325032" w:rsidRDefault="00325032" w:rsidP="00325032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>Хеллер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С., </w:t>
      </w:r>
      <w:proofErr w:type="spellStart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Кваст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Графічні стилі. Київ : </w:t>
      </w:r>
      <w:proofErr w:type="spellStart"/>
      <w:r w:rsidRPr="00325032">
        <w:rPr>
          <w:rFonts w:ascii="Times New Roman" w:eastAsia="Times New Roman" w:hAnsi="Times New Roman" w:cs="Times New Roman"/>
          <w:sz w:val="28"/>
          <w:szCs w:val="28"/>
          <w:lang w:eastAsia="ru-RU"/>
        </w:rPr>
        <w:t>ArtHuss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>, 2019. 296 с.</w:t>
      </w:r>
    </w:p>
    <w:p w14:paraId="5388D64D" w14:textId="77777777" w:rsidR="00325032" w:rsidRPr="00325032" w:rsidRDefault="00325032" w:rsidP="00325032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0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Базелюк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О. В. </w:t>
      </w:r>
      <w:proofErr w:type="spellStart"/>
      <w:r w:rsidRPr="003250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Мультимедія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технологія – мистецтво (використання мультимедійної технології під час вивчення предметів художньо-естетичного циклу). </w:t>
      </w:r>
      <w:r w:rsidRPr="00325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Мистецтво та освіта</w:t>
      </w:r>
      <w:r w:rsidRPr="00325032">
        <w:rPr>
          <w:rFonts w:ascii="Times New Roman" w:eastAsia="Times New Roman" w:hAnsi="Times New Roman" w:cs="Times New Roman"/>
          <w:sz w:val="28"/>
          <w:szCs w:val="28"/>
          <w:lang w:eastAsia="ru-RU"/>
        </w:rPr>
        <w:t>. 2008. № 3. С.16-17.</w:t>
      </w:r>
    </w:p>
    <w:p w14:paraId="439217FF" w14:textId="77777777" w:rsidR="00325032" w:rsidRPr="00325032" w:rsidRDefault="00325032" w:rsidP="00325032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Близнюк М. М. Мультимедійні технології в навчанні декоративно-прикладному мистецтву. </w:t>
      </w:r>
      <w:r w:rsidRPr="00325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Сучасні проблеми архітектури та містобудування : науково-технічний збірник.</w:t>
      </w:r>
      <w:r w:rsidRPr="003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Київ : КНУБА, 2016. </w:t>
      </w:r>
      <w:proofErr w:type="spellStart"/>
      <w:r w:rsidRPr="003250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8"/>
          <w:lang w:eastAsia="ru-RU"/>
        </w:rPr>
        <w:t>. 43, Ч. 1. С. 66-77.</w:t>
      </w:r>
    </w:p>
    <w:p w14:paraId="56AF6B2D" w14:textId="77777777" w:rsidR="00325032" w:rsidRPr="00325032" w:rsidRDefault="00325032" w:rsidP="00325032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0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Алішова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Н. І. Технологія створення мультимедійних видань для кишенькових комп'ютерів. </w:t>
      </w:r>
      <w:r w:rsidRPr="00325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Актуальні проблеми економіки</w:t>
      </w:r>
      <w:r w:rsidRPr="00325032">
        <w:rPr>
          <w:rFonts w:ascii="Times New Roman" w:eastAsia="Times New Roman" w:hAnsi="Times New Roman" w:cs="Times New Roman"/>
          <w:sz w:val="28"/>
          <w:szCs w:val="28"/>
          <w:lang w:eastAsia="ru-RU"/>
        </w:rPr>
        <w:t>. 2002. №9. С.11-17.</w:t>
      </w:r>
    </w:p>
    <w:p w14:paraId="22AF7983" w14:textId="77777777" w:rsidR="00325032" w:rsidRPr="00325032" w:rsidRDefault="00325032" w:rsidP="00325032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3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Іванов С. Основи композиції видання. Львів : Світ, 2013. 232 с.</w:t>
      </w:r>
    </w:p>
    <w:p w14:paraId="40D55A1A" w14:textId="77777777" w:rsidR="00325032" w:rsidRPr="00325032" w:rsidRDefault="00325032" w:rsidP="00325032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>Лукьяница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 А., </w:t>
      </w:r>
      <w:proofErr w:type="spellStart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>Шишкин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 Г. </w:t>
      </w:r>
      <w:proofErr w:type="spellStart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>Цифровая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обработка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видеоизображений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>.  Москва : Ай-</w:t>
      </w:r>
      <w:proofErr w:type="spellStart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>Эс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>Эс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Пресс, 2009. 518 с.</w:t>
      </w:r>
    </w:p>
    <w:p w14:paraId="53EE642C" w14:textId="77777777" w:rsidR="00325032" w:rsidRPr="00325032" w:rsidRDefault="00325032" w:rsidP="00325032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Мединов</w:t>
      </w:r>
      <w:proofErr w:type="spellEnd"/>
      <w:r w:rsidRPr="00325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</w:t>
      </w:r>
      <w:proofErr w:type="spellStart"/>
      <w:r w:rsidRPr="00325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Photoshop</w:t>
      </w:r>
      <w:proofErr w:type="spellEnd"/>
      <w:r w:rsidRPr="00325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5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325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курс. Санкт-Петербург : </w:t>
      </w:r>
      <w:proofErr w:type="spellStart"/>
      <w:r w:rsidRPr="00325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</w:t>
      </w:r>
      <w:proofErr w:type="spellEnd"/>
      <w:r w:rsidRPr="00325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 208 с.</w:t>
      </w:r>
    </w:p>
    <w:p w14:paraId="7B85C5D2" w14:textId="77777777" w:rsidR="00325032" w:rsidRPr="00325032" w:rsidRDefault="00325032" w:rsidP="00325032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>Бьорд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100 ідей, що змінили мистецтво. Київ : </w:t>
      </w:r>
      <w:proofErr w:type="spellStart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>ArtHuss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>, 2019. 216 с.</w:t>
      </w:r>
    </w:p>
    <w:p w14:paraId="56030153" w14:textId="77777777" w:rsidR="00325032" w:rsidRPr="00325032" w:rsidRDefault="00325032" w:rsidP="00325032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>Кириленко</w:t>
      </w:r>
      <w:r w:rsidRPr="0032503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А., Буряк Г. </w:t>
      </w:r>
      <w:proofErr w:type="spellStart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>Awesome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>Digital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>Ukraine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Київ : </w:t>
      </w:r>
      <w:proofErr w:type="spellStart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>Osnovy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>publishing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32503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2019. 92 с.</w:t>
      </w:r>
    </w:p>
    <w:p w14:paraId="4C56A6B1" w14:textId="77777777" w:rsidR="00325032" w:rsidRPr="00325032" w:rsidRDefault="00325032" w:rsidP="003250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45B077" w14:textId="77777777" w:rsidR="00325032" w:rsidRPr="00325032" w:rsidRDefault="00325032" w:rsidP="003250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Інформаційні ресурси</w:t>
      </w:r>
    </w:p>
    <w:p w14:paraId="138F88BE" w14:textId="77777777" w:rsidR="00325032" w:rsidRDefault="00325032" w:rsidP="0032503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Національна бібліотека України імені В. В. Вернадського. </w:t>
      </w:r>
      <w:r w:rsidRPr="003250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 w:rsidRPr="00325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5" w:history="1">
        <w:r w:rsidRPr="000F135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http://www.nbuv.gov.ua</w:t>
        </w:r>
      </w:hyperlink>
    </w:p>
    <w:p w14:paraId="047DADC1" w14:textId="77777777" w:rsidR="00325032" w:rsidRPr="00325032" w:rsidRDefault="00325032" w:rsidP="0032503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Instagram</w:t>
      </w:r>
      <w:r w:rsidRPr="00325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-канал </w:t>
      </w:r>
      <w:r w:rsidRPr="003250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Web Design Inspiration. URL</w:t>
      </w:r>
      <w:r w:rsidRPr="00325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250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hyperlink r:id="rId6" w:history="1">
        <w:r w:rsidRPr="000F135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https://instagram.com/welovewebdesign</w:t>
        </w:r>
      </w:hyperlink>
    </w:p>
    <w:p w14:paraId="647F7896" w14:textId="77777777" w:rsidR="00325032" w:rsidRDefault="00325032" w:rsidP="0032503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Інтернет-журнал «Комп’ютерна графіка та анімація». </w:t>
      </w:r>
      <w:r w:rsidRPr="003250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 w:rsidRPr="00325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</w:t>
      </w:r>
      <w:hyperlink r:id="rId7" w:history="1">
        <w:r w:rsidRPr="000F135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www.render.com</w:t>
        </w:r>
      </w:hyperlink>
    </w:p>
    <w:p w14:paraId="09420A88" w14:textId="77777777" w:rsidR="00325032" w:rsidRPr="00325032" w:rsidRDefault="00325032" w:rsidP="0032503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Посібник користувача </w:t>
      </w:r>
      <w:r w:rsidRPr="0032503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Adobe Premiere Pro. </w:t>
      </w:r>
      <w:r w:rsidRPr="003250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 w:rsidRPr="00325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8" w:history="1">
        <w:r w:rsidRPr="000F1352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https://helpx.adobe.com/ua/premiere-pro/user-guide.html</w:t>
        </w:r>
      </w:hyperlink>
    </w:p>
    <w:p w14:paraId="459AB66F" w14:textId="77777777" w:rsidR="00325032" w:rsidRPr="00325032" w:rsidRDefault="00325032" w:rsidP="0032503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Посібник користувача </w:t>
      </w:r>
      <w:r w:rsidRPr="0032503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Adobe</w:t>
      </w:r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2503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After</w:t>
      </w:r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2503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Effects</w:t>
      </w:r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3250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 w:rsidRPr="00325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Pr="000F1352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https://helpx.adobe.com/ua/after-effects/user-guide.html</w:t>
        </w:r>
      </w:hyperlink>
    </w:p>
    <w:p w14:paraId="5B558E8C" w14:textId="77777777" w:rsidR="00325032" w:rsidRPr="00325032" w:rsidRDefault="00325032" w:rsidP="00CF35F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>Blippar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>Augmented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>Reality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(AR) &amp; </w:t>
      </w:r>
      <w:proofErr w:type="spellStart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>Computer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>Vision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>Company</w:t>
      </w:r>
      <w:proofErr w:type="spellEnd"/>
      <w:r w:rsidRPr="0032503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  <w:r w:rsidRPr="003250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250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 w:rsidRPr="00325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0" w:history="1">
        <w:r w:rsidRPr="00325032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https://www.blippar.com</w:t>
        </w:r>
      </w:hyperlink>
    </w:p>
    <w:p w14:paraId="7C4A82F9" w14:textId="77777777" w:rsidR="00A05CDA" w:rsidRDefault="00FF3D91"/>
    <w:sectPr w:rsidR="00A0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43C1"/>
    <w:multiLevelType w:val="hybridMultilevel"/>
    <w:tmpl w:val="17E4E2A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8B2992"/>
    <w:multiLevelType w:val="hybridMultilevel"/>
    <w:tmpl w:val="17EE4846"/>
    <w:lvl w:ilvl="0" w:tplc="AF98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75187A"/>
    <w:multiLevelType w:val="hybridMultilevel"/>
    <w:tmpl w:val="8B467738"/>
    <w:lvl w:ilvl="0" w:tplc="F2AAE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50"/>
    <w:rsid w:val="00067597"/>
    <w:rsid w:val="00177103"/>
    <w:rsid w:val="001D4E50"/>
    <w:rsid w:val="00325032"/>
    <w:rsid w:val="0038268B"/>
    <w:rsid w:val="004B2E8C"/>
    <w:rsid w:val="008023C8"/>
    <w:rsid w:val="008032B6"/>
    <w:rsid w:val="00910FE4"/>
    <w:rsid w:val="00935D44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7F25"/>
  <w15:chartTrackingRefBased/>
  <w15:docId w15:val="{2B7BEFA9-D0C6-4F59-8461-D59D335F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x.adobe.com/ua/premiere-pro/user-gui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nd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agram.com/welovewebdesig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buv.gov.ua" TargetMode="External"/><Relationship Id="rId10" Type="http://schemas.openxmlformats.org/officeDocument/2006/relationships/hyperlink" Target="https://www.blippa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x.adobe.com/ua/after-effects/user-guid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Anet</cp:lastModifiedBy>
  <cp:revision>2</cp:revision>
  <dcterms:created xsi:type="dcterms:W3CDTF">2021-01-25T06:13:00Z</dcterms:created>
  <dcterms:modified xsi:type="dcterms:W3CDTF">2021-01-25T06:13:00Z</dcterms:modified>
</cp:coreProperties>
</file>