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587946" w14:textId="77777777" w:rsidR="006C25DE" w:rsidRDefault="006C25DE" w:rsidP="006C25DE">
      <w:pPr>
        <w:pStyle w:val="ListParagraph"/>
        <w:numPr>
          <w:ilvl w:val="0"/>
          <w:numId w:val="5"/>
        </w:numPr>
        <w:tabs>
          <w:tab w:val="left" w:pos="1350"/>
        </w:tabs>
        <w:spacing w:before="59" w:line="312" w:lineRule="auto"/>
        <w:ind w:left="1349" w:right="237" w:hanging="284"/>
        <w:jc w:val="left"/>
        <w:rPr>
          <w:b/>
          <w:sz w:val="28"/>
        </w:rPr>
      </w:pPr>
      <w:r>
        <w:rPr>
          <w:b/>
          <w:sz w:val="28"/>
        </w:rPr>
        <w:t>ПЕРЕЛІК ПИТАНЬ, ЩО ВИНОСЯТЬСЯ НА ПІДСУМКОВИЙ КОНТРОЛЬ</w:t>
      </w:r>
    </w:p>
    <w:p w14:paraId="2D31254F" w14:textId="77777777" w:rsidR="006C25DE" w:rsidRDefault="006C25DE" w:rsidP="006C25DE">
      <w:pPr>
        <w:spacing w:line="315" w:lineRule="exact"/>
        <w:ind w:left="218" w:right="229"/>
        <w:jc w:val="center"/>
        <w:rPr>
          <w:b/>
          <w:sz w:val="28"/>
        </w:rPr>
      </w:pPr>
      <w:r>
        <w:rPr>
          <w:b/>
          <w:sz w:val="28"/>
        </w:rPr>
        <w:t>ПМК-1</w:t>
      </w:r>
    </w:p>
    <w:p w14:paraId="517107FD" w14:textId="77777777" w:rsidR="006C25DE" w:rsidRDefault="006C25DE" w:rsidP="006C25DE">
      <w:pPr>
        <w:pStyle w:val="BodyText"/>
        <w:spacing w:before="3"/>
        <w:ind w:left="0"/>
        <w:rPr>
          <w:b/>
          <w:sz w:val="31"/>
        </w:rPr>
      </w:pPr>
    </w:p>
    <w:p w14:paraId="784C48E7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350"/>
        </w:tabs>
        <w:spacing w:line="322" w:lineRule="exact"/>
        <w:ind w:hanging="284"/>
        <w:jc w:val="left"/>
        <w:rPr>
          <w:sz w:val="28"/>
        </w:rPr>
      </w:pPr>
      <w:r>
        <w:rPr>
          <w:sz w:val="28"/>
        </w:rPr>
        <w:t>Машиною постійного струму називається…</w:t>
      </w:r>
    </w:p>
    <w:p w14:paraId="2195B783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350"/>
        </w:tabs>
        <w:spacing w:line="322" w:lineRule="exact"/>
        <w:ind w:hanging="284"/>
        <w:jc w:val="left"/>
        <w:rPr>
          <w:sz w:val="28"/>
        </w:rPr>
      </w:pPr>
      <w:r>
        <w:rPr>
          <w:sz w:val="28"/>
        </w:rPr>
        <w:t>Індуктор машини постійного струму призначений для</w:t>
      </w:r>
      <w:r>
        <w:rPr>
          <w:spacing w:val="-9"/>
          <w:sz w:val="28"/>
        </w:rPr>
        <w:t xml:space="preserve"> </w:t>
      </w:r>
      <w:r>
        <w:rPr>
          <w:sz w:val="28"/>
        </w:rPr>
        <w:t>створення…</w:t>
      </w:r>
    </w:p>
    <w:p w14:paraId="07ADDE28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403"/>
        </w:tabs>
        <w:ind w:left="216" w:right="229" w:firstLine="850"/>
        <w:jc w:val="left"/>
        <w:rPr>
          <w:sz w:val="28"/>
        </w:rPr>
      </w:pPr>
      <w:r>
        <w:rPr>
          <w:sz w:val="28"/>
        </w:rPr>
        <w:t>У електричній машині постійного струму літерами Ш1 (Е1) та Ш2 (Е2) позначаються</w:t>
      </w:r>
      <w:r>
        <w:rPr>
          <w:spacing w:val="2"/>
          <w:sz w:val="28"/>
        </w:rPr>
        <w:t xml:space="preserve"> </w:t>
      </w:r>
      <w:r>
        <w:rPr>
          <w:sz w:val="28"/>
        </w:rPr>
        <w:t>виводи…</w:t>
      </w:r>
    </w:p>
    <w:p w14:paraId="34305589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393"/>
        </w:tabs>
        <w:spacing w:before="4"/>
        <w:ind w:left="1393" w:hanging="327"/>
        <w:jc w:val="left"/>
        <w:rPr>
          <w:sz w:val="28"/>
        </w:rPr>
      </w:pPr>
      <w:r>
        <w:rPr>
          <w:sz w:val="28"/>
        </w:rPr>
        <w:t>Наведіть</w:t>
      </w:r>
      <w:r>
        <w:rPr>
          <w:spacing w:val="36"/>
          <w:sz w:val="28"/>
        </w:rPr>
        <w:t xml:space="preserve"> </w:t>
      </w:r>
      <w:r>
        <w:rPr>
          <w:sz w:val="28"/>
        </w:rPr>
        <w:t>рівняння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1"/>
          <w:sz w:val="28"/>
        </w:rPr>
        <w:t xml:space="preserve"> </w:t>
      </w:r>
      <w:r>
        <w:rPr>
          <w:sz w:val="28"/>
        </w:rPr>
        <w:t>визначення</w:t>
      </w:r>
      <w:r>
        <w:rPr>
          <w:spacing w:val="39"/>
          <w:sz w:val="28"/>
        </w:rPr>
        <w:t xml:space="preserve"> </w:t>
      </w:r>
      <w:r>
        <w:rPr>
          <w:sz w:val="28"/>
        </w:rPr>
        <w:t>моменту</w:t>
      </w:r>
      <w:r>
        <w:rPr>
          <w:spacing w:val="35"/>
          <w:sz w:val="28"/>
        </w:rPr>
        <w:t xml:space="preserve"> </w:t>
      </w:r>
      <w:r>
        <w:rPr>
          <w:sz w:val="28"/>
        </w:rPr>
        <w:t>первинного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двигуна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</w:p>
    <w:p w14:paraId="3D4E3AAB" w14:textId="77777777" w:rsidR="006C25DE" w:rsidRDefault="006C25DE" w:rsidP="006C25DE">
      <w:pPr>
        <w:rPr>
          <w:sz w:val="28"/>
        </w:rPr>
        <w:sectPr w:rsidR="006C25DE">
          <w:pgSz w:w="11910" w:h="16840"/>
          <w:pgMar w:top="660" w:right="620" w:bottom="1200" w:left="1200" w:header="0" w:footer="1010" w:gutter="0"/>
          <w:cols w:space="720"/>
        </w:sectPr>
      </w:pPr>
    </w:p>
    <w:p w14:paraId="7D2D7A0D" w14:textId="77777777" w:rsidR="006C25DE" w:rsidRDefault="006C25DE" w:rsidP="006C25DE">
      <w:pPr>
        <w:pStyle w:val="BodyText"/>
      </w:pPr>
      <w:r>
        <w:t>ГПС.</w:t>
      </w:r>
    </w:p>
    <w:p w14:paraId="54B02CF2" w14:textId="77777777" w:rsidR="006C25DE" w:rsidRDefault="006C25DE" w:rsidP="006C25DE">
      <w:pPr>
        <w:pStyle w:val="BodyText"/>
        <w:spacing w:before="11"/>
        <w:ind w:left="0"/>
        <w:rPr>
          <w:sz w:val="27"/>
        </w:rPr>
      </w:pPr>
    </w:p>
    <w:p w14:paraId="05B9333C" w14:textId="77777777" w:rsidR="006C25DE" w:rsidRDefault="006C25DE" w:rsidP="006C25DE">
      <w:pPr>
        <w:pStyle w:val="BodyText"/>
      </w:pPr>
      <w:r>
        <w:rPr>
          <w:w w:val="95"/>
        </w:rPr>
        <w:t>що…</w:t>
      </w:r>
    </w:p>
    <w:p w14:paraId="2CEF26D1" w14:textId="77777777" w:rsidR="006C25DE" w:rsidRDefault="006C25DE" w:rsidP="006C25DE">
      <w:pPr>
        <w:pStyle w:val="BodyText"/>
        <w:ind w:left="0"/>
      </w:pPr>
      <w:r>
        <w:br w:type="column"/>
      </w:r>
    </w:p>
    <w:p w14:paraId="6DB0E53B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541"/>
        </w:tabs>
        <w:ind w:left="540" w:hanging="365"/>
        <w:jc w:val="left"/>
        <w:rPr>
          <w:sz w:val="28"/>
        </w:rPr>
      </w:pPr>
      <w:r>
        <w:rPr>
          <w:sz w:val="28"/>
        </w:rPr>
        <w:t>Принцип оберненості машини постійного струму полягає в</w:t>
      </w:r>
      <w:r>
        <w:rPr>
          <w:spacing w:val="62"/>
          <w:sz w:val="28"/>
        </w:rPr>
        <w:t xml:space="preserve"> </w:t>
      </w:r>
      <w:r>
        <w:rPr>
          <w:sz w:val="28"/>
        </w:rPr>
        <w:t>тому,</w:t>
      </w:r>
    </w:p>
    <w:p w14:paraId="36570950" w14:textId="77777777" w:rsidR="006C25DE" w:rsidRDefault="006C25DE" w:rsidP="006C25DE">
      <w:pPr>
        <w:pStyle w:val="BodyText"/>
        <w:spacing w:before="11"/>
        <w:ind w:left="0"/>
        <w:rPr>
          <w:sz w:val="27"/>
        </w:rPr>
      </w:pPr>
    </w:p>
    <w:p w14:paraId="440D05B9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489"/>
        </w:tabs>
        <w:ind w:left="488" w:hanging="313"/>
        <w:jc w:val="left"/>
        <w:rPr>
          <w:sz w:val="28"/>
        </w:rPr>
      </w:pPr>
      <w:r>
        <w:rPr>
          <w:sz w:val="28"/>
        </w:rPr>
        <w:t>Наведіть рівняння для визначення полюсної поділки машини</w:t>
      </w:r>
      <w:r>
        <w:rPr>
          <w:spacing w:val="50"/>
          <w:sz w:val="28"/>
        </w:rPr>
        <w:t xml:space="preserve"> </w:t>
      </w:r>
      <w:r>
        <w:rPr>
          <w:sz w:val="28"/>
        </w:rPr>
        <w:t>постій-</w:t>
      </w:r>
    </w:p>
    <w:p w14:paraId="42A164DF" w14:textId="77777777" w:rsidR="006C25DE" w:rsidRDefault="006C25DE" w:rsidP="006C25DE">
      <w:pPr>
        <w:rPr>
          <w:sz w:val="28"/>
        </w:rPr>
        <w:sectPr w:rsidR="006C25DE">
          <w:type w:val="continuous"/>
          <w:pgSz w:w="11910" w:h="16840"/>
          <w:pgMar w:top="660" w:right="620" w:bottom="280" w:left="1200" w:header="720" w:footer="720" w:gutter="0"/>
          <w:cols w:num="2" w:space="720" w:equalWidth="0">
            <w:col w:w="851" w:space="40"/>
            <w:col w:w="9199"/>
          </w:cols>
        </w:sectPr>
      </w:pPr>
    </w:p>
    <w:p w14:paraId="44A7909C" w14:textId="77777777" w:rsidR="006C25DE" w:rsidRDefault="006C25DE" w:rsidP="006C25DE">
      <w:pPr>
        <w:pStyle w:val="BodyText"/>
        <w:spacing w:line="322" w:lineRule="exact"/>
        <w:jc w:val="both"/>
      </w:pPr>
      <w:r>
        <w:t>ного струму.</w:t>
      </w:r>
    </w:p>
    <w:p w14:paraId="6B638317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427"/>
        </w:tabs>
        <w:ind w:left="216" w:right="236" w:firstLine="850"/>
        <w:jc w:val="both"/>
        <w:rPr>
          <w:sz w:val="28"/>
        </w:rPr>
      </w:pPr>
      <w:r>
        <w:rPr>
          <w:sz w:val="28"/>
        </w:rPr>
        <w:t>Які типи обмоток якоря використовуються в машинах постійного струму?</w:t>
      </w:r>
    </w:p>
    <w:p w14:paraId="63A90210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350"/>
        </w:tabs>
        <w:spacing w:line="321" w:lineRule="exact"/>
        <w:ind w:hanging="284"/>
        <w:jc w:val="both"/>
        <w:rPr>
          <w:sz w:val="28"/>
        </w:rPr>
      </w:pPr>
      <w:r>
        <w:rPr>
          <w:sz w:val="28"/>
        </w:rPr>
        <w:t>Секцією обмотки якоря</w:t>
      </w:r>
      <w:r>
        <w:rPr>
          <w:spacing w:val="2"/>
          <w:sz w:val="28"/>
        </w:rPr>
        <w:t xml:space="preserve"> </w:t>
      </w:r>
      <w:r>
        <w:rPr>
          <w:sz w:val="28"/>
        </w:rPr>
        <w:t>називається…</w:t>
      </w:r>
    </w:p>
    <w:p w14:paraId="65C111A0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359"/>
        </w:tabs>
        <w:ind w:left="216" w:right="230" w:firstLine="850"/>
        <w:jc w:val="both"/>
        <w:rPr>
          <w:sz w:val="28"/>
        </w:rPr>
      </w:pPr>
      <w:r>
        <w:rPr>
          <w:sz w:val="28"/>
        </w:rPr>
        <w:t>Електрорушійна сила, що індукується в обмотці якоря, буде максима- льною,</w:t>
      </w:r>
      <w:r>
        <w:rPr>
          <w:spacing w:val="3"/>
          <w:sz w:val="28"/>
        </w:rPr>
        <w:t xml:space="preserve"> </w:t>
      </w:r>
      <w:r>
        <w:rPr>
          <w:sz w:val="28"/>
        </w:rPr>
        <w:t>якщо…</w:t>
      </w:r>
    </w:p>
    <w:p w14:paraId="3ACE23F5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04"/>
        </w:tabs>
        <w:ind w:left="216" w:right="234" w:firstLine="850"/>
        <w:jc w:val="both"/>
        <w:rPr>
          <w:sz w:val="28"/>
        </w:rPr>
      </w:pPr>
      <w:r>
        <w:rPr>
          <w:sz w:val="28"/>
        </w:rPr>
        <w:t xml:space="preserve">Електрорушійна сила провідника </w:t>
      </w:r>
      <w:r>
        <w:rPr>
          <w:i/>
          <w:sz w:val="28"/>
        </w:rPr>
        <w:t>Е</w:t>
      </w:r>
      <w:r>
        <w:rPr>
          <w:i/>
          <w:sz w:val="28"/>
          <w:vertAlign w:val="subscript"/>
        </w:rPr>
        <w:t>пр</w:t>
      </w:r>
      <w:r>
        <w:rPr>
          <w:sz w:val="28"/>
        </w:rPr>
        <w:t xml:space="preserve">. обмотки якоря визначається </w:t>
      </w:r>
      <w:r>
        <w:rPr>
          <w:spacing w:val="2"/>
          <w:sz w:val="28"/>
        </w:rPr>
        <w:t xml:space="preserve">за </w:t>
      </w:r>
      <w:r>
        <w:rPr>
          <w:sz w:val="28"/>
        </w:rPr>
        <w:t>рівнянням…</w:t>
      </w:r>
    </w:p>
    <w:p w14:paraId="11463903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489"/>
        </w:tabs>
        <w:spacing w:before="3" w:line="322" w:lineRule="exact"/>
        <w:ind w:left="1488" w:hanging="423"/>
        <w:jc w:val="both"/>
        <w:rPr>
          <w:sz w:val="28"/>
        </w:rPr>
      </w:pPr>
      <w:r>
        <w:rPr>
          <w:sz w:val="28"/>
        </w:rPr>
        <w:t>Реакція якоря машини постійного струму</w:t>
      </w:r>
      <w:r>
        <w:rPr>
          <w:spacing w:val="1"/>
          <w:sz w:val="28"/>
        </w:rPr>
        <w:t xml:space="preserve"> </w:t>
      </w:r>
      <w:r>
        <w:rPr>
          <w:sz w:val="28"/>
        </w:rPr>
        <w:t>це...</w:t>
      </w:r>
    </w:p>
    <w:p w14:paraId="4E05D4BF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489"/>
        </w:tabs>
        <w:spacing w:line="322" w:lineRule="exact"/>
        <w:ind w:left="1488" w:hanging="423"/>
        <w:jc w:val="both"/>
        <w:rPr>
          <w:sz w:val="28"/>
        </w:rPr>
      </w:pPr>
      <w:r>
        <w:rPr>
          <w:sz w:val="28"/>
        </w:rPr>
        <w:t>Генератор постійного струму призначений</w:t>
      </w:r>
      <w:r>
        <w:rPr>
          <w:spacing w:val="-2"/>
          <w:sz w:val="28"/>
        </w:rPr>
        <w:t xml:space="preserve"> </w:t>
      </w:r>
      <w:r>
        <w:rPr>
          <w:sz w:val="28"/>
        </w:rPr>
        <w:t>для…</w:t>
      </w:r>
    </w:p>
    <w:p w14:paraId="50BF871E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09"/>
        </w:tabs>
        <w:ind w:left="216" w:right="231" w:firstLine="850"/>
        <w:jc w:val="both"/>
        <w:rPr>
          <w:sz w:val="28"/>
        </w:rPr>
      </w:pPr>
      <w:r>
        <w:rPr>
          <w:sz w:val="28"/>
        </w:rPr>
        <w:t>Наведіть рівняння для визначення напруги на затискачах генератора постійного струму.</w:t>
      </w:r>
    </w:p>
    <w:p w14:paraId="5EAF5AAB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494"/>
        </w:tabs>
        <w:ind w:left="216" w:right="231" w:firstLine="850"/>
        <w:jc w:val="both"/>
        <w:rPr>
          <w:sz w:val="28"/>
        </w:rPr>
      </w:pPr>
      <w:r>
        <w:rPr>
          <w:sz w:val="28"/>
        </w:rPr>
        <w:t xml:space="preserve">Наведіть рівняння для визначення </w:t>
      </w:r>
      <w:r>
        <w:rPr>
          <w:spacing w:val="2"/>
          <w:sz w:val="28"/>
        </w:rPr>
        <w:t xml:space="preserve">моменту </w:t>
      </w:r>
      <w:r>
        <w:rPr>
          <w:sz w:val="28"/>
        </w:rPr>
        <w:t>холостого ходу генерато- ра постійного</w:t>
      </w:r>
      <w:r>
        <w:rPr>
          <w:spacing w:val="3"/>
          <w:sz w:val="28"/>
        </w:rPr>
        <w:t xml:space="preserve"> </w:t>
      </w:r>
      <w:r>
        <w:rPr>
          <w:sz w:val="28"/>
        </w:rPr>
        <w:t>струму.</w:t>
      </w:r>
    </w:p>
    <w:p w14:paraId="08364AFC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03"/>
        </w:tabs>
        <w:ind w:left="216" w:right="221" w:firstLine="850"/>
        <w:jc w:val="both"/>
        <w:rPr>
          <w:sz w:val="28"/>
        </w:rPr>
      </w:pPr>
      <w:r>
        <w:rPr>
          <w:sz w:val="28"/>
        </w:rPr>
        <w:t xml:space="preserve">Орієнтовна величина струму збудження генератора постійного </w:t>
      </w:r>
      <w:r>
        <w:rPr>
          <w:spacing w:val="3"/>
          <w:sz w:val="28"/>
        </w:rPr>
        <w:t xml:space="preserve">стру- </w:t>
      </w:r>
      <w:r>
        <w:rPr>
          <w:sz w:val="28"/>
        </w:rPr>
        <w:t xml:space="preserve">му незалежного збудження для машин малої і середньої потужності </w:t>
      </w:r>
      <w:r>
        <w:rPr>
          <w:spacing w:val="2"/>
          <w:sz w:val="28"/>
        </w:rPr>
        <w:t xml:space="preserve">стано- </w:t>
      </w:r>
      <w:r>
        <w:rPr>
          <w:sz w:val="28"/>
        </w:rPr>
        <w:t>вить…</w:t>
      </w:r>
    </w:p>
    <w:p w14:paraId="25E75880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23"/>
        </w:tabs>
        <w:ind w:left="216" w:right="229" w:firstLine="850"/>
        <w:jc w:val="left"/>
        <w:rPr>
          <w:sz w:val="28"/>
        </w:rPr>
      </w:pPr>
      <w:r>
        <w:rPr>
          <w:sz w:val="28"/>
        </w:rPr>
        <w:t>Тип генератора постійного струму, який за способом збудження не знайшов широкого поширення.</w:t>
      </w:r>
    </w:p>
    <w:p w14:paraId="373AEDC2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489"/>
        </w:tabs>
        <w:ind w:left="216" w:right="229" w:firstLine="850"/>
        <w:jc w:val="left"/>
        <w:rPr>
          <w:sz w:val="28"/>
        </w:rPr>
      </w:pPr>
      <w:r>
        <w:rPr>
          <w:sz w:val="28"/>
        </w:rPr>
        <w:t>Назвіть основні недоліки генератора постійного струму послідовного збудження:</w:t>
      </w:r>
    </w:p>
    <w:p w14:paraId="6ABFFB59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04"/>
        </w:tabs>
        <w:spacing w:before="2"/>
        <w:ind w:left="216" w:right="230" w:firstLine="850"/>
        <w:jc w:val="left"/>
        <w:rPr>
          <w:sz w:val="28"/>
        </w:rPr>
      </w:pPr>
      <w:r>
        <w:rPr>
          <w:sz w:val="28"/>
        </w:rPr>
        <w:t>Назвіть умови самозбудження генератора постійного струму парале- льного збудження.</w:t>
      </w:r>
    </w:p>
    <w:p w14:paraId="621A774C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489"/>
        </w:tabs>
        <w:spacing w:line="321" w:lineRule="exact"/>
        <w:ind w:left="1488" w:hanging="423"/>
        <w:jc w:val="left"/>
        <w:rPr>
          <w:sz w:val="28"/>
        </w:rPr>
      </w:pPr>
      <w:r>
        <w:rPr>
          <w:spacing w:val="-3"/>
          <w:sz w:val="28"/>
        </w:rPr>
        <w:t xml:space="preserve">На </w:t>
      </w:r>
      <w:r>
        <w:rPr>
          <w:sz w:val="28"/>
        </w:rPr>
        <w:t>заводському щитку генератора постійного струму</w:t>
      </w:r>
      <w:r>
        <w:rPr>
          <w:spacing w:val="-5"/>
          <w:sz w:val="28"/>
        </w:rPr>
        <w:t xml:space="preserve"> </w:t>
      </w:r>
      <w:r>
        <w:rPr>
          <w:sz w:val="28"/>
        </w:rPr>
        <w:t>зазначено…</w:t>
      </w:r>
    </w:p>
    <w:p w14:paraId="2C5F8304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18"/>
        </w:tabs>
        <w:ind w:left="216" w:right="236" w:firstLine="850"/>
        <w:jc w:val="both"/>
        <w:rPr>
          <w:sz w:val="28"/>
        </w:rPr>
      </w:pPr>
      <w:r>
        <w:rPr>
          <w:sz w:val="28"/>
        </w:rPr>
        <w:t>Наведіть регулювальну характеристика генератора постійного стру- му незалежного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збудження.</w:t>
      </w:r>
    </w:p>
    <w:p w14:paraId="6731F336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61"/>
        </w:tabs>
        <w:ind w:left="216" w:right="229" w:firstLine="850"/>
        <w:jc w:val="both"/>
        <w:rPr>
          <w:sz w:val="28"/>
        </w:rPr>
      </w:pPr>
      <w:r>
        <w:rPr>
          <w:sz w:val="28"/>
        </w:rPr>
        <w:t>Наведіть зовнішню характеристику генератора постійного струму змішаного збудження за згідного включення серієсної</w:t>
      </w:r>
      <w:r>
        <w:rPr>
          <w:spacing w:val="-1"/>
          <w:sz w:val="28"/>
        </w:rPr>
        <w:t xml:space="preserve"> </w:t>
      </w:r>
      <w:r>
        <w:rPr>
          <w:sz w:val="28"/>
        </w:rPr>
        <w:t>обмотки.</w:t>
      </w:r>
    </w:p>
    <w:p w14:paraId="024C58C1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23"/>
        </w:tabs>
        <w:ind w:left="216" w:right="225" w:firstLine="850"/>
        <w:jc w:val="both"/>
        <w:rPr>
          <w:sz w:val="28"/>
        </w:rPr>
      </w:pPr>
      <w:r>
        <w:rPr>
          <w:sz w:val="28"/>
        </w:rPr>
        <w:t>Причиною появи залишкової електрорушійної сили, що виникає на холостому   ході   генератора    постійного    струму    за    відсутності    струму в обмотці збудження,</w:t>
      </w:r>
      <w:r>
        <w:rPr>
          <w:spacing w:val="-1"/>
          <w:sz w:val="28"/>
        </w:rPr>
        <w:t xml:space="preserve"> </w:t>
      </w:r>
      <w:r>
        <w:rPr>
          <w:sz w:val="28"/>
        </w:rPr>
        <w:t>є…</w:t>
      </w:r>
    </w:p>
    <w:p w14:paraId="45F59A70" w14:textId="77777777" w:rsidR="006C25DE" w:rsidRDefault="006C25DE" w:rsidP="006C25DE">
      <w:pPr>
        <w:jc w:val="both"/>
        <w:rPr>
          <w:sz w:val="28"/>
        </w:rPr>
        <w:sectPr w:rsidR="006C25DE">
          <w:type w:val="continuous"/>
          <w:pgSz w:w="11910" w:h="16840"/>
          <w:pgMar w:top="660" w:right="620" w:bottom="280" w:left="1200" w:header="720" w:footer="720" w:gutter="0"/>
          <w:cols w:space="720"/>
        </w:sectPr>
      </w:pPr>
    </w:p>
    <w:p w14:paraId="7A32889D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33"/>
        </w:tabs>
        <w:spacing w:before="74"/>
        <w:ind w:left="216" w:right="240" w:firstLine="850"/>
        <w:jc w:val="both"/>
        <w:rPr>
          <w:sz w:val="28"/>
        </w:rPr>
      </w:pPr>
      <w:r>
        <w:rPr>
          <w:sz w:val="28"/>
        </w:rPr>
        <w:t xml:space="preserve">За номінального навантаження величина зміни напруги генератора </w:t>
      </w:r>
      <w:r>
        <w:rPr>
          <w:sz w:val="28"/>
        </w:rPr>
        <w:lastRenderedPageBreak/>
        <w:t>постійного струму незалежного збудження</w:t>
      </w:r>
      <w:r>
        <w:rPr>
          <w:spacing w:val="1"/>
          <w:sz w:val="28"/>
        </w:rPr>
        <w:t xml:space="preserve"> </w:t>
      </w:r>
      <w:r>
        <w:rPr>
          <w:sz w:val="28"/>
        </w:rPr>
        <w:t>становить…</w:t>
      </w:r>
    </w:p>
    <w:p w14:paraId="7FAFDC47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13"/>
        </w:tabs>
        <w:ind w:left="216" w:right="239" w:firstLine="850"/>
        <w:jc w:val="both"/>
        <w:rPr>
          <w:sz w:val="28"/>
        </w:rPr>
      </w:pPr>
      <w:r>
        <w:rPr>
          <w:sz w:val="28"/>
        </w:rPr>
        <w:t>Потужність первинного двигуна для приводу генератора постійного струму за паспортними даними визначається за</w:t>
      </w:r>
      <w:r>
        <w:rPr>
          <w:spacing w:val="1"/>
          <w:sz w:val="28"/>
        </w:rPr>
        <w:t xml:space="preserve"> </w:t>
      </w:r>
      <w:r>
        <w:rPr>
          <w:sz w:val="28"/>
        </w:rPr>
        <w:t>рівнянням…</w:t>
      </w:r>
    </w:p>
    <w:p w14:paraId="18A289B4" w14:textId="77777777" w:rsidR="006C25DE" w:rsidRDefault="006C25DE" w:rsidP="006C25DE">
      <w:pPr>
        <w:pStyle w:val="ListParagraph"/>
        <w:numPr>
          <w:ilvl w:val="0"/>
          <w:numId w:val="4"/>
        </w:numPr>
        <w:tabs>
          <w:tab w:val="left" w:pos="1508"/>
        </w:tabs>
        <w:ind w:left="216" w:right="231" w:firstLine="850"/>
        <w:jc w:val="both"/>
        <w:rPr>
          <w:sz w:val="28"/>
        </w:rPr>
      </w:pPr>
      <w:r>
        <w:rPr>
          <w:sz w:val="28"/>
        </w:rPr>
        <w:t>У коло обмотки збудження генератора постійного струму вводиться регулювальний реостат для</w:t>
      </w:r>
      <w:r>
        <w:rPr>
          <w:spacing w:val="2"/>
          <w:sz w:val="28"/>
        </w:rPr>
        <w:t xml:space="preserve"> </w:t>
      </w:r>
      <w:r>
        <w:rPr>
          <w:sz w:val="28"/>
        </w:rPr>
        <w:t>регулювання…</w:t>
      </w:r>
    </w:p>
    <w:p w14:paraId="2E898640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94"/>
        </w:tabs>
        <w:ind w:right="230" w:firstLine="850"/>
        <w:jc w:val="both"/>
        <w:rPr>
          <w:sz w:val="28"/>
        </w:rPr>
      </w:pPr>
      <w:r>
        <w:rPr>
          <w:sz w:val="28"/>
        </w:rPr>
        <w:t xml:space="preserve">Напруга на затискачах генератора постійного струму за струму </w:t>
      </w:r>
      <w:r>
        <w:rPr>
          <w:spacing w:val="2"/>
          <w:sz w:val="28"/>
        </w:rPr>
        <w:t xml:space="preserve">нава- </w:t>
      </w:r>
      <w:r>
        <w:rPr>
          <w:sz w:val="28"/>
        </w:rPr>
        <w:t>нтаження Іа=200 А та опору обмотки якоря Rа=0,1 Ом і значення електрору- шійної сили Еа=240 В</w:t>
      </w:r>
      <w:r>
        <w:rPr>
          <w:spacing w:val="4"/>
          <w:sz w:val="28"/>
        </w:rPr>
        <w:t xml:space="preserve"> </w:t>
      </w:r>
      <w:r>
        <w:rPr>
          <w:sz w:val="28"/>
        </w:rPr>
        <w:t>становить:</w:t>
      </w:r>
    </w:p>
    <w:p w14:paraId="6CF00024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94"/>
        </w:tabs>
        <w:ind w:right="226" w:firstLine="850"/>
        <w:jc w:val="both"/>
        <w:rPr>
          <w:sz w:val="28"/>
        </w:rPr>
      </w:pPr>
      <w:r>
        <w:rPr>
          <w:sz w:val="28"/>
        </w:rPr>
        <w:t xml:space="preserve">Струм короткого замикання генератора постійного струму за </w:t>
      </w:r>
      <w:r>
        <w:rPr>
          <w:spacing w:val="3"/>
          <w:sz w:val="28"/>
        </w:rPr>
        <w:t xml:space="preserve">значен- </w:t>
      </w:r>
      <w:r>
        <w:rPr>
          <w:sz w:val="28"/>
        </w:rPr>
        <w:t>ня електрорушійної сили Еа=240 В та опору обмотки якоря Rа=0,1 Ом , дорів- нює:</w:t>
      </w:r>
    </w:p>
    <w:p w14:paraId="4E425C70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08"/>
        </w:tabs>
        <w:spacing w:line="242" w:lineRule="auto"/>
        <w:ind w:right="230" w:firstLine="850"/>
        <w:jc w:val="both"/>
        <w:rPr>
          <w:sz w:val="28"/>
        </w:rPr>
      </w:pPr>
      <w:r>
        <w:rPr>
          <w:sz w:val="28"/>
        </w:rPr>
        <w:t>Визначте ККД генератора постійного струму, на щитку якого вказа- но потужність 0,3 кВт, а сумарні втрати за номінального навантаження станов- лять 0,1</w:t>
      </w:r>
      <w:r>
        <w:rPr>
          <w:spacing w:val="-1"/>
          <w:sz w:val="28"/>
        </w:rPr>
        <w:t xml:space="preserve"> </w:t>
      </w:r>
      <w:r>
        <w:rPr>
          <w:sz w:val="28"/>
        </w:rPr>
        <w:t>кВт.</w:t>
      </w:r>
    </w:p>
    <w:p w14:paraId="62E11C29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99"/>
        </w:tabs>
        <w:ind w:right="234" w:firstLine="850"/>
        <w:jc w:val="both"/>
        <w:rPr>
          <w:sz w:val="28"/>
        </w:rPr>
      </w:pPr>
      <w:r>
        <w:rPr>
          <w:sz w:val="28"/>
        </w:rPr>
        <w:t>Напруга на затискачах генератора постійного струму незалежного та паралельного збудження в разі збільшення</w:t>
      </w:r>
      <w:r>
        <w:rPr>
          <w:spacing w:val="-2"/>
          <w:sz w:val="28"/>
        </w:rPr>
        <w:t xml:space="preserve"> </w:t>
      </w:r>
      <w:r>
        <w:rPr>
          <w:sz w:val="28"/>
        </w:rPr>
        <w:t>навантаження…</w:t>
      </w:r>
    </w:p>
    <w:p w14:paraId="71024B2D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47"/>
        </w:tabs>
        <w:ind w:right="231" w:firstLine="850"/>
        <w:jc w:val="both"/>
        <w:rPr>
          <w:sz w:val="28"/>
        </w:rPr>
      </w:pPr>
      <w:r>
        <w:rPr>
          <w:sz w:val="28"/>
        </w:rPr>
        <w:t>Швидкість обертання генератора постійного струму з незалежним збудженням збільшилася в 2 рази. Як змінилась ЕРС</w:t>
      </w:r>
      <w:r>
        <w:rPr>
          <w:spacing w:val="2"/>
          <w:sz w:val="28"/>
        </w:rPr>
        <w:t xml:space="preserve"> </w:t>
      </w:r>
      <w:r>
        <w:rPr>
          <w:sz w:val="28"/>
        </w:rPr>
        <w:t>генератора?</w:t>
      </w:r>
    </w:p>
    <w:p w14:paraId="000AE7FA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94"/>
        </w:tabs>
        <w:ind w:right="226" w:firstLine="850"/>
        <w:jc w:val="both"/>
        <w:rPr>
          <w:sz w:val="28"/>
        </w:rPr>
      </w:pPr>
      <w:r>
        <w:rPr>
          <w:sz w:val="28"/>
        </w:rPr>
        <w:t>У генераторах постійного струму компенсаційна обмотка використо- вується</w:t>
      </w:r>
      <w:r>
        <w:rPr>
          <w:spacing w:val="2"/>
          <w:sz w:val="28"/>
        </w:rPr>
        <w:t xml:space="preserve"> </w:t>
      </w:r>
      <w:r>
        <w:rPr>
          <w:sz w:val="28"/>
        </w:rPr>
        <w:t>для…</w:t>
      </w:r>
    </w:p>
    <w:p w14:paraId="3D720137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89"/>
        </w:tabs>
        <w:spacing w:line="321" w:lineRule="exact"/>
        <w:ind w:left="1488" w:hanging="423"/>
        <w:jc w:val="both"/>
        <w:rPr>
          <w:sz w:val="28"/>
        </w:rPr>
      </w:pPr>
      <w:r>
        <w:rPr>
          <w:sz w:val="28"/>
        </w:rPr>
        <w:t>Основне рівняння напруги двигуна постійного струму має</w:t>
      </w:r>
      <w:r>
        <w:rPr>
          <w:spacing w:val="-8"/>
          <w:sz w:val="28"/>
        </w:rPr>
        <w:t xml:space="preserve"> </w:t>
      </w:r>
      <w:r>
        <w:rPr>
          <w:sz w:val="28"/>
        </w:rPr>
        <w:t>вигляд:</w:t>
      </w:r>
    </w:p>
    <w:p w14:paraId="59A578F1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89"/>
        </w:tabs>
        <w:spacing w:line="322" w:lineRule="exact"/>
        <w:ind w:left="1489" w:hanging="423"/>
        <w:jc w:val="both"/>
        <w:rPr>
          <w:sz w:val="28"/>
        </w:rPr>
      </w:pPr>
      <w:r>
        <w:rPr>
          <w:sz w:val="28"/>
        </w:rPr>
        <w:t>Назвіть способи збудження двигунів постійного</w:t>
      </w:r>
      <w:r>
        <w:rPr>
          <w:spacing w:val="-3"/>
          <w:sz w:val="28"/>
        </w:rPr>
        <w:t xml:space="preserve"> </w:t>
      </w:r>
      <w:r>
        <w:rPr>
          <w:sz w:val="28"/>
        </w:rPr>
        <w:t>струму.</w:t>
      </w:r>
    </w:p>
    <w:p w14:paraId="3C1D947C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94"/>
        </w:tabs>
        <w:ind w:right="241" w:firstLine="850"/>
        <w:jc w:val="both"/>
        <w:rPr>
          <w:sz w:val="28"/>
        </w:rPr>
      </w:pPr>
      <w:r>
        <w:rPr>
          <w:sz w:val="28"/>
        </w:rPr>
        <w:t>Орієнтовне значення пускового струму двигуна постійного струму за прямого пуску</w:t>
      </w:r>
      <w:r>
        <w:rPr>
          <w:spacing w:val="-3"/>
          <w:sz w:val="28"/>
        </w:rPr>
        <w:t xml:space="preserve"> </w:t>
      </w:r>
      <w:r>
        <w:rPr>
          <w:sz w:val="28"/>
        </w:rPr>
        <w:t>становить…</w:t>
      </w:r>
    </w:p>
    <w:p w14:paraId="55D63834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89"/>
        </w:tabs>
        <w:spacing w:line="322" w:lineRule="exact"/>
        <w:ind w:left="1488" w:hanging="423"/>
        <w:jc w:val="both"/>
        <w:rPr>
          <w:sz w:val="28"/>
        </w:rPr>
      </w:pPr>
      <w:r>
        <w:rPr>
          <w:sz w:val="28"/>
        </w:rPr>
        <w:t>Найбільш поширений спосіб пуску двигунів постійного</w:t>
      </w:r>
      <w:r>
        <w:rPr>
          <w:spacing w:val="-10"/>
          <w:sz w:val="28"/>
        </w:rPr>
        <w:t xml:space="preserve"> </w:t>
      </w:r>
      <w:r>
        <w:rPr>
          <w:sz w:val="28"/>
        </w:rPr>
        <w:t>струму…</w:t>
      </w:r>
    </w:p>
    <w:p w14:paraId="163716F5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89"/>
        </w:tabs>
        <w:spacing w:line="322" w:lineRule="exact"/>
        <w:ind w:left="1488" w:hanging="423"/>
        <w:jc w:val="both"/>
        <w:rPr>
          <w:sz w:val="28"/>
        </w:rPr>
      </w:pPr>
      <w:r>
        <w:rPr>
          <w:sz w:val="28"/>
        </w:rPr>
        <w:t>Під час пуску двигуна постійного струму необхідно</w:t>
      </w:r>
      <w:r>
        <w:rPr>
          <w:spacing w:val="-14"/>
          <w:sz w:val="28"/>
        </w:rPr>
        <w:t xml:space="preserve"> </w:t>
      </w:r>
      <w:r>
        <w:rPr>
          <w:sz w:val="28"/>
        </w:rPr>
        <w:t>забезпечити…</w:t>
      </w:r>
    </w:p>
    <w:p w14:paraId="5A787657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13"/>
        </w:tabs>
        <w:ind w:right="230" w:firstLine="850"/>
        <w:jc w:val="both"/>
        <w:rPr>
          <w:sz w:val="28"/>
        </w:rPr>
      </w:pPr>
      <w:r>
        <w:rPr>
          <w:sz w:val="28"/>
        </w:rPr>
        <w:t xml:space="preserve">Рівняння швидкісної характеристики двигуна постійного струму </w:t>
      </w:r>
      <w:r>
        <w:rPr>
          <w:spacing w:val="4"/>
          <w:sz w:val="28"/>
        </w:rPr>
        <w:t xml:space="preserve">па- </w:t>
      </w:r>
      <w:r>
        <w:rPr>
          <w:sz w:val="28"/>
        </w:rPr>
        <w:t>ралельного (незалежного) збудження має</w:t>
      </w:r>
      <w:r>
        <w:rPr>
          <w:spacing w:val="5"/>
          <w:sz w:val="28"/>
        </w:rPr>
        <w:t xml:space="preserve"> </w:t>
      </w:r>
      <w:r>
        <w:rPr>
          <w:sz w:val="28"/>
        </w:rPr>
        <w:t>вигляд…</w:t>
      </w:r>
    </w:p>
    <w:p w14:paraId="5A60D06E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18"/>
        </w:tabs>
        <w:ind w:right="230" w:firstLine="850"/>
        <w:jc w:val="both"/>
        <w:rPr>
          <w:sz w:val="28"/>
        </w:rPr>
      </w:pPr>
      <w:r>
        <w:rPr>
          <w:sz w:val="28"/>
        </w:rPr>
        <w:t xml:space="preserve">Рівняння механічної характеристики двигуна постійного струму </w:t>
      </w:r>
      <w:r>
        <w:rPr>
          <w:spacing w:val="4"/>
          <w:sz w:val="28"/>
        </w:rPr>
        <w:t xml:space="preserve">па- </w:t>
      </w:r>
      <w:r>
        <w:rPr>
          <w:sz w:val="28"/>
        </w:rPr>
        <w:t>ралельного (незалежного) збудження має</w:t>
      </w:r>
      <w:r>
        <w:rPr>
          <w:spacing w:val="5"/>
          <w:sz w:val="28"/>
        </w:rPr>
        <w:t xml:space="preserve"> </w:t>
      </w:r>
      <w:r>
        <w:rPr>
          <w:sz w:val="28"/>
        </w:rPr>
        <w:t>вигляд…</w:t>
      </w:r>
    </w:p>
    <w:p w14:paraId="4F28EA38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23"/>
        </w:tabs>
        <w:ind w:right="230" w:firstLine="850"/>
        <w:jc w:val="both"/>
        <w:rPr>
          <w:sz w:val="28"/>
        </w:rPr>
      </w:pPr>
      <w:r>
        <w:rPr>
          <w:sz w:val="28"/>
        </w:rPr>
        <w:t xml:space="preserve">Для зміни напряму обертання якоря двигуна постійного струму </w:t>
      </w:r>
      <w:r>
        <w:rPr>
          <w:spacing w:val="5"/>
          <w:sz w:val="28"/>
        </w:rPr>
        <w:t xml:space="preserve">не- </w:t>
      </w:r>
      <w:r>
        <w:rPr>
          <w:sz w:val="28"/>
        </w:rPr>
        <w:t>обхідно змінити напрям струму тільки в колі…</w:t>
      </w:r>
    </w:p>
    <w:p w14:paraId="6FAE5383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90"/>
        </w:tabs>
        <w:ind w:right="230" w:firstLine="922"/>
        <w:jc w:val="both"/>
        <w:rPr>
          <w:sz w:val="28"/>
        </w:rPr>
      </w:pPr>
      <w:r>
        <w:rPr>
          <w:sz w:val="28"/>
        </w:rPr>
        <w:t xml:space="preserve">Тип збудження двигуна постійного струму, якому відповідає </w:t>
      </w:r>
      <w:r>
        <w:rPr>
          <w:spacing w:val="3"/>
          <w:sz w:val="28"/>
        </w:rPr>
        <w:t xml:space="preserve">меха- </w:t>
      </w:r>
      <w:r>
        <w:rPr>
          <w:sz w:val="28"/>
        </w:rPr>
        <w:t>нічна</w:t>
      </w:r>
      <w:r>
        <w:rPr>
          <w:spacing w:val="6"/>
          <w:sz w:val="28"/>
        </w:rPr>
        <w:t xml:space="preserve"> </w:t>
      </w:r>
      <w:r>
        <w:rPr>
          <w:sz w:val="28"/>
        </w:rPr>
        <w:t>характеристика…</w:t>
      </w:r>
    </w:p>
    <w:p w14:paraId="0DC6BB62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04"/>
        </w:tabs>
        <w:ind w:right="237" w:firstLine="850"/>
        <w:jc w:val="both"/>
        <w:rPr>
          <w:sz w:val="28"/>
        </w:rPr>
      </w:pPr>
      <w:r>
        <w:rPr>
          <w:sz w:val="28"/>
        </w:rPr>
        <w:t>Назвіть способи регулювання частоти обертання двигуна постійного струму незалежного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збудження.</w:t>
      </w:r>
    </w:p>
    <w:p w14:paraId="1C0F5C92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37"/>
        </w:tabs>
        <w:ind w:right="222" w:firstLine="850"/>
        <w:jc w:val="both"/>
        <w:rPr>
          <w:sz w:val="28"/>
        </w:rPr>
      </w:pPr>
      <w:r>
        <w:rPr>
          <w:sz w:val="28"/>
        </w:rPr>
        <w:t>Наведіть енергетичну діаграму перетворення потужності в двигуні постійного струму паралельного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збудження.</w:t>
      </w:r>
    </w:p>
    <w:p w14:paraId="145F08D6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518"/>
        </w:tabs>
        <w:ind w:right="229" w:firstLine="850"/>
        <w:jc w:val="both"/>
        <w:rPr>
          <w:sz w:val="28"/>
        </w:rPr>
      </w:pPr>
      <w:r>
        <w:rPr>
          <w:sz w:val="28"/>
        </w:rPr>
        <w:t xml:space="preserve">Визначте значення пускового опору Rп для обмеження пускового струму Іп до значення 2Ін для двигуна постійного струму з наступними номі- нальними даними: Uн=220 В, Іа.н.=10 </w:t>
      </w:r>
      <w:r>
        <w:rPr>
          <w:spacing w:val="-3"/>
          <w:sz w:val="28"/>
        </w:rPr>
        <w:t xml:space="preserve">А, </w:t>
      </w:r>
      <w:r>
        <w:rPr>
          <w:sz w:val="28"/>
        </w:rPr>
        <w:t>Rа=1 Ом</w:t>
      </w:r>
      <w:r>
        <w:rPr>
          <w:spacing w:val="18"/>
          <w:sz w:val="28"/>
        </w:rPr>
        <w:t xml:space="preserve"> </w:t>
      </w:r>
      <w:r>
        <w:rPr>
          <w:sz w:val="28"/>
        </w:rPr>
        <w:t>.</w:t>
      </w:r>
    </w:p>
    <w:p w14:paraId="1CE2AB46" w14:textId="77777777" w:rsidR="006C25DE" w:rsidRDefault="006C25DE" w:rsidP="006C25DE">
      <w:pPr>
        <w:pStyle w:val="ListParagraph"/>
        <w:numPr>
          <w:ilvl w:val="0"/>
          <w:numId w:val="3"/>
        </w:numPr>
        <w:tabs>
          <w:tab w:val="left" w:pos="1499"/>
        </w:tabs>
        <w:spacing w:before="47" w:line="292" w:lineRule="auto"/>
        <w:ind w:right="236" w:firstLine="850"/>
        <w:jc w:val="both"/>
        <w:rPr>
          <w:sz w:val="28"/>
        </w:rPr>
      </w:pPr>
      <w:r>
        <w:rPr>
          <w:sz w:val="28"/>
        </w:rPr>
        <w:t xml:space="preserve">Номінальний струм </w:t>
      </w:r>
      <w:r>
        <w:rPr>
          <w:noProof/>
          <w:spacing w:val="15"/>
          <w:position w:val="-3"/>
          <w:sz w:val="28"/>
        </w:rPr>
        <w:drawing>
          <wp:inline distT="0" distB="0" distL="0" distR="0" wp14:anchorId="6CCBE0F0" wp14:editId="64813825">
            <wp:extent cx="129091" cy="177756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091" cy="177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1"/>
          <w:sz w:val="28"/>
        </w:rPr>
        <w:t xml:space="preserve"> </w:t>
      </w:r>
      <w:r>
        <w:rPr>
          <w:sz w:val="28"/>
        </w:rPr>
        <w:t>двигуна постійного струму визначається за рі- внянням…</w:t>
      </w:r>
    </w:p>
    <w:p w14:paraId="3ED15261" w14:textId="77777777" w:rsidR="006C25DE" w:rsidRDefault="006C25DE" w:rsidP="006C25DE">
      <w:pPr>
        <w:pStyle w:val="BodyText"/>
        <w:spacing w:before="74"/>
        <w:ind w:firstLine="850"/>
      </w:pPr>
      <w:r>
        <w:t>46 Швидкість якоря двигуна постійного струму збільшилася у 2 рази, як змінилися втрати на вихрові струми в сталі якоря?</w:t>
      </w:r>
    </w:p>
    <w:p w14:paraId="7F5224AF" w14:textId="77777777" w:rsidR="006C25DE" w:rsidRDefault="006C25DE" w:rsidP="006C25DE">
      <w:pPr>
        <w:pStyle w:val="ListParagraph"/>
        <w:numPr>
          <w:ilvl w:val="0"/>
          <w:numId w:val="2"/>
        </w:numPr>
        <w:tabs>
          <w:tab w:val="left" w:pos="1499"/>
        </w:tabs>
        <w:ind w:right="235" w:firstLine="850"/>
        <w:rPr>
          <w:sz w:val="28"/>
        </w:rPr>
      </w:pPr>
      <w:r>
        <w:rPr>
          <w:sz w:val="28"/>
        </w:rPr>
        <w:t>Двигуни постійного струму якого типу збудження найменш уразливі у разі перевантаження за моментом і важких умов</w:t>
      </w:r>
      <w:r>
        <w:rPr>
          <w:spacing w:val="-1"/>
          <w:sz w:val="28"/>
        </w:rPr>
        <w:t xml:space="preserve"> </w:t>
      </w:r>
      <w:r>
        <w:rPr>
          <w:sz w:val="28"/>
        </w:rPr>
        <w:t>пуску?</w:t>
      </w:r>
    </w:p>
    <w:p w14:paraId="0D56386D" w14:textId="77777777" w:rsidR="006C25DE" w:rsidRDefault="006C25DE" w:rsidP="006C25DE">
      <w:pPr>
        <w:pStyle w:val="ListParagraph"/>
        <w:numPr>
          <w:ilvl w:val="0"/>
          <w:numId w:val="2"/>
        </w:numPr>
        <w:tabs>
          <w:tab w:val="left" w:pos="1489"/>
        </w:tabs>
        <w:spacing w:line="321" w:lineRule="exact"/>
        <w:ind w:left="1489" w:hanging="423"/>
        <w:rPr>
          <w:sz w:val="28"/>
        </w:rPr>
      </w:pPr>
      <w:r>
        <w:rPr>
          <w:sz w:val="28"/>
        </w:rPr>
        <w:t>Назвіть види комутації машин постійного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струму.</w:t>
      </w:r>
    </w:p>
    <w:p w14:paraId="3FBF61F9" w14:textId="77777777" w:rsidR="006C25DE" w:rsidRDefault="006C25DE" w:rsidP="006C25DE">
      <w:pPr>
        <w:pStyle w:val="ListParagraph"/>
        <w:numPr>
          <w:ilvl w:val="0"/>
          <w:numId w:val="2"/>
        </w:numPr>
        <w:tabs>
          <w:tab w:val="left" w:pos="1489"/>
        </w:tabs>
        <w:spacing w:line="322" w:lineRule="exact"/>
        <w:ind w:left="1489" w:hanging="423"/>
        <w:rPr>
          <w:sz w:val="28"/>
        </w:rPr>
      </w:pPr>
      <w:r>
        <w:rPr>
          <w:sz w:val="28"/>
        </w:rPr>
        <w:lastRenderedPageBreak/>
        <w:t>Назвіть основні види причин іскріння</w:t>
      </w:r>
      <w:r>
        <w:rPr>
          <w:spacing w:val="1"/>
          <w:sz w:val="28"/>
        </w:rPr>
        <w:t xml:space="preserve"> </w:t>
      </w:r>
      <w:r>
        <w:rPr>
          <w:sz w:val="28"/>
        </w:rPr>
        <w:t>щіток.</w:t>
      </w:r>
    </w:p>
    <w:p w14:paraId="2C1E6606" w14:textId="77777777" w:rsidR="006C25DE" w:rsidRDefault="006C25DE" w:rsidP="006C25DE">
      <w:pPr>
        <w:pStyle w:val="ListParagraph"/>
        <w:numPr>
          <w:ilvl w:val="0"/>
          <w:numId w:val="2"/>
        </w:numPr>
        <w:tabs>
          <w:tab w:val="left" w:pos="1489"/>
        </w:tabs>
        <w:spacing w:line="322" w:lineRule="exact"/>
        <w:ind w:left="1488" w:hanging="423"/>
        <w:rPr>
          <w:sz w:val="28"/>
        </w:rPr>
      </w:pPr>
      <w:r>
        <w:rPr>
          <w:sz w:val="28"/>
        </w:rPr>
        <w:t>Реактивною електрорушійною силою секції</w:t>
      </w:r>
      <w:r>
        <w:rPr>
          <w:spacing w:val="-9"/>
          <w:sz w:val="28"/>
        </w:rPr>
        <w:t xml:space="preserve"> </w:t>
      </w:r>
      <w:r>
        <w:rPr>
          <w:sz w:val="28"/>
        </w:rPr>
        <w:t>називають…</w:t>
      </w:r>
    </w:p>
    <w:p w14:paraId="253CC27B" w14:textId="77777777" w:rsidR="006C25DE" w:rsidRDefault="006C25DE" w:rsidP="006C25DE">
      <w:pPr>
        <w:pStyle w:val="ListParagraph"/>
        <w:numPr>
          <w:ilvl w:val="0"/>
          <w:numId w:val="2"/>
        </w:numPr>
        <w:tabs>
          <w:tab w:val="left" w:pos="1489"/>
        </w:tabs>
        <w:spacing w:line="322" w:lineRule="exact"/>
        <w:ind w:left="1488" w:hanging="423"/>
        <w:rPr>
          <w:sz w:val="28"/>
        </w:rPr>
      </w:pPr>
      <w:r>
        <w:rPr>
          <w:sz w:val="28"/>
        </w:rPr>
        <w:t>«Круговим вогнем»</w:t>
      </w:r>
      <w:r>
        <w:rPr>
          <w:spacing w:val="-2"/>
          <w:sz w:val="28"/>
        </w:rPr>
        <w:t xml:space="preserve"> </w:t>
      </w:r>
      <w:r>
        <w:rPr>
          <w:sz w:val="28"/>
        </w:rPr>
        <w:t>називають…</w:t>
      </w:r>
    </w:p>
    <w:p w14:paraId="26FDBB68" w14:textId="77777777" w:rsidR="006C25DE" w:rsidRDefault="006C25DE" w:rsidP="006C25DE">
      <w:pPr>
        <w:pStyle w:val="ListParagraph"/>
        <w:numPr>
          <w:ilvl w:val="0"/>
          <w:numId w:val="2"/>
        </w:numPr>
        <w:tabs>
          <w:tab w:val="left" w:pos="1508"/>
        </w:tabs>
        <w:ind w:right="231" w:firstLine="850"/>
        <w:rPr>
          <w:sz w:val="28"/>
        </w:rPr>
      </w:pPr>
      <w:r>
        <w:rPr>
          <w:sz w:val="28"/>
        </w:rPr>
        <w:t>Довготривала робота машини постійного струму припустима за сту- пеня іскріння</w:t>
      </w:r>
      <w:r>
        <w:rPr>
          <w:spacing w:val="4"/>
          <w:sz w:val="28"/>
        </w:rPr>
        <w:t xml:space="preserve"> </w:t>
      </w:r>
      <w:r>
        <w:rPr>
          <w:sz w:val="28"/>
        </w:rPr>
        <w:t>щіток…</w:t>
      </w:r>
    </w:p>
    <w:p w14:paraId="6F0B4CA3" w14:textId="77777777" w:rsidR="006C25DE" w:rsidRPr="008A2E94" w:rsidRDefault="006C25DE" w:rsidP="006C25DE">
      <w:pPr>
        <w:pStyle w:val="ListParagraph"/>
        <w:numPr>
          <w:ilvl w:val="0"/>
          <w:numId w:val="2"/>
        </w:numPr>
        <w:tabs>
          <w:tab w:val="left" w:pos="1503"/>
        </w:tabs>
        <w:ind w:right="231" w:firstLine="850"/>
        <w:rPr>
          <w:sz w:val="28"/>
        </w:rPr>
      </w:pPr>
      <w:r w:rsidRPr="004A7C46">
        <w:rPr>
          <w:sz w:val="28"/>
        </w:rPr>
        <w:t xml:space="preserve">Прямолінійна комутація спостерігається за значення сумарної електрорушійної сили </w:t>
      </w:r>
      <w:r w:rsidRPr="004A7C46">
        <w:rPr>
          <w:sz w:val="28"/>
        </w:rPr>
        <w:t>e , індукованої в секції обмотки якоря, що дорівнює…</w:t>
      </w:r>
      <w:r w:rsidRPr="008A2E94">
        <w:rPr>
          <w:sz w:val="28"/>
        </w:rPr>
        <w:t>«Теоретично ідеальним» випадком комутації</w:t>
      </w:r>
      <w:r w:rsidRPr="004A7C46">
        <w:rPr>
          <w:sz w:val="28"/>
        </w:rPr>
        <w:t xml:space="preserve"> </w:t>
      </w:r>
      <w:r w:rsidRPr="008A2E94">
        <w:rPr>
          <w:sz w:val="28"/>
        </w:rPr>
        <w:t>називають…</w:t>
      </w:r>
    </w:p>
    <w:p w14:paraId="1F87EA79" w14:textId="77777777" w:rsidR="006C25DE" w:rsidRDefault="006C25DE" w:rsidP="006C25DE">
      <w:pPr>
        <w:pStyle w:val="ListParagraph"/>
        <w:numPr>
          <w:ilvl w:val="0"/>
          <w:numId w:val="2"/>
        </w:numPr>
        <w:tabs>
          <w:tab w:val="left" w:pos="1489"/>
        </w:tabs>
        <w:ind w:right="231" w:firstLine="850"/>
        <w:rPr>
          <w:sz w:val="28"/>
        </w:rPr>
      </w:pPr>
      <w:r>
        <w:rPr>
          <w:sz w:val="28"/>
        </w:rPr>
        <w:t>Залежно від виду комутації, іскріння</w:t>
      </w:r>
      <w:r w:rsidRPr="004A7C46">
        <w:rPr>
          <w:sz w:val="28"/>
        </w:rPr>
        <w:t xml:space="preserve"> </w:t>
      </w:r>
      <w:r>
        <w:rPr>
          <w:sz w:val="28"/>
        </w:rPr>
        <w:t>відбувається…</w:t>
      </w:r>
    </w:p>
    <w:p w14:paraId="3C3AF51B" w14:textId="77777777" w:rsidR="006C25DE" w:rsidRDefault="006C25DE" w:rsidP="006C25DE">
      <w:pPr>
        <w:pStyle w:val="BodyText"/>
        <w:spacing w:before="5"/>
        <w:ind w:left="0"/>
      </w:pPr>
    </w:p>
    <w:p w14:paraId="3CD9DBC9" w14:textId="77777777" w:rsidR="006C25DE" w:rsidRDefault="006C25DE" w:rsidP="006C25DE">
      <w:pPr>
        <w:pStyle w:val="Heading1"/>
        <w:spacing w:line="319" w:lineRule="exact"/>
        <w:ind w:left="1078" w:right="243"/>
        <w:jc w:val="center"/>
      </w:pPr>
      <w:r>
        <w:t>ПМК2</w:t>
      </w:r>
    </w:p>
    <w:p w14:paraId="0CD172BB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0"/>
        </w:tabs>
        <w:spacing w:line="319" w:lineRule="exact"/>
        <w:ind w:hanging="284"/>
        <w:rPr>
          <w:sz w:val="28"/>
        </w:rPr>
      </w:pPr>
      <w:r>
        <w:rPr>
          <w:sz w:val="28"/>
        </w:rPr>
        <w:t>Силовий трансформатор –</w:t>
      </w:r>
      <w:r>
        <w:rPr>
          <w:spacing w:val="7"/>
          <w:sz w:val="28"/>
        </w:rPr>
        <w:t xml:space="preserve"> </w:t>
      </w:r>
      <w:r>
        <w:rPr>
          <w:sz w:val="28"/>
        </w:rPr>
        <w:t>це…</w:t>
      </w:r>
    </w:p>
    <w:p w14:paraId="5A2B3910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0"/>
        </w:tabs>
        <w:spacing w:before="47"/>
        <w:ind w:hanging="284"/>
        <w:rPr>
          <w:sz w:val="28"/>
        </w:rPr>
      </w:pPr>
      <w:r>
        <w:rPr>
          <w:sz w:val="28"/>
        </w:rPr>
        <w:t>Принцип дії трансформаторів базується на</w:t>
      </w:r>
      <w:r>
        <w:rPr>
          <w:spacing w:val="-4"/>
          <w:sz w:val="28"/>
        </w:rPr>
        <w:t xml:space="preserve"> </w:t>
      </w:r>
      <w:r>
        <w:rPr>
          <w:sz w:val="28"/>
        </w:rPr>
        <w:t>явищі…</w:t>
      </w:r>
    </w:p>
    <w:p w14:paraId="4738FF71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0"/>
        </w:tabs>
        <w:spacing w:before="48"/>
        <w:ind w:hanging="284"/>
        <w:rPr>
          <w:sz w:val="28"/>
        </w:rPr>
      </w:pPr>
      <w:r>
        <w:rPr>
          <w:sz w:val="28"/>
        </w:rPr>
        <w:t>Магнітопровод трансформатора призначений</w:t>
      </w:r>
      <w:r>
        <w:rPr>
          <w:spacing w:val="5"/>
          <w:sz w:val="28"/>
        </w:rPr>
        <w:t xml:space="preserve"> </w:t>
      </w:r>
      <w:r>
        <w:rPr>
          <w:sz w:val="28"/>
        </w:rPr>
        <w:t>для…</w:t>
      </w:r>
    </w:p>
    <w:p w14:paraId="70AC69B7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0"/>
        </w:tabs>
        <w:spacing w:before="48"/>
        <w:ind w:hanging="284"/>
        <w:rPr>
          <w:sz w:val="28"/>
        </w:rPr>
      </w:pPr>
      <w:r>
        <w:rPr>
          <w:sz w:val="28"/>
        </w:rPr>
        <w:t>До складу електротехнічної сталі додається кремній для</w:t>
      </w:r>
      <w:r>
        <w:rPr>
          <w:spacing w:val="-18"/>
          <w:sz w:val="28"/>
        </w:rPr>
        <w:t xml:space="preserve"> </w:t>
      </w:r>
      <w:r>
        <w:rPr>
          <w:sz w:val="28"/>
        </w:rPr>
        <w:t>збільшення…</w:t>
      </w:r>
    </w:p>
    <w:p w14:paraId="21607F41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0"/>
        </w:tabs>
        <w:spacing w:before="48"/>
        <w:ind w:hanging="284"/>
        <w:rPr>
          <w:sz w:val="28"/>
        </w:rPr>
      </w:pPr>
      <w:r>
        <w:rPr>
          <w:sz w:val="28"/>
        </w:rPr>
        <w:t>Назвіть типи магнітопроводів силових</w:t>
      </w:r>
      <w:r>
        <w:rPr>
          <w:spacing w:val="-1"/>
          <w:sz w:val="28"/>
        </w:rPr>
        <w:t xml:space="preserve"> </w:t>
      </w:r>
      <w:r>
        <w:rPr>
          <w:sz w:val="28"/>
        </w:rPr>
        <w:t>трансформаторів.</w:t>
      </w:r>
    </w:p>
    <w:p w14:paraId="0DFE9823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0"/>
        </w:tabs>
        <w:spacing w:before="47"/>
        <w:ind w:hanging="284"/>
        <w:rPr>
          <w:sz w:val="28"/>
        </w:rPr>
      </w:pPr>
      <w:r>
        <w:rPr>
          <w:sz w:val="28"/>
        </w:rPr>
        <w:t>Призначення маслорозширювального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бака.</w:t>
      </w:r>
    </w:p>
    <w:p w14:paraId="7B1F410A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0"/>
        </w:tabs>
        <w:spacing w:before="53"/>
        <w:ind w:hanging="284"/>
        <w:rPr>
          <w:sz w:val="28"/>
        </w:rPr>
      </w:pPr>
      <w:r>
        <w:rPr>
          <w:sz w:val="28"/>
        </w:rPr>
        <w:t>Під групою з’єднування обмоток трансформатора</w:t>
      </w:r>
      <w:r>
        <w:rPr>
          <w:spacing w:val="-1"/>
          <w:sz w:val="28"/>
        </w:rPr>
        <w:t xml:space="preserve"> </w:t>
      </w:r>
      <w:r>
        <w:rPr>
          <w:sz w:val="28"/>
        </w:rPr>
        <w:t>розуміють…</w:t>
      </w:r>
    </w:p>
    <w:p w14:paraId="790F2406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59"/>
        </w:tabs>
        <w:spacing w:before="47" w:line="276" w:lineRule="auto"/>
        <w:ind w:left="216" w:right="231" w:firstLine="850"/>
        <w:jc w:val="both"/>
        <w:rPr>
          <w:sz w:val="28"/>
        </w:rPr>
      </w:pPr>
      <w:r>
        <w:rPr>
          <w:sz w:val="28"/>
        </w:rPr>
        <w:t>Скільки існує можливих варіантів груп з’єднань трифазних трансфор- маторів?</w:t>
      </w:r>
    </w:p>
    <w:p w14:paraId="54E60313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365"/>
        </w:tabs>
        <w:spacing w:line="276" w:lineRule="auto"/>
        <w:ind w:left="216" w:right="220" w:firstLine="850"/>
        <w:jc w:val="both"/>
        <w:rPr>
          <w:sz w:val="28"/>
        </w:rPr>
      </w:pPr>
      <w:r>
        <w:rPr>
          <w:sz w:val="28"/>
        </w:rPr>
        <w:t xml:space="preserve">З якими група з’єднань обмоток випускаються промисловістю </w:t>
      </w:r>
      <w:r>
        <w:rPr>
          <w:spacing w:val="4"/>
          <w:sz w:val="28"/>
        </w:rPr>
        <w:t xml:space="preserve">трифа- </w:t>
      </w:r>
      <w:r>
        <w:rPr>
          <w:sz w:val="28"/>
        </w:rPr>
        <w:t>зні силові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трансформатори?</w:t>
      </w:r>
    </w:p>
    <w:p w14:paraId="1710C459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8" w:hanging="423"/>
        <w:jc w:val="both"/>
        <w:rPr>
          <w:sz w:val="28"/>
        </w:rPr>
      </w:pPr>
      <w:r>
        <w:rPr>
          <w:sz w:val="28"/>
        </w:rPr>
        <w:t>Група з’єднування обмоток трансформатора залежить</w:t>
      </w:r>
      <w:r>
        <w:rPr>
          <w:spacing w:val="-2"/>
          <w:sz w:val="28"/>
        </w:rPr>
        <w:t xml:space="preserve"> </w:t>
      </w:r>
      <w:r>
        <w:rPr>
          <w:sz w:val="28"/>
        </w:rPr>
        <w:t>від…</w:t>
      </w:r>
    </w:p>
    <w:p w14:paraId="79495901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13"/>
        </w:tabs>
        <w:spacing w:before="47" w:line="278" w:lineRule="auto"/>
        <w:ind w:left="216" w:right="227" w:firstLine="850"/>
        <w:jc w:val="both"/>
        <w:rPr>
          <w:sz w:val="28"/>
        </w:rPr>
      </w:pPr>
      <w:r>
        <w:rPr>
          <w:sz w:val="28"/>
        </w:rPr>
        <w:t xml:space="preserve">Під час проходження струму первинною обмоткою трансформатора утворюється магнітне поле, силові лінії цього поля проходять переважно </w:t>
      </w:r>
      <w:r>
        <w:rPr>
          <w:spacing w:val="2"/>
          <w:sz w:val="28"/>
        </w:rPr>
        <w:t xml:space="preserve">магні- </w:t>
      </w:r>
      <w:r>
        <w:rPr>
          <w:sz w:val="28"/>
        </w:rPr>
        <w:t>топроводом і зчіплюються</w:t>
      </w:r>
      <w:r>
        <w:rPr>
          <w:spacing w:val="2"/>
          <w:sz w:val="28"/>
        </w:rPr>
        <w:t xml:space="preserve"> </w:t>
      </w:r>
      <w:r>
        <w:rPr>
          <w:sz w:val="28"/>
        </w:rPr>
        <w:t>з…</w:t>
      </w:r>
    </w:p>
    <w:p w14:paraId="0DE870EE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42"/>
        </w:tabs>
        <w:spacing w:line="276" w:lineRule="auto"/>
        <w:ind w:left="216" w:right="225" w:firstLine="850"/>
        <w:jc w:val="both"/>
        <w:rPr>
          <w:sz w:val="28"/>
        </w:rPr>
      </w:pPr>
      <w:r>
        <w:rPr>
          <w:sz w:val="28"/>
        </w:rPr>
        <w:t xml:space="preserve">Як визначається амплітудне значення потоку </w:t>
      </w:r>
      <w:r>
        <w:rPr>
          <w:spacing w:val="4"/>
          <w:sz w:val="28"/>
        </w:rPr>
        <w:t>Ф</w:t>
      </w:r>
      <w:r>
        <w:rPr>
          <w:spacing w:val="4"/>
          <w:sz w:val="28"/>
          <w:vertAlign w:val="subscript"/>
        </w:rPr>
        <w:t>m</w:t>
      </w:r>
      <w:r>
        <w:rPr>
          <w:spacing w:val="4"/>
          <w:sz w:val="28"/>
        </w:rPr>
        <w:t xml:space="preserve"> </w:t>
      </w:r>
      <w:r>
        <w:rPr>
          <w:sz w:val="28"/>
        </w:rPr>
        <w:t xml:space="preserve">в магнітопроводі трансформатора за заданої частоти струму </w:t>
      </w:r>
      <w:r>
        <w:rPr>
          <w:spacing w:val="-4"/>
          <w:sz w:val="28"/>
        </w:rPr>
        <w:t xml:space="preserve">f, </w:t>
      </w:r>
      <w:r>
        <w:rPr>
          <w:sz w:val="28"/>
        </w:rPr>
        <w:t>числа витків обмотки W і заданого значення ЕРС</w:t>
      </w:r>
      <w:r>
        <w:rPr>
          <w:spacing w:val="3"/>
          <w:sz w:val="28"/>
        </w:rPr>
        <w:t xml:space="preserve"> </w:t>
      </w:r>
      <w:r>
        <w:rPr>
          <w:sz w:val="28"/>
        </w:rPr>
        <w:t>Е?</w:t>
      </w:r>
    </w:p>
    <w:p w14:paraId="29410DCA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08"/>
        </w:tabs>
        <w:spacing w:line="276" w:lineRule="auto"/>
        <w:ind w:left="216" w:right="231" w:firstLine="850"/>
        <w:jc w:val="both"/>
        <w:rPr>
          <w:sz w:val="28"/>
        </w:rPr>
      </w:pPr>
      <w:r>
        <w:rPr>
          <w:sz w:val="28"/>
        </w:rPr>
        <w:t xml:space="preserve">Чому буде дорівнювати неприведене значення активного опору </w:t>
      </w:r>
      <w:r>
        <w:rPr>
          <w:spacing w:val="2"/>
          <w:sz w:val="28"/>
        </w:rPr>
        <w:t xml:space="preserve">вто- </w:t>
      </w:r>
      <w:r>
        <w:rPr>
          <w:sz w:val="28"/>
        </w:rPr>
        <w:t>ринної обмотки трансформатора R</w:t>
      </w:r>
      <w:r>
        <w:rPr>
          <w:sz w:val="28"/>
          <w:vertAlign w:val="subscript"/>
        </w:rPr>
        <w:t>2</w:t>
      </w:r>
      <w:r>
        <w:rPr>
          <w:sz w:val="28"/>
        </w:rPr>
        <w:t xml:space="preserve">, якщо коефіцієнт трансформації дорівнює к=10 і значення приведеного опору вторинної обмотки трансформатора складає </w:t>
      </w:r>
      <w:r>
        <w:rPr>
          <w:i/>
          <w:w w:val="95"/>
          <w:sz w:val="26"/>
        </w:rPr>
        <w:t>R</w:t>
      </w:r>
      <w:r>
        <w:rPr>
          <w:spacing w:val="-64"/>
          <w:w w:val="95"/>
          <w:position w:val="-6"/>
          <w:sz w:val="15"/>
        </w:rPr>
        <w:t>2</w:t>
      </w:r>
      <w:r>
        <w:rPr>
          <w:rFonts w:ascii="Symbol" w:hAnsi="Symbol"/>
          <w:w w:val="95"/>
          <w:position w:val="1"/>
          <w:sz w:val="26"/>
        </w:rPr>
        <w:t></w:t>
      </w:r>
      <w:r>
        <w:rPr>
          <w:spacing w:val="-34"/>
          <w:position w:val="1"/>
          <w:sz w:val="26"/>
        </w:rPr>
        <w:t xml:space="preserve"> </w:t>
      </w:r>
      <w:r>
        <w:rPr>
          <w:spacing w:val="1"/>
          <w:w w:val="99"/>
          <w:sz w:val="28"/>
        </w:rPr>
        <w:t>=</w:t>
      </w:r>
      <w:r>
        <w:rPr>
          <w:w w:val="99"/>
          <w:sz w:val="28"/>
        </w:rPr>
        <w:t>0</w:t>
      </w:r>
      <w:r>
        <w:rPr>
          <w:spacing w:val="2"/>
          <w:w w:val="99"/>
          <w:sz w:val="28"/>
        </w:rPr>
        <w:t>,</w:t>
      </w:r>
      <w:r>
        <w:rPr>
          <w:w w:val="99"/>
          <w:sz w:val="28"/>
        </w:rPr>
        <w:t>1</w:t>
      </w:r>
      <w:r>
        <w:rPr>
          <w:spacing w:val="1"/>
          <w:sz w:val="28"/>
        </w:rPr>
        <w:t xml:space="preserve"> </w:t>
      </w:r>
      <w:r>
        <w:rPr>
          <w:spacing w:val="-1"/>
          <w:w w:val="99"/>
          <w:sz w:val="28"/>
        </w:rPr>
        <w:t>О</w:t>
      </w:r>
      <w:r>
        <w:rPr>
          <w:spacing w:val="1"/>
          <w:w w:val="99"/>
          <w:sz w:val="28"/>
        </w:rPr>
        <w:t>м</w:t>
      </w:r>
      <w:r>
        <w:rPr>
          <w:w w:val="99"/>
          <w:sz w:val="28"/>
        </w:rPr>
        <w:t>?</w:t>
      </w:r>
    </w:p>
    <w:p w14:paraId="3FBAC21E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13"/>
        </w:tabs>
        <w:spacing w:before="1" w:line="276" w:lineRule="auto"/>
        <w:ind w:left="216" w:right="226" w:firstLine="850"/>
        <w:jc w:val="both"/>
        <w:rPr>
          <w:sz w:val="28"/>
        </w:rPr>
      </w:pPr>
      <w:r>
        <w:rPr>
          <w:sz w:val="28"/>
        </w:rPr>
        <w:t>Назвіть типи обмоток, які використовують як обмотки ВН трансфо- рматорів.</w:t>
      </w:r>
    </w:p>
    <w:p w14:paraId="7AB5DA87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57"/>
        </w:tabs>
        <w:spacing w:before="3" w:line="276" w:lineRule="auto"/>
        <w:ind w:left="216" w:right="232" w:firstLine="850"/>
        <w:jc w:val="both"/>
        <w:rPr>
          <w:sz w:val="28"/>
        </w:rPr>
      </w:pPr>
      <w:r>
        <w:rPr>
          <w:sz w:val="28"/>
        </w:rPr>
        <w:t xml:space="preserve">Наведіть рівняння, за яким визначається ККД трансформатора </w:t>
      </w:r>
      <w:r>
        <w:rPr>
          <w:spacing w:val="2"/>
          <w:sz w:val="28"/>
        </w:rPr>
        <w:t xml:space="preserve">за </w:t>
      </w:r>
      <w:r>
        <w:rPr>
          <w:sz w:val="28"/>
        </w:rPr>
        <w:t>зміни навантаження та параметрів</w:t>
      </w:r>
      <w:r>
        <w:rPr>
          <w:spacing w:val="2"/>
          <w:sz w:val="28"/>
        </w:rPr>
        <w:t xml:space="preserve"> </w:t>
      </w:r>
      <w:r>
        <w:rPr>
          <w:sz w:val="28"/>
        </w:rPr>
        <w:t>навантаження.</w:t>
      </w:r>
    </w:p>
    <w:p w14:paraId="2D8D60E2" w14:textId="77777777" w:rsidR="006C25DE" w:rsidRDefault="006C25DE" w:rsidP="006C25DE">
      <w:pPr>
        <w:spacing w:line="276" w:lineRule="auto"/>
        <w:jc w:val="both"/>
        <w:rPr>
          <w:sz w:val="28"/>
        </w:rPr>
        <w:sectPr w:rsidR="006C25DE">
          <w:type w:val="continuous"/>
          <w:pgSz w:w="11910" w:h="16840"/>
          <w:pgMar w:top="660" w:right="620" w:bottom="280" w:left="1200" w:header="720" w:footer="720" w:gutter="0"/>
          <w:cols w:space="720"/>
        </w:sectPr>
      </w:pPr>
    </w:p>
    <w:p w14:paraId="23CA910D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99"/>
        </w:tabs>
        <w:spacing w:before="74" w:line="276" w:lineRule="auto"/>
        <w:ind w:left="216" w:right="230" w:firstLine="850"/>
        <w:rPr>
          <w:sz w:val="28"/>
        </w:rPr>
      </w:pPr>
      <w:r>
        <w:rPr>
          <w:sz w:val="28"/>
        </w:rPr>
        <w:lastRenderedPageBreak/>
        <w:t xml:space="preserve">Сумарні втрати </w:t>
      </w:r>
      <w:r>
        <w:rPr>
          <w:i/>
          <w:sz w:val="28"/>
        </w:rPr>
        <w:t xml:space="preserve">Σp </w:t>
      </w:r>
      <w:r>
        <w:rPr>
          <w:sz w:val="28"/>
        </w:rPr>
        <w:t>за змінного навантаження трансформатора визна- чаються за</w:t>
      </w:r>
      <w:r>
        <w:rPr>
          <w:spacing w:val="7"/>
          <w:sz w:val="28"/>
        </w:rPr>
        <w:t xml:space="preserve"> </w:t>
      </w:r>
      <w:r>
        <w:rPr>
          <w:sz w:val="28"/>
        </w:rPr>
        <w:t>рівнянням…</w:t>
      </w:r>
    </w:p>
    <w:p w14:paraId="2D2B561F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47"/>
        </w:tabs>
        <w:spacing w:line="276" w:lineRule="auto"/>
        <w:ind w:left="216" w:right="241" w:firstLine="850"/>
        <w:rPr>
          <w:sz w:val="28"/>
        </w:rPr>
      </w:pPr>
      <w:r>
        <w:rPr>
          <w:sz w:val="28"/>
        </w:rPr>
        <w:t>За потужність електричних втрат у трансформаторі за стандартом приймається активна потужність короткого замикання Р</w:t>
      </w:r>
      <w:r>
        <w:rPr>
          <w:sz w:val="28"/>
          <w:vertAlign w:val="subscript"/>
        </w:rPr>
        <w:t>кн</w:t>
      </w:r>
      <w:r>
        <w:rPr>
          <w:spacing w:val="1"/>
          <w:sz w:val="28"/>
        </w:rPr>
        <w:t xml:space="preserve"> </w:t>
      </w:r>
      <w:r>
        <w:rPr>
          <w:sz w:val="28"/>
        </w:rPr>
        <w:t>при…</w:t>
      </w:r>
    </w:p>
    <w:p w14:paraId="7293B827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8" w:hanging="423"/>
        <w:rPr>
          <w:sz w:val="28"/>
        </w:rPr>
      </w:pPr>
      <w:r>
        <w:rPr>
          <w:sz w:val="28"/>
        </w:rPr>
        <w:t>Струм холостого ходу в трансформаторі визначається…</w:t>
      </w:r>
    </w:p>
    <w:p w14:paraId="280CA8A8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28"/>
        </w:tabs>
        <w:spacing w:before="46" w:line="276" w:lineRule="auto"/>
        <w:ind w:left="216" w:right="221" w:firstLine="850"/>
        <w:rPr>
          <w:sz w:val="28"/>
        </w:rPr>
      </w:pPr>
      <w:r>
        <w:rPr>
          <w:sz w:val="28"/>
        </w:rPr>
        <w:t>За паспортними даними параметри короткого замикання трансфор- матора, для схеми з’єднання обмоток «зірка»,</w:t>
      </w:r>
      <w:r>
        <w:rPr>
          <w:spacing w:val="8"/>
          <w:sz w:val="28"/>
        </w:rPr>
        <w:t xml:space="preserve"> </w:t>
      </w:r>
      <w:r>
        <w:rPr>
          <w:sz w:val="28"/>
        </w:rPr>
        <w:t>визначаються…</w:t>
      </w:r>
    </w:p>
    <w:p w14:paraId="08AEEB82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"/>
        <w:ind w:left="1488" w:hanging="423"/>
        <w:rPr>
          <w:sz w:val="28"/>
        </w:rPr>
      </w:pPr>
      <w:r>
        <w:rPr>
          <w:sz w:val="28"/>
        </w:rPr>
        <w:t>Як визначається коефіцієнт завантаження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трансформатора?</w:t>
      </w:r>
    </w:p>
    <w:p w14:paraId="398D8FBA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13"/>
        </w:tabs>
        <w:spacing w:before="47" w:line="276" w:lineRule="auto"/>
        <w:ind w:left="216" w:right="240" w:firstLine="850"/>
        <w:rPr>
          <w:sz w:val="28"/>
        </w:rPr>
      </w:pPr>
      <w:r>
        <w:rPr>
          <w:sz w:val="28"/>
        </w:rPr>
        <w:t>Назвіть характер навантаження, за якого ККД трансформатора буде максимальним.</w:t>
      </w:r>
    </w:p>
    <w:p w14:paraId="06CFA093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18"/>
        </w:tabs>
        <w:spacing w:line="276" w:lineRule="auto"/>
        <w:ind w:left="216" w:right="221" w:firstLine="850"/>
        <w:rPr>
          <w:sz w:val="28"/>
        </w:rPr>
      </w:pPr>
      <w:r>
        <w:rPr>
          <w:sz w:val="28"/>
        </w:rPr>
        <w:t>Як експериментально визначається величина коефіцієнту трансфор- мації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трансформатора?</w:t>
      </w:r>
    </w:p>
    <w:p w14:paraId="664FDE3F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32"/>
        </w:tabs>
        <w:spacing w:line="276" w:lineRule="auto"/>
        <w:ind w:left="216" w:right="232" w:firstLine="850"/>
        <w:rPr>
          <w:sz w:val="28"/>
        </w:rPr>
      </w:pPr>
      <w:r>
        <w:rPr>
          <w:sz w:val="28"/>
        </w:rPr>
        <w:t xml:space="preserve">Як змінюється напруга короткого замикання </w:t>
      </w:r>
      <w:r>
        <w:rPr>
          <w:spacing w:val="2"/>
          <w:sz w:val="28"/>
        </w:rPr>
        <w:t>u</w:t>
      </w:r>
      <w:r>
        <w:rPr>
          <w:spacing w:val="2"/>
          <w:sz w:val="28"/>
          <w:vertAlign w:val="subscript"/>
        </w:rPr>
        <w:t>к%</w:t>
      </w:r>
      <w:r>
        <w:rPr>
          <w:spacing w:val="2"/>
          <w:sz w:val="28"/>
        </w:rPr>
        <w:t xml:space="preserve"> </w:t>
      </w:r>
      <w:r>
        <w:rPr>
          <w:sz w:val="28"/>
        </w:rPr>
        <w:t>у разі збільшення номінальної потужності</w:t>
      </w:r>
      <w:r>
        <w:rPr>
          <w:spacing w:val="-9"/>
          <w:sz w:val="28"/>
        </w:rPr>
        <w:t xml:space="preserve"> </w:t>
      </w:r>
      <w:r>
        <w:rPr>
          <w:sz w:val="28"/>
        </w:rPr>
        <w:t>трансформаторів?</w:t>
      </w:r>
    </w:p>
    <w:p w14:paraId="210E1598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8" w:hanging="423"/>
        <w:rPr>
          <w:sz w:val="28"/>
        </w:rPr>
      </w:pPr>
      <w:r>
        <w:rPr>
          <w:sz w:val="28"/>
        </w:rPr>
        <w:t>Величина магнітних втрат Δp</w:t>
      </w:r>
      <w:r>
        <w:rPr>
          <w:sz w:val="28"/>
          <w:vertAlign w:val="subscript"/>
        </w:rPr>
        <w:t>мг</w:t>
      </w:r>
      <w:r>
        <w:rPr>
          <w:sz w:val="28"/>
        </w:rPr>
        <w:t xml:space="preserve"> в трансформаторі залежить</w:t>
      </w:r>
      <w:r>
        <w:rPr>
          <w:spacing w:val="-14"/>
          <w:sz w:val="28"/>
        </w:rPr>
        <w:t xml:space="preserve"> </w:t>
      </w:r>
      <w:r>
        <w:rPr>
          <w:sz w:val="28"/>
        </w:rPr>
        <w:t>від…</w:t>
      </w:r>
    </w:p>
    <w:p w14:paraId="345F219D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09"/>
        </w:tabs>
        <w:spacing w:before="50"/>
        <w:ind w:left="1508" w:hanging="443"/>
        <w:rPr>
          <w:sz w:val="28"/>
        </w:rPr>
      </w:pPr>
      <w:r>
        <w:rPr>
          <w:sz w:val="28"/>
        </w:rPr>
        <w:t>Наведіть</w:t>
      </w:r>
      <w:r>
        <w:rPr>
          <w:spacing w:val="16"/>
          <w:sz w:val="28"/>
        </w:rPr>
        <w:t xml:space="preserve"> </w:t>
      </w:r>
      <w:r>
        <w:rPr>
          <w:sz w:val="28"/>
        </w:rPr>
        <w:t>рівняння</w:t>
      </w:r>
      <w:r>
        <w:rPr>
          <w:spacing w:val="17"/>
          <w:sz w:val="28"/>
        </w:rPr>
        <w:t xml:space="preserve"> </w:t>
      </w:r>
      <w:r>
        <w:rPr>
          <w:sz w:val="28"/>
        </w:rPr>
        <w:t>балансу</w:t>
      </w:r>
      <w:r>
        <w:rPr>
          <w:spacing w:val="17"/>
          <w:sz w:val="28"/>
        </w:rPr>
        <w:t xml:space="preserve"> </w:t>
      </w:r>
      <w:r>
        <w:rPr>
          <w:sz w:val="28"/>
        </w:rPr>
        <w:t>ЕРС</w:t>
      </w:r>
      <w:r>
        <w:rPr>
          <w:spacing w:val="18"/>
          <w:sz w:val="28"/>
        </w:rPr>
        <w:t xml:space="preserve"> </w:t>
      </w:r>
      <w:r>
        <w:rPr>
          <w:sz w:val="28"/>
        </w:rPr>
        <w:t>для</w:t>
      </w:r>
      <w:r>
        <w:rPr>
          <w:spacing w:val="18"/>
          <w:sz w:val="28"/>
        </w:rPr>
        <w:t xml:space="preserve"> </w:t>
      </w:r>
      <w:r>
        <w:rPr>
          <w:sz w:val="28"/>
        </w:rPr>
        <w:t>первинної</w:t>
      </w:r>
      <w:r>
        <w:rPr>
          <w:spacing w:val="12"/>
          <w:sz w:val="28"/>
        </w:rPr>
        <w:t xml:space="preserve"> </w:t>
      </w:r>
      <w:r>
        <w:rPr>
          <w:sz w:val="28"/>
        </w:rPr>
        <w:t>обмотки</w:t>
      </w:r>
      <w:r>
        <w:rPr>
          <w:spacing w:val="21"/>
          <w:sz w:val="28"/>
        </w:rPr>
        <w:t xml:space="preserve"> </w:t>
      </w:r>
      <w:r>
        <w:rPr>
          <w:sz w:val="28"/>
        </w:rPr>
        <w:t>трансформа-</w:t>
      </w:r>
    </w:p>
    <w:p w14:paraId="4099631F" w14:textId="77777777" w:rsidR="006C25DE" w:rsidRDefault="006C25DE" w:rsidP="006C25DE">
      <w:pPr>
        <w:pStyle w:val="BodyText"/>
        <w:spacing w:before="48"/>
      </w:pPr>
      <w:r>
        <w:t>тора.</w:t>
      </w:r>
    </w:p>
    <w:p w14:paraId="577C62FE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47"/>
        </w:tabs>
        <w:spacing w:before="48"/>
        <w:ind w:left="1546" w:hanging="481"/>
        <w:rPr>
          <w:sz w:val="28"/>
        </w:rPr>
      </w:pPr>
      <w:r>
        <w:rPr>
          <w:sz w:val="28"/>
        </w:rPr>
        <w:t>Що відбулося з навантаженням трансформатора, якщо струм</w:t>
      </w:r>
      <w:r>
        <w:rPr>
          <w:spacing w:val="-31"/>
          <w:sz w:val="28"/>
        </w:rPr>
        <w:t xml:space="preserve"> </w:t>
      </w:r>
      <w:r>
        <w:rPr>
          <w:spacing w:val="2"/>
          <w:sz w:val="28"/>
        </w:rPr>
        <w:t>пер-</w:t>
      </w:r>
    </w:p>
    <w:p w14:paraId="59EE9618" w14:textId="77777777" w:rsidR="006C25DE" w:rsidRDefault="006C25DE" w:rsidP="006C25DE">
      <w:pPr>
        <w:pStyle w:val="BodyText"/>
        <w:spacing w:before="48"/>
        <w:jc w:val="both"/>
      </w:pPr>
      <w:r>
        <w:t>винної обмотки зменшився?</w:t>
      </w:r>
    </w:p>
    <w:p w14:paraId="3100FF2C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99"/>
        </w:tabs>
        <w:spacing w:before="47" w:line="276" w:lineRule="auto"/>
        <w:ind w:left="216" w:right="231" w:firstLine="850"/>
        <w:jc w:val="both"/>
        <w:rPr>
          <w:sz w:val="28"/>
        </w:rPr>
      </w:pPr>
      <w:r>
        <w:rPr>
          <w:sz w:val="28"/>
        </w:rPr>
        <w:t>Як зміниться величина магнітного потоку в магнітопроводі трансфо- рматора, якщо струм первинної обмотки зросте у 2</w:t>
      </w:r>
      <w:r>
        <w:rPr>
          <w:spacing w:val="4"/>
          <w:sz w:val="28"/>
        </w:rPr>
        <w:t xml:space="preserve"> </w:t>
      </w:r>
      <w:r>
        <w:rPr>
          <w:sz w:val="28"/>
        </w:rPr>
        <w:t>рази?</w:t>
      </w:r>
    </w:p>
    <w:p w14:paraId="0E49F668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03"/>
        </w:tabs>
        <w:spacing w:line="278" w:lineRule="auto"/>
        <w:ind w:left="216" w:right="240" w:firstLine="850"/>
        <w:jc w:val="both"/>
        <w:rPr>
          <w:sz w:val="28"/>
        </w:rPr>
      </w:pPr>
      <w:r>
        <w:rPr>
          <w:sz w:val="28"/>
        </w:rPr>
        <w:t>Повна потужність, що підводиться до трифазного трансформатора із мережі, визначається за</w:t>
      </w:r>
      <w:r>
        <w:rPr>
          <w:spacing w:val="8"/>
          <w:sz w:val="28"/>
        </w:rPr>
        <w:t xml:space="preserve"> </w:t>
      </w:r>
      <w:r>
        <w:rPr>
          <w:sz w:val="28"/>
        </w:rPr>
        <w:t>формулою:</w:t>
      </w:r>
    </w:p>
    <w:p w14:paraId="467EA8D5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99"/>
        </w:tabs>
        <w:spacing w:line="276" w:lineRule="auto"/>
        <w:ind w:left="216" w:right="231" w:firstLine="850"/>
        <w:jc w:val="both"/>
        <w:rPr>
          <w:sz w:val="28"/>
        </w:rPr>
      </w:pPr>
      <w:r>
        <w:rPr>
          <w:sz w:val="28"/>
        </w:rPr>
        <w:t>Якому режиму роботи силового трансформатора відповідає наведене визначення: «режим роботи трансформатора, за якого первинна обмотка підк- лючається до мережі з номінальною напругою номінальної частоти трансфор- матора, обмоткою протікає струм, який створює магнітний потік, у вторинній обмотці індукується ЕРС, але струм</w:t>
      </w:r>
      <w:r>
        <w:rPr>
          <w:spacing w:val="9"/>
          <w:sz w:val="28"/>
        </w:rPr>
        <w:t xml:space="preserve"> </w:t>
      </w:r>
      <w:r>
        <w:rPr>
          <w:sz w:val="28"/>
        </w:rPr>
        <w:t>відсутній»</w:t>
      </w:r>
    </w:p>
    <w:p w14:paraId="041FBDF0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94"/>
        </w:tabs>
        <w:spacing w:line="278" w:lineRule="auto"/>
        <w:ind w:left="216" w:right="230" w:firstLine="850"/>
        <w:jc w:val="both"/>
        <w:rPr>
          <w:sz w:val="28"/>
        </w:rPr>
      </w:pPr>
      <w:r>
        <w:rPr>
          <w:sz w:val="28"/>
        </w:rPr>
        <w:t xml:space="preserve">Особливості холостого ходу, притаманні трифазному </w:t>
      </w:r>
      <w:r>
        <w:rPr>
          <w:spacing w:val="2"/>
          <w:sz w:val="28"/>
        </w:rPr>
        <w:t xml:space="preserve">груповому </w:t>
      </w:r>
      <w:r>
        <w:rPr>
          <w:sz w:val="28"/>
        </w:rPr>
        <w:t>тра- нсформатору.</w:t>
      </w:r>
    </w:p>
    <w:p w14:paraId="50C64966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28"/>
        </w:tabs>
        <w:spacing w:line="276" w:lineRule="auto"/>
        <w:ind w:left="216" w:right="232" w:firstLine="850"/>
        <w:jc w:val="both"/>
        <w:rPr>
          <w:sz w:val="28"/>
        </w:rPr>
      </w:pPr>
      <w:r>
        <w:rPr>
          <w:sz w:val="28"/>
        </w:rPr>
        <w:t>Що називається кутом магнітного запізнення на векторній діаграмі трансформатора за холостого</w:t>
      </w:r>
      <w:r>
        <w:rPr>
          <w:spacing w:val="5"/>
          <w:sz w:val="28"/>
        </w:rPr>
        <w:t xml:space="preserve"> </w:t>
      </w:r>
      <w:r>
        <w:rPr>
          <w:sz w:val="28"/>
        </w:rPr>
        <w:t>ходу?</w:t>
      </w:r>
    </w:p>
    <w:p w14:paraId="61FAA425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9" w:hanging="423"/>
        <w:jc w:val="both"/>
        <w:rPr>
          <w:sz w:val="28"/>
        </w:rPr>
      </w:pPr>
      <w:r>
        <w:rPr>
          <w:sz w:val="28"/>
        </w:rPr>
        <w:t>Назвіть режими роботи силового</w:t>
      </w:r>
      <w:r>
        <w:rPr>
          <w:spacing w:val="-2"/>
          <w:sz w:val="28"/>
        </w:rPr>
        <w:t xml:space="preserve"> </w:t>
      </w:r>
      <w:r>
        <w:rPr>
          <w:sz w:val="28"/>
        </w:rPr>
        <w:t>трансформатора.</w:t>
      </w:r>
    </w:p>
    <w:p w14:paraId="67781454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18"/>
        </w:tabs>
        <w:spacing w:before="38" w:line="276" w:lineRule="auto"/>
        <w:ind w:left="216" w:right="232" w:firstLine="850"/>
        <w:jc w:val="both"/>
        <w:rPr>
          <w:sz w:val="28"/>
        </w:rPr>
      </w:pPr>
      <w:r>
        <w:rPr>
          <w:sz w:val="28"/>
        </w:rPr>
        <w:t>Наведіть енергетичну діаграму перетворення активної потужності в силовому</w:t>
      </w:r>
      <w:r>
        <w:rPr>
          <w:spacing w:val="-4"/>
          <w:sz w:val="28"/>
        </w:rPr>
        <w:t xml:space="preserve"> </w:t>
      </w:r>
      <w:r>
        <w:rPr>
          <w:sz w:val="28"/>
        </w:rPr>
        <w:t>трансформаторі.</w:t>
      </w:r>
    </w:p>
    <w:p w14:paraId="04B0C225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278" w:lineRule="auto"/>
        <w:ind w:left="216" w:right="241" w:firstLine="850"/>
        <w:jc w:val="both"/>
        <w:rPr>
          <w:sz w:val="28"/>
        </w:rPr>
      </w:pPr>
      <w:r>
        <w:rPr>
          <w:sz w:val="28"/>
        </w:rPr>
        <w:t>Номінальним режимом роботи силового трансформатора називається режим, при</w:t>
      </w:r>
      <w:r>
        <w:rPr>
          <w:spacing w:val="4"/>
          <w:sz w:val="28"/>
        </w:rPr>
        <w:t xml:space="preserve"> </w:t>
      </w:r>
      <w:r>
        <w:rPr>
          <w:sz w:val="28"/>
        </w:rPr>
        <w:t>якому…</w:t>
      </w:r>
    </w:p>
    <w:p w14:paraId="0C14C0F0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19" w:lineRule="exact"/>
        <w:ind w:left="1488" w:hanging="423"/>
        <w:jc w:val="both"/>
        <w:rPr>
          <w:sz w:val="28"/>
        </w:rPr>
      </w:pPr>
      <w:r>
        <w:rPr>
          <w:sz w:val="28"/>
        </w:rPr>
        <w:t>Зміною напруги трансформатора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називається..</w:t>
      </w:r>
    </w:p>
    <w:p w14:paraId="133A7335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7"/>
        <w:ind w:left="1489" w:hanging="423"/>
        <w:jc w:val="both"/>
        <w:rPr>
          <w:sz w:val="28"/>
        </w:rPr>
      </w:pPr>
      <w:r>
        <w:rPr>
          <w:sz w:val="28"/>
        </w:rPr>
        <w:t>Наведіть рівняння зовнішньої характеристики</w:t>
      </w:r>
      <w:r>
        <w:rPr>
          <w:spacing w:val="-5"/>
          <w:sz w:val="28"/>
        </w:rPr>
        <w:t xml:space="preserve"> </w:t>
      </w:r>
      <w:r>
        <w:rPr>
          <w:sz w:val="28"/>
        </w:rPr>
        <w:t>трансформатора.</w:t>
      </w:r>
    </w:p>
    <w:p w14:paraId="44627EB0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8"/>
        <w:ind w:left="1488" w:hanging="423"/>
        <w:jc w:val="both"/>
        <w:rPr>
          <w:sz w:val="28"/>
        </w:rPr>
      </w:pPr>
      <w:r>
        <w:rPr>
          <w:sz w:val="28"/>
        </w:rPr>
        <w:t>Зміна вторинної напруги трансформатора залежить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від:</w:t>
      </w:r>
    </w:p>
    <w:p w14:paraId="11A2F5E4" w14:textId="77777777" w:rsidR="006C25DE" w:rsidRDefault="006C25DE" w:rsidP="006C25DE">
      <w:pPr>
        <w:jc w:val="both"/>
        <w:rPr>
          <w:sz w:val="28"/>
        </w:rPr>
        <w:sectPr w:rsidR="006C25DE">
          <w:pgSz w:w="11910" w:h="16840"/>
          <w:pgMar w:top="640" w:right="620" w:bottom="1260" w:left="1200" w:header="0" w:footer="1010" w:gutter="0"/>
          <w:cols w:space="720"/>
        </w:sectPr>
      </w:pPr>
    </w:p>
    <w:p w14:paraId="33BFD809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600"/>
        </w:tabs>
        <w:spacing w:before="74" w:line="276" w:lineRule="auto"/>
        <w:ind w:left="216" w:right="231" w:firstLine="850"/>
        <w:jc w:val="both"/>
        <w:rPr>
          <w:sz w:val="28"/>
        </w:rPr>
      </w:pPr>
      <w:r>
        <w:rPr>
          <w:sz w:val="28"/>
        </w:rPr>
        <w:lastRenderedPageBreak/>
        <w:t>Наведіть зовнішню характеристику трансформатора за активно- індуктивного навантаження.</w:t>
      </w:r>
    </w:p>
    <w:p w14:paraId="61CFB18D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9" w:hanging="423"/>
        <w:jc w:val="both"/>
        <w:rPr>
          <w:sz w:val="28"/>
        </w:rPr>
      </w:pPr>
      <w:r>
        <w:rPr>
          <w:sz w:val="28"/>
        </w:rPr>
        <w:t>Назвіть умови включення трансформаторів на паралельну</w:t>
      </w:r>
      <w:r>
        <w:rPr>
          <w:spacing w:val="-10"/>
          <w:sz w:val="28"/>
        </w:rPr>
        <w:t xml:space="preserve"> </w:t>
      </w:r>
      <w:r>
        <w:rPr>
          <w:sz w:val="28"/>
        </w:rPr>
        <w:t>роботу</w:t>
      </w:r>
    </w:p>
    <w:p w14:paraId="77DB57B8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8"/>
        <w:ind w:left="1488" w:hanging="423"/>
        <w:jc w:val="both"/>
        <w:rPr>
          <w:sz w:val="28"/>
        </w:rPr>
      </w:pPr>
      <w:r>
        <w:rPr>
          <w:sz w:val="28"/>
        </w:rPr>
        <w:t>Характер навантаження трансформатора, за якого ККД вищій є…</w:t>
      </w:r>
    </w:p>
    <w:p w14:paraId="34C12475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8"/>
        <w:ind w:left="1488" w:hanging="423"/>
        <w:jc w:val="both"/>
        <w:rPr>
          <w:sz w:val="28"/>
        </w:rPr>
      </w:pPr>
      <w:r>
        <w:rPr>
          <w:sz w:val="28"/>
        </w:rPr>
        <w:t>Паралельна робота трансформаторів необхідна</w:t>
      </w:r>
      <w:r>
        <w:rPr>
          <w:spacing w:val="6"/>
          <w:sz w:val="28"/>
        </w:rPr>
        <w:t xml:space="preserve"> </w:t>
      </w:r>
      <w:r>
        <w:rPr>
          <w:sz w:val="28"/>
        </w:rPr>
        <w:t>для:</w:t>
      </w:r>
    </w:p>
    <w:p w14:paraId="70A064A8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94"/>
        </w:tabs>
        <w:spacing w:before="47" w:line="276" w:lineRule="auto"/>
        <w:ind w:left="216" w:right="235" w:firstLine="850"/>
        <w:jc w:val="both"/>
        <w:rPr>
          <w:sz w:val="28"/>
        </w:rPr>
      </w:pPr>
      <w:r>
        <w:rPr>
          <w:sz w:val="28"/>
        </w:rPr>
        <w:t>Наведіть векторну діаграму паралельно працюючих трансформаторів зрізними коефіцієнтами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трансформації.</w:t>
      </w:r>
    </w:p>
    <w:p w14:paraId="54427E29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99"/>
        </w:tabs>
        <w:spacing w:before="4" w:line="276" w:lineRule="auto"/>
        <w:ind w:left="216" w:right="231" w:firstLine="850"/>
        <w:jc w:val="both"/>
        <w:rPr>
          <w:sz w:val="28"/>
        </w:rPr>
      </w:pPr>
      <w:r>
        <w:rPr>
          <w:sz w:val="28"/>
        </w:rPr>
        <w:t>Назвіть припустиму різницю між коефіцієнтами трансформації тран- сформаторів, що включаються на паралельну роботу, при коефіцієнті трансфо- рмації</w:t>
      </w:r>
      <w:r>
        <w:rPr>
          <w:spacing w:val="-4"/>
          <w:sz w:val="28"/>
        </w:rPr>
        <w:t xml:space="preserve"> </w:t>
      </w:r>
      <w:r>
        <w:rPr>
          <w:i/>
          <w:sz w:val="28"/>
        </w:rPr>
        <w:t>К</w:t>
      </w:r>
      <w:r>
        <w:rPr>
          <w:sz w:val="28"/>
        </w:rPr>
        <w:t>&gt;3.</w:t>
      </w:r>
    </w:p>
    <w:p w14:paraId="15EED1EC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18"/>
        </w:tabs>
        <w:spacing w:line="276" w:lineRule="auto"/>
        <w:ind w:left="216" w:right="231" w:firstLine="850"/>
        <w:jc w:val="both"/>
        <w:rPr>
          <w:sz w:val="28"/>
        </w:rPr>
      </w:pPr>
      <w:r>
        <w:rPr>
          <w:sz w:val="28"/>
        </w:rPr>
        <w:t>Як завантажуватимуться трансформатори під час паралельної робо- ти, якщо в них різні напруги короткого</w:t>
      </w:r>
      <w:r>
        <w:rPr>
          <w:spacing w:val="-6"/>
          <w:sz w:val="28"/>
        </w:rPr>
        <w:t xml:space="preserve"> </w:t>
      </w:r>
      <w:r>
        <w:rPr>
          <w:sz w:val="28"/>
        </w:rPr>
        <w:t>замикання.</w:t>
      </w:r>
    </w:p>
    <w:p w14:paraId="05F81B36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18"/>
        </w:tabs>
        <w:spacing w:line="276" w:lineRule="auto"/>
        <w:ind w:left="216" w:right="226" w:firstLine="850"/>
        <w:jc w:val="both"/>
        <w:rPr>
          <w:sz w:val="28"/>
        </w:rPr>
      </w:pPr>
      <w:r>
        <w:rPr>
          <w:sz w:val="28"/>
        </w:rPr>
        <w:t xml:space="preserve">У разі включення трансформатора в мережу з розімкненою </w:t>
      </w:r>
      <w:r>
        <w:rPr>
          <w:spacing w:val="2"/>
          <w:sz w:val="28"/>
        </w:rPr>
        <w:t xml:space="preserve">вторин- </w:t>
      </w:r>
      <w:r>
        <w:rPr>
          <w:sz w:val="28"/>
        </w:rPr>
        <w:t>ною обмоткою, найкращою умовою проходження перехідних процесів</w:t>
      </w:r>
      <w:r>
        <w:rPr>
          <w:spacing w:val="-9"/>
          <w:sz w:val="28"/>
        </w:rPr>
        <w:t xml:space="preserve"> </w:t>
      </w:r>
      <w:r>
        <w:rPr>
          <w:sz w:val="28"/>
        </w:rPr>
        <w:t>є…</w:t>
      </w:r>
    </w:p>
    <w:p w14:paraId="1A389D3E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8" w:hanging="423"/>
        <w:jc w:val="both"/>
        <w:rPr>
          <w:sz w:val="28"/>
        </w:rPr>
      </w:pPr>
      <w:r>
        <w:rPr>
          <w:sz w:val="28"/>
        </w:rPr>
        <w:t>Триобмоткові трансформатори використовуються</w:t>
      </w:r>
      <w:r>
        <w:rPr>
          <w:spacing w:val="-3"/>
          <w:sz w:val="28"/>
        </w:rPr>
        <w:t xml:space="preserve"> </w:t>
      </w:r>
      <w:r>
        <w:rPr>
          <w:sz w:val="28"/>
        </w:rPr>
        <w:t>для..</w:t>
      </w:r>
    </w:p>
    <w:p w14:paraId="08F516F6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9"/>
        <w:ind w:left="1488" w:hanging="423"/>
        <w:rPr>
          <w:sz w:val="28"/>
        </w:rPr>
      </w:pPr>
      <w:r>
        <w:rPr>
          <w:sz w:val="28"/>
        </w:rPr>
        <w:t>Головна особливість автотрансформаторів полягає</w:t>
      </w:r>
      <w:r>
        <w:rPr>
          <w:spacing w:val="-2"/>
          <w:sz w:val="28"/>
        </w:rPr>
        <w:t xml:space="preserve"> </w:t>
      </w:r>
      <w:r>
        <w:rPr>
          <w:spacing w:val="-3"/>
          <w:sz w:val="28"/>
        </w:rPr>
        <w:t>у…</w:t>
      </w:r>
    </w:p>
    <w:p w14:paraId="3D7EA120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8"/>
        <w:ind w:left="1488" w:hanging="423"/>
        <w:rPr>
          <w:sz w:val="28"/>
        </w:rPr>
      </w:pPr>
      <w:r>
        <w:rPr>
          <w:sz w:val="28"/>
        </w:rPr>
        <w:t>Розрахунковою потужністю автотрансформатора</w:t>
      </w:r>
      <w:r>
        <w:rPr>
          <w:spacing w:val="-28"/>
          <w:sz w:val="28"/>
        </w:rPr>
        <w:t xml:space="preserve"> </w:t>
      </w:r>
      <w:r>
        <w:rPr>
          <w:sz w:val="28"/>
        </w:rPr>
        <w:t>називається…</w:t>
      </w:r>
    </w:p>
    <w:p w14:paraId="3DF82696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8"/>
        <w:ind w:left="1488" w:hanging="423"/>
        <w:rPr>
          <w:sz w:val="28"/>
        </w:rPr>
      </w:pPr>
      <w:r>
        <w:rPr>
          <w:sz w:val="28"/>
        </w:rPr>
        <w:t>Коефіцієнтом вигідності автотрансформатора</w:t>
      </w:r>
      <w:r>
        <w:rPr>
          <w:spacing w:val="-34"/>
          <w:sz w:val="28"/>
        </w:rPr>
        <w:t xml:space="preserve"> </w:t>
      </w:r>
      <w:r>
        <w:rPr>
          <w:sz w:val="28"/>
        </w:rPr>
        <w:t>називається…</w:t>
      </w:r>
    </w:p>
    <w:p w14:paraId="73ED19C9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before="48"/>
        <w:ind w:left="1488" w:hanging="423"/>
        <w:rPr>
          <w:sz w:val="28"/>
        </w:rPr>
      </w:pPr>
      <w:r>
        <w:rPr>
          <w:sz w:val="28"/>
        </w:rPr>
        <w:t>Вимірювальний трансформатор напруги працює в</w:t>
      </w:r>
      <w:r>
        <w:rPr>
          <w:spacing w:val="-2"/>
          <w:sz w:val="28"/>
        </w:rPr>
        <w:t xml:space="preserve"> </w:t>
      </w:r>
      <w:r>
        <w:rPr>
          <w:sz w:val="28"/>
        </w:rPr>
        <w:t>режимі…</w:t>
      </w:r>
    </w:p>
    <w:p w14:paraId="6A03374B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503"/>
        </w:tabs>
        <w:spacing w:before="47" w:line="276" w:lineRule="auto"/>
        <w:ind w:left="216" w:right="236" w:firstLine="850"/>
        <w:rPr>
          <w:sz w:val="28"/>
        </w:rPr>
      </w:pPr>
      <w:r>
        <w:rPr>
          <w:sz w:val="28"/>
        </w:rPr>
        <w:t>У зварювальних трансформаторах обмеження зварювального струму за короткого замикання і стабілізації горіння дуги досягається за</w:t>
      </w:r>
      <w:r>
        <w:rPr>
          <w:spacing w:val="-14"/>
          <w:sz w:val="28"/>
        </w:rPr>
        <w:t xml:space="preserve"> </w:t>
      </w:r>
      <w:r>
        <w:rPr>
          <w:sz w:val="28"/>
        </w:rPr>
        <w:t>рахунок…</w:t>
      </w:r>
    </w:p>
    <w:p w14:paraId="186D1B14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9" w:hanging="423"/>
        <w:rPr>
          <w:sz w:val="28"/>
        </w:rPr>
      </w:pPr>
      <w:r>
        <w:rPr>
          <w:sz w:val="28"/>
        </w:rPr>
        <w:t>Назвіть основні типи зварювальних</w:t>
      </w:r>
      <w:r>
        <w:rPr>
          <w:spacing w:val="-7"/>
          <w:sz w:val="28"/>
        </w:rPr>
        <w:t xml:space="preserve"> </w:t>
      </w:r>
      <w:r>
        <w:rPr>
          <w:sz w:val="28"/>
        </w:rPr>
        <w:t>трансформаторів.</w:t>
      </w:r>
    </w:p>
    <w:p w14:paraId="2CB49825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99"/>
        </w:tabs>
        <w:spacing w:before="53" w:line="276" w:lineRule="auto"/>
        <w:ind w:left="216" w:right="231" w:firstLine="850"/>
        <w:rPr>
          <w:sz w:val="28"/>
        </w:rPr>
      </w:pPr>
      <w:r>
        <w:rPr>
          <w:sz w:val="28"/>
        </w:rPr>
        <w:t>За рахунок чого досягається збільшення напруги короткого замикан- ня в зварювальних</w:t>
      </w:r>
      <w:r>
        <w:rPr>
          <w:spacing w:val="2"/>
          <w:sz w:val="28"/>
        </w:rPr>
        <w:t xml:space="preserve"> </w:t>
      </w:r>
      <w:r>
        <w:rPr>
          <w:sz w:val="28"/>
        </w:rPr>
        <w:t>трансформаторах?</w:t>
      </w:r>
    </w:p>
    <w:p w14:paraId="273DA107" w14:textId="77777777" w:rsidR="006C25DE" w:rsidRDefault="006C25DE" w:rsidP="006C25DE">
      <w:pPr>
        <w:pStyle w:val="ListParagraph"/>
        <w:numPr>
          <w:ilvl w:val="0"/>
          <w:numId w:val="1"/>
        </w:numPr>
        <w:tabs>
          <w:tab w:val="left" w:pos="1489"/>
        </w:tabs>
        <w:spacing w:line="321" w:lineRule="exact"/>
        <w:ind w:left="1489" w:hanging="423"/>
        <w:rPr>
          <w:sz w:val="28"/>
        </w:rPr>
      </w:pPr>
      <w:r>
        <w:rPr>
          <w:sz w:val="28"/>
        </w:rPr>
        <w:t>Наведіть зовнішню характеристику зварювального</w:t>
      </w:r>
      <w:r>
        <w:rPr>
          <w:spacing w:val="-17"/>
          <w:sz w:val="28"/>
        </w:rPr>
        <w:t xml:space="preserve"> </w:t>
      </w:r>
      <w:r>
        <w:rPr>
          <w:sz w:val="28"/>
        </w:rPr>
        <w:t>трансформатора.</w:t>
      </w:r>
    </w:p>
    <w:p w14:paraId="7A19F6E7" w14:textId="48A54FC9" w:rsidR="00E500CC" w:rsidRDefault="006C25DE" w:rsidP="006C25DE">
      <w:pPr>
        <w:rPr>
          <w:sz w:val="28"/>
        </w:rPr>
      </w:pPr>
      <w:r>
        <w:rPr>
          <w:sz w:val="28"/>
        </w:rPr>
        <w:t>Назвіть основні вимоги до імпульсних</w:t>
      </w:r>
      <w:r>
        <w:rPr>
          <w:spacing w:val="-11"/>
          <w:sz w:val="28"/>
        </w:rPr>
        <w:t xml:space="preserve"> </w:t>
      </w:r>
      <w:r>
        <w:rPr>
          <w:sz w:val="28"/>
        </w:rPr>
        <w:t>трансформаторів.</w:t>
      </w:r>
    </w:p>
    <w:p w14:paraId="08F2B740" w14:textId="626CD4EF" w:rsidR="006C25DE" w:rsidRDefault="006C25DE" w:rsidP="006C25DE">
      <w:pPr>
        <w:rPr>
          <w:sz w:val="28"/>
        </w:rPr>
      </w:pPr>
    </w:p>
    <w:p w14:paraId="0431C7FE" w14:textId="04D215B9" w:rsidR="006C25DE" w:rsidRDefault="006C25DE" w:rsidP="006C25DE">
      <w:pPr>
        <w:rPr>
          <w:sz w:val="28"/>
        </w:rPr>
      </w:pPr>
    </w:p>
    <w:p w14:paraId="0A980166" w14:textId="77777777" w:rsidR="006C25DE" w:rsidRDefault="006C25DE" w:rsidP="006C25DE"/>
    <w:sectPr w:rsidR="006C25D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DA0301"/>
    <w:multiLevelType w:val="hybridMultilevel"/>
    <w:tmpl w:val="CB66B4A0"/>
    <w:lvl w:ilvl="0" w:tplc="0470BA8C">
      <w:start w:val="1"/>
      <w:numFmt w:val="decimal"/>
      <w:lvlText w:val="%1"/>
      <w:lvlJc w:val="left"/>
      <w:pPr>
        <w:ind w:left="1277" w:hanging="212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uk-UA" w:eastAsia="uk-UA" w:bidi="uk-UA"/>
      </w:rPr>
    </w:lvl>
    <w:lvl w:ilvl="1" w:tplc="382C3FB8">
      <w:numFmt w:val="bullet"/>
      <w:lvlText w:val="•"/>
      <w:lvlJc w:val="left"/>
      <w:pPr>
        <w:ind w:left="2160" w:hanging="212"/>
      </w:pPr>
      <w:rPr>
        <w:rFonts w:hint="default"/>
        <w:lang w:val="uk-UA" w:eastAsia="uk-UA" w:bidi="uk-UA"/>
      </w:rPr>
    </w:lvl>
    <w:lvl w:ilvl="2" w:tplc="E6E205A8">
      <w:numFmt w:val="bullet"/>
      <w:lvlText w:val="•"/>
      <w:lvlJc w:val="left"/>
      <w:pPr>
        <w:ind w:left="3040" w:hanging="212"/>
      </w:pPr>
      <w:rPr>
        <w:rFonts w:hint="default"/>
        <w:lang w:val="uk-UA" w:eastAsia="uk-UA" w:bidi="uk-UA"/>
      </w:rPr>
    </w:lvl>
    <w:lvl w:ilvl="3" w:tplc="3B30EC52">
      <w:numFmt w:val="bullet"/>
      <w:lvlText w:val="•"/>
      <w:lvlJc w:val="left"/>
      <w:pPr>
        <w:ind w:left="3921" w:hanging="212"/>
      </w:pPr>
      <w:rPr>
        <w:rFonts w:hint="default"/>
        <w:lang w:val="uk-UA" w:eastAsia="uk-UA" w:bidi="uk-UA"/>
      </w:rPr>
    </w:lvl>
    <w:lvl w:ilvl="4" w:tplc="C5E6A9EA">
      <w:numFmt w:val="bullet"/>
      <w:lvlText w:val="•"/>
      <w:lvlJc w:val="left"/>
      <w:pPr>
        <w:ind w:left="4801" w:hanging="212"/>
      </w:pPr>
      <w:rPr>
        <w:rFonts w:hint="default"/>
        <w:lang w:val="uk-UA" w:eastAsia="uk-UA" w:bidi="uk-UA"/>
      </w:rPr>
    </w:lvl>
    <w:lvl w:ilvl="5" w:tplc="01E656DA">
      <w:numFmt w:val="bullet"/>
      <w:lvlText w:val="•"/>
      <w:lvlJc w:val="left"/>
      <w:pPr>
        <w:ind w:left="5682" w:hanging="212"/>
      </w:pPr>
      <w:rPr>
        <w:rFonts w:hint="default"/>
        <w:lang w:val="uk-UA" w:eastAsia="uk-UA" w:bidi="uk-UA"/>
      </w:rPr>
    </w:lvl>
    <w:lvl w:ilvl="6" w:tplc="61FA21F6">
      <w:numFmt w:val="bullet"/>
      <w:lvlText w:val="•"/>
      <w:lvlJc w:val="left"/>
      <w:pPr>
        <w:ind w:left="6562" w:hanging="212"/>
      </w:pPr>
      <w:rPr>
        <w:rFonts w:hint="default"/>
        <w:lang w:val="uk-UA" w:eastAsia="uk-UA" w:bidi="uk-UA"/>
      </w:rPr>
    </w:lvl>
    <w:lvl w:ilvl="7" w:tplc="55AC1B46">
      <w:numFmt w:val="bullet"/>
      <w:lvlText w:val="•"/>
      <w:lvlJc w:val="left"/>
      <w:pPr>
        <w:ind w:left="7442" w:hanging="212"/>
      </w:pPr>
      <w:rPr>
        <w:rFonts w:hint="default"/>
        <w:lang w:val="uk-UA" w:eastAsia="uk-UA" w:bidi="uk-UA"/>
      </w:rPr>
    </w:lvl>
    <w:lvl w:ilvl="8" w:tplc="D2C8BEA4">
      <w:numFmt w:val="bullet"/>
      <w:lvlText w:val="•"/>
      <w:lvlJc w:val="left"/>
      <w:pPr>
        <w:ind w:left="8323" w:hanging="212"/>
      </w:pPr>
      <w:rPr>
        <w:rFonts w:hint="default"/>
        <w:lang w:val="uk-UA" w:eastAsia="uk-UA" w:bidi="uk-UA"/>
      </w:rPr>
    </w:lvl>
  </w:abstractNum>
  <w:abstractNum w:abstractNumId="1" w15:restartNumberingAfterBreak="0">
    <w:nsid w:val="1890066C"/>
    <w:multiLevelType w:val="hybridMultilevel"/>
    <w:tmpl w:val="2C6C7E4E"/>
    <w:lvl w:ilvl="0" w:tplc="0B4251C8">
      <w:start w:val="1"/>
      <w:numFmt w:val="decimal"/>
      <w:lvlText w:val="%1."/>
      <w:lvlJc w:val="left"/>
      <w:pPr>
        <w:ind w:left="1349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D9AC1A28">
      <w:numFmt w:val="bullet"/>
      <w:lvlText w:val="•"/>
      <w:lvlJc w:val="left"/>
      <w:pPr>
        <w:ind w:left="2214" w:hanging="283"/>
      </w:pPr>
      <w:rPr>
        <w:rFonts w:hint="default"/>
        <w:lang w:val="uk-UA" w:eastAsia="uk-UA" w:bidi="uk-UA"/>
      </w:rPr>
    </w:lvl>
    <w:lvl w:ilvl="2" w:tplc="FA6E070E">
      <w:numFmt w:val="bullet"/>
      <w:lvlText w:val="•"/>
      <w:lvlJc w:val="left"/>
      <w:pPr>
        <w:ind w:left="3088" w:hanging="283"/>
      </w:pPr>
      <w:rPr>
        <w:rFonts w:hint="default"/>
        <w:lang w:val="uk-UA" w:eastAsia="uk-UA" w:bidi="uk-UA"/>
      </w:rPr>
    </w:lvl>
    <w:lvl w:ilvl="3" w:tplc="1E7E0C48">
      <w:numFmt w:val="bullet"/>
      <w:lvlText w:val="•"/>
      <w:lvlJc w:val="left"/>
      <w:pPr>
        <w:ind w:left="3963" w:hanging="283"/>
      </w:pPr>
      <w:rPr>
        <w:rFonts w:hint="default"/>
        <w:lang w:val="uk-UA" w:eastAsia="uk-UA" w:bidi="uk-UA"/>
      </w:rPr>
    </w:lvl>
    <w:lvl w:ilvl="4" w:tplc="A232D58A">
      <w:numFmt w:val="bullet"/>
      <w:lvlText w:val="•"/>
      <w:lvlJc w:val="left"/>
      <w:pPr>
        <w:ind w:left="4837" w:hanging="283"/>
      </w:pPr>
      <w:rPr>
        <w:rFonts w:hint="default"/>
        <w:lang w:val="uk-UA" w:eastAsia="uk-UA" w:bidi="uk-UA"/>
      </w:rPr>
    </w:lvl>
    <w:lvl w:ilvl="5" w:tplc="C3C4B048">
      <w:numFmt w:val="bullet"/>
      <w:lvlText w:val="•"/>
      <w:lvlJc w:val="left"/>
      <w:pPr>
        <w:ind w:left="5712" w:hanging="283"/>
      </w:pPr>
      <w:rPr>
        <w:rFonts w:hint="default"/>
        <w:lang w:val="uk-UA" w:eastAsia="uk-UA" w:bidi="uk-UA"/>
      </w:rPr>
    </w:lvl>
    <w:lvl w:ilvl="6" w:tplc="58E228E4">
      <w:numFmt w:val="bullet"/>
      <w:lvlText w:val="•"/>
      <w:lvlJc w:val="left"/>
      <w:pPr>
        <w:ind w:left="6586" w:hanging="283"/>
      </w:pPr>
      <w:rPr>
        <w:rFonts w:hint="default"/>
        <w:lang w:val="uk-UA" w:eastAsia="uk-UA" w:bidi="uk-UA"/>
      </w:rPr>
    </w:lvl>
    <w:lvl w:ilvl="7" w:tplc="3A7E5D86">
      <w:numFmt w:val="bullet"/>
      <w:lvlText w:val="•"/>
      <w:lvlJc w:val="left"/>
      <w:pPr>
        <w:ind w:left="7460" w:hanging="283"/>
      </w:pPr>
      <w:rPr>
        <w:rFonts w:hint="default"/>
        <w:lang w:val="uk-UA" w:eastAsia="uk-UA" w:bidi="uk-UA"/>
      </w:rPr>
    </w:lvl>
    <w:lvl w:ilvl="8" w:tplc="35241A1E">
      <w:numFmt w:val="bullet"/>
      <w:lvlText w:val="•"/>
      <w:lvlJc w:val="left"/>
      <w:pPr>
        <w:ind w:left="8335" w:hanging="283"/>
      </w:pPr>
      <w:rPr>
        <w:rFonts w:hint="default"/>
        <w:lang w:val="uk-UA" w:eastAsia="uk-UA" w:bidi="uk-UA"/>
      </w:rPr>
    </w:lvl>
  </w:abstractNum>
  <w:abstractNum w:abstractNumId="2" w15:restartNumberingAfterBreak="0">
    <w:nsid w:val="20B73DAD"/>
    <w:multiLevelType w:val="hybridMultilevel"/>
    <w:tmpl w:val="D0FAABB8"/>
    <w:lvl w:ilvl="0" w:tplc="3CCCB202">
      <w:start w:val="47"/>
      <w:numFmt w:val="decimal"/>
      <w:lvlText w:val="%1."/>
      <w:lvlJc w:val="left"/>
      <w:pPr>
        <w:ind w:left="216" w:hanging="432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8F343D28">
      <w:numFmt w:val="bullet"/>
      <w:lvlText w:val="•"/>
      <w:lvlJc w:val="left"/>
      <w:pPr>
        <w:ind w:left="1206" w:hanging="432"/>
      </w:pPr>
      <w:rPr>
        <w:rFonts w:hint="default"/>
        <w:lang w:val="uk-UA" w:eastAsia="uk-UA" w:bidi="uk-UA"/>
      </w:rPr>
    </w:lvl>
    <w:lvl w:ilvl="2" w:tplc="792AD9E0">
      <w:numFmt w:val="bullet"/>
      <w:lvlText w:val="•"/>
      <w:lvlJc w:val="left"/>
      <w:pPr>
        <w:ind w:left="2192" w:hanging="432"/>
      </w:pPr>
      <w:rPr>
        <w:rFonts w:hint="default"/>
        <w:lang w:val="uk-UA" w:eastAsia="uk-UA" w:bidi="uk-UA"/>
      </w:rPr>
    </w:lvl>
    <w:lvl w:ilvl="3" w:tplc="29C263C2">
      <w:numFmt w:val="bullet"/>
      <w:lvlText w:val="•"/>
      <w:lvlJc w:val="left"/>
      <w:pPr>
        <w:ind w:left="3179" w:hanging="432"/>
      </w:pPr>
      <w:rPr>
        <w:rFonts w:hint="default"/>
        <w:lang w:val="uk-UA" w:eastAsia="uk-UA" w:bidi="uk-UA"/>
      </w:rPr>
    </w:lvl>
    <w:lvl w:ilvl="4" w:tplc="95848A9C">
      <w:numFmt w:val="bullet"/>
      <w:lvlText w:val="•"/>
      <w:lvlJc w:val="left"/>
      <w:pPr>
        <w:ind w:left="4165" w:hanging="432"/>
      </w:pPr>
      <w:rPr>
        <w:rFonts w:hint="default"/>
        <w:lang w:val="uk-UA" w:eastAsia="uk-UA" w:bidi="uk-UA"/>
      </w:rPr>
    </w:lvl>
    <w:lvl w:ilvl="5" w:tplc="21DC625C">
      <w:numFmt w:val="bullet"/>
      <w:lvlText w:val="•"/>
      <w:lvlJc w:val="left"/>
      <w:pPr>
        <w:ind w:left="5152" w:hanging="432"/>
      </w:pPr>
      <w:rPr>
        <w:rFonts w:hint="default"/>
        <w:lang w:val="uk-UA" w:eastAsia="uk-UA" w:bidi="uk-UA"/>
      </w:rPr>
    </w:lvl>
    <w:lvl w:ilvl="6" w:tplc="DD08F4B2">
      <w:numFmt w:val="bullet"/>
      <w:lvlText w:val="•"/>
      <w:lvlJc w:val="left"/>
      <w:pPr>
        <w:ind w:left="6138" w:hanging="432"/>
      </w:pPr>
      <w:rPr>
        <w:rFonts w:hint="default"/>
        <w:lang w:val="uk-UA" w:eastAsia="uk-UA" w:bidi="uk-UA"/>
      </w:rPr>
    </w:lvl>
    <w:lvl w:ilvl="7" w:tplc="F3165582">
      <w:numFmt w:val="bullet"/>
      <w:lvlText w:val="•"/>
      <w:lvlJc w:val="left"/>
      <w:pPr>
        <w:ind w:left="7124" w:hanging="432"/>
      </w:pPr>
      <w:rPr>
        <w:rFonts w:hint="default"/>
        <w:lang w:val="uk-UA" w:eastAsia="uk-UA" w:bidi="uk-UA"/>
      </w:rPr>
    </w:lvl>
    <w:lvl w:ilvl="8" w:tplc="CE1CC106">
      <w:numFmt w:val="bullet"/>
      <w:lvlText w:val="•"/>
      <w:lvlJc w:val="left"/>
      <w:pPr>
        <w:ind w:left="8111" w:hanging="432"/>
      </w:pPr>
      <w:rPr>
        <w:rFonts w:hint="default"/>
        <w:lang w:val="uk-UA" w:eastAsia="uk-UA" w:bidi="uk-UA"/>
      </w:rPr>
    </w:lvl>
  </w:abstractNum>
  <w:abstractNum w:abstractNumId="3" w15:restartNumberingAfterBreak="0">
    <w:nsid w:val="5A374307"/>
    <w:multiLevelType w:val="hybridMultilevel"/>
    <w:tmpl w:val="5B7E718E"/>
    <w:lvl w:ilvl="0" w:tplc="E63C194A">
      <w:start w:val="27"/>
      <w:numFmt w:val="decimal"/>
      <w:lvlText w:val="%1."/>
      <w:lvlJc w:val="left"/>
      <w:pPr>
        <w:ind w:left="216" w:hanging="427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A99EA036">
      <w:numFmt w:val="bullet"/>
      <w:lvlText w:val="•"/>
      <w:lvlJc w:val="left"/>
      <w:pPr>
        <w:ind w:left="1206" w:hanging="427"/>
      </w:pPr>
      <w:rPr>
        <w:rFonts w:hint="default"/>
        <w:lang w:val="uk-UA" w:eastAsia="uk-UA" w:bidi="uk-UA"/>
      </w:rPr>
    </w:lvl>
    <w:lvl w:ilvl="2" w:tplc="B9903B6C">
      <w:numFmt w:val="bullet"/>
      <w:lvlText w:val="•"/>
      <w:lvlJc w:val="left"/>
      <w:pPr>
        <w:ind w:left="2192" w:hanging="427"/>
      </w:pPr>
      <w:rPr>
        <w:rFonts w:hint="default"/>
        <w:lang w:val="uk-UA" w:eastAsia="uk-UA" w:bidi="uk-UA"/>
      </w:rPr>
    </w:lvl>
    <w:lvl w:ilvl="3" w:tplc="24EA98E0">
      <w:numFmt w:val="bullet"/>
      <w:lvlText w:val="•"/>
      <w:lvlJc w:val="left"/>
      <w:pPr>
        <w:ind w:left="3179" w:hanging="427"/>
      </w:pPr>
      <w:rPr>
        <w:rFonts w:hint="default"/>
        <w:lang w:val="uk-UA" w:eastAsia="uk-UA" w:bidi="uk-UA"/>
      </w:rPr>
    </w:lvl>
    <w:lvl w:ilvl="4" w:tplc="3D7057BC">
      <w:numFmt w:val="bullet"/>
      <w:lvlText w:val="•"/>
      <w:lvlJc w:val="left"/>
      <w:pPr>
        <w:ind w:left="4165" w:hanging="427"/>
      </w:pPr>
      <w:rPr>
        <w:rFonts w:hint="default"/>
        <w:lang w:val="uk-UA" w:eastAsia="uk-UA" w:bidi="uk-UA"/>
      </w:rPr>
    </w:lvl>
    <w:lvl w:ilvl="5" w:tplc="43A0ABA6">
      <w:numFmt w:val="bullet"/>
      <w:lvlText w:val="•"/>
      <w:lvlJc w:val="left"/>
      <w:pPr>
        <w:ind w:left="5152" w:hanging="427"/>
      </w:pPr>
      <w:rPr>
        <w:rFonts w:hint="default"/>
        <w:lang w:val="uk-UA" w:eastAsia="uk-UA" w:bidi="uk-UA"/>
      </w:rPr>
    </w:lvl>
    <w:lvl w:ilvl="6" w:tplc="746E346A">
      <w:numFmt w:val="bullet"/>
      <w:lvlText w:val="•"/>
      <w:lvlJc w:val="left"/>
      <w:pPr>
        <w:ind w:left="6138" w:hanging="427"/>
      </w:pPr>
      <w:rPr>
        <w:rFonts w:hint="default"/>
        <w:lang w:val="uk-UA" w:eastAsia="uk-UA" w:bidi="uk-UA"/>
      </w:rPr>
    </w:lvl>
    <w:lvl w:ilvl="7" w:tplc="2D687506">
      <w:numFmt w:val="bullet"/>
      <w:lvlText w:val="•"/>
      <w:lvlJc w:val="left"/>
      <w:pPr>
        <w:ind w:left="7124" w:hanging="427"/>
      </w:pPr>
      <w:rPr>
        <w:rFonts w:hint="default"/>
        <w:lang w:val="uk-UA" w:eastAsia="uk-UA" w:bidi="uk-UA"/>
      </w:rPr>
    </w:lvl>
    <w:lvl w:ilvl="8" w:tplc="D64CB366">
      <w:numFmt w:val="bullet"/>
      <w:lvlText w:val="•"/>
      <w:lvlJc w:val="left"/>
      <w:pPr>
        <w:ind w:left="8111" w:hanging="427"/>
      </w:pPr>
      <w:rPr>
        <w:rFonts w:hint="default"/>
        <w:lang w:val="uk-UA" w:eastAsia="uk-UA" w:bidi="uk-UA"/>
      </w:rPr>
    </w:lvl>
  </w:abstractNum>
  <w:abstractNum w:abstractNumId="4" w15:restartNumberingAfterBreak="0">
    <w:nsid w:val="7C175861"/>
    <w:multiLevelType w:val="hybridMultilevel"/>
    <w:tmpl w:val="7BEED8A6"/>
    <w:lvl w:ilvl="0" w:tplc="0DFE0D4E">
      <w:start w:val="1"/>
      <w:numFmt w:val="decimal"/>
      <w:lvlText w:val="%1."/>
      <w:lvlJc w:val="left"/>
      <w:pPr>
        <w:ind w:left="1349" w:hanging="283"/>
        <w:jc w:val="righ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uk-UA" w:eastAsia="uk-UA" w:bidi="uk-UA"/>
      </w:rPr>
    </w:lvl>
    <w:lvl w:ilvl="1" w:tplc="B800767A">
      <w:numFmt w:val="bullet"/>
      <w:lvlText w:val="•"/>
      <w:lvlJc w:val="left"/>
      <w:pPr>
        <w:ind w:left="2214" w:hanging="283"/>
      </w:pPr>
      <w:rPr>
        <w:rFonts w:hint="default"/>
        <w:lang w:val="uk-UA" w:eastAsia="uk-UA" w:bidi="uk-UA"/>
      </w:rPr>
    </w:lvl>
    <w:lvl w:ilvl="2" w:tplc="B19E7574">
      <w:numFmt w:val="bullet"/>
      <w:lvlText w:val="•"/>
      <w:lvlJc w:val="left"/>
      <w:pPr>
        <w:ind w:left="3088" w:hanging="283"/>
      </w:pPr>
      <w:rPr>
        <w:rFonts w:hint="default"/>
        <w:lang w:val="uk-UA" w:eastAsia="uk-UA" w:bidi="uk-UA"/>
      </w:rPr>
    </w:lvl>
    <w:lvl w:ilvl="3" w:tplc="75E439B0">
      <w:numFmt w:val="bullet"/>
      <w:lvlText w:val="•"/>
      <w:lvlJc w:val="left"/>
      <w:pPr>
        <w:ind w:left="3963" w:hanging="283"/>
      </w:pPr>
      <w:rPr>
        <w:rFonts w:hint="default"/>
        <w:lang w:val="uk-UA" w:eastAsia="uk-UA" w:bidi="uk-UA"/>
      </w:rPr>
    </w:lvl>
    <w:lvl w:ilvl="4" w:tplc="92C87D4E">
      <w:numFmt w:val="bullet"/>
      <w:lvlText w:val="•"/>
      <w:lvlJc w:val="left"/>
      <w:pPr>
        <w:ind w:left="4837" w:hanging="283"/>
      </w:pPr>
      <w:rPr>
        <w:rFonts w:hint="default"/>
        <w:lang w:val="uk-UA" w:eastAsia="uk-UA" w:bidi="uk-UA"/>
      </w:rPr>
    </w:lvl>
    <w:lvl w:ilvl="5" w:tplc="93023376">
      <w:numFmt w:val="bullet"/>
      <w:lvlText w:val="•"/>
      <w:lvlJc w:val="left"/>
      <w:pPr>
        <w:ind w:left="5712" w:hanging="283"/>
      </w:pPr>
      <w:rPr>
        <w:rFonts w:hint="default"/>
        <w:lang w:val="uk-UA" w:eastAsia="uk-UA" w:bidi="uk-UA"/>
      </w:rPr>
    </w:lvl>
    <w:lvl w:ilvl="6" w:tplc="C7DCEF24">
      <w:numFmt w:val="bullet"/>
      <w:lvlText w:val="•"/>
      <w:lvlJc w:val="left"/>
      <w:pPr>
        <w:ind w:left="6586" w:hanging="283"/>
      </w:pPr>
      <w:rPr>
        <w:rFonts w:hint="default"/>
        <w:lang w:val="uk-UA" w:eastAsia="uk-UA" w:bidi="uk-UA"/>
      </w:rPr>
    </w:lvl>
    <w:lvl w:ilvl="7" w:tplc="01C40328">
      <w:numFmt w:val="bullet"/>
      <w:lvlText w:val="•"/>
      <w:lvlJc w:val="left"/>
      <w:pPr>
        <w:ind w:left="7460" w:hanging="283"/>
      </w:pPr>
      <w:rPr>
        <w:rFonts w:hint="default"/>
        <w:lang w:val="uk-UA" w:eastAsia="uk-UA" w:bidi="uk-UA"/>
      </w:rPr>
    </w:lvl>
    <w:lvl w:ilvl="8" w:tplc="650AB8C4">
      <w:numFmt w:val="bullet"/>
      <w:lvlText w:val="•"/>
      <w:lvlJc w:val="left"/>
      <w:pPr>
        <w:ind w:left="8335" w:hanging="283"/>
      </w:pPr>
      <w:rPr>
        <w:rFonts w:hint="default"/>
        <w:lang w:val="uk-UA" w:eastAsia="uk-UA" w:bidi="uk-UA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DE"/>
    <w:rsid w:val="006C25DE"/>
    <w:rsid w:val="00E5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04768"/>
  <w15:chartTrackingRefBased/>
  <w15:docId w15:val="{16E2692A-12A5-4607-BFB4-6E583BEDF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5D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 w:eastAsia="uk-UA" w:bidi="uk-UA"/>
    </w:rPr>
  </w:style>
  <w:style w:type="paragraph" w:styleId="Heading1">
    <w:name w:val="heading 1"/>
    <w:basedOn w:val="Normal"/>
    <w:link w:val="Heading1Char"/>
    <w:uiPriority w:val="9"/>
    <w:qFormat/>
    <w:rsid w:val="006C25DE"/>
    <w:pPr>
      <w:ind w:left="1066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5DE"/>
    <w:rPr>
      <w:rFonts w:ascii="Times New Roman" w:eastAsia="Times New Roman" w:hAnsi="Times New Roman" w:cs="Times New Roman"/>
      <w:b/>
      <w:bCs/>
      <w:sz w:val="28"/>
      <w:szCs w:val="28"/>
      <w:lang w:val="uk-UA" w:eastAsia="uk-UA" w:bidi="uk-UA"/>
    </w:rPr>
  </w:style>
  <w:style w:type="paragraph" w:styleId="BodyText">
    <w:name w:val="Body Text"/>
    <w:basedOn w:val="Normal"/>
    <w:link w:val="BodyTextChar"/>
    <w:uiPriority w:val="1"/>
    <w:qFormat/>
    <w:rsid w:val="006C25DE"/>
    <w:pPr>
      <w:ind w:left="216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C25DE"/>
    <w:rPr>
      <w:rFonts w:ascii="Times New Roman" w:eastAsia="Times New Roman" w:hAnsi="Times New Roman" w:cs="Times New Roman"/>
      <w:sz w:val="28"/>
      <w:szCs w:val="28"/>
      <w:lang w:val="uk-UA" w:eastAsia="uk-UA" w:bidi="uk-UA"/>
    </w:rPr>
  </w:style>
  <w:style w:type="paragraph" w:styleId="ListParagraph">
    <w:name w:val="List Paragraph"/>
    <w:basedOn w:val="Normal"/>
    <w:uiPriority w:val="1"/>
    <w:qFormat/>
    <w:rsid w:val="006C25DE"/>
    <w:pPr>
      <w:ind w:left="216" w:firstLine="8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1443</Words>
  <Characters>8231</Characters>
  <Application>Microsoft Office Word</Application>
  <DocSecurity>0</DocSecurity>
  <Lines>68</Lines>
  <Paragraphs>19</Paragraphs>
  <ScaleCrop>false</ScaleCrop>
  <Company/>
  <LinksUpToDate>false</LinksUpToDate>
  <CharactersWithSpaces>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2020-09-06T19:07:00Z</dcterms:created>
  <dcterms:modified xsi:type="dcterms:W3CDTF">2020-09-06T19:08:00Z</dcterms:modified>
</cp:coreProperties>
</file>