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7" w:rsidRDefault="00692F9B" w:rsidP="00692F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9B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:rsidR="00692F9B" w:rsidRPr="00692F9B" w:rsidRDefault="00692F9B" w:rsidP="00692F9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Поточні</w:t>
      </w:r>
      <w:proofErr w:type="spellEnd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контрольні</w:t>
      </w:r>
      <w:proofErr w:type="spellEnd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заходи: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Поточний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контроль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передбачає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проведення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бліц-опитувань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(макс. 2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бали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• 8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лекцій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= 16 б.) за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матеріалами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кожної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лекції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(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теоретичний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аспект) та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виконання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завдань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практичних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заняттях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(макс. 3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бали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• 8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практ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. занять= 24 б.). Б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ліц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-опитування передбачає короткі відповіді на запитання, які висвітлюють основні положення лекцій. Часткові відповіді або їх відсутність можуть вказати студенту на недостатній рівень засвоєння матеріалу і слугувати орієнтиром у самостійній роботі, оскільки на основі бліц-опитування побудовано поточні тести, що студенти мають пройти в кінці кожного змістового модуля. Практичні завдання (робота з ключовими термінами; підготовка усних та письмових повідомлень; підбір фактичного матеріалу для ілюстрації теоретичних положень; пошук та аналіз лексичних та граматичних відповідників в іспанській та українській мовах; виконання вправ з перекладу у парі «іспанська – українська») спрямовані на закріплення теоретичних положень курсу і формуванню навичок практичного застосування набутих знань. Письмові види робіт побудовані таким чином, щоб максимально підготувати студентів до екзамену у письмовій формі.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692F9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В кінці кожного змістового модуля проводиться поточний тест (</w:t>
      </w:r>
      <w:proofErr w:type="spellStart"/>
      <w:r w:rsidRPr="00692F9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макс</w:t>
      </w:r>
      <w:proofErr w:type="spellEnd"/>
      <w:r w:rsidRPr="00692F9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. 5 балів • 4 модулі = 20 б.). Мета цього тесту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екзамену.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692F9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Кількість балів усього за змістові модулі дорівнює 60.</w:t>
      </w:r>
    </w:p>
    <w:p w:rsidR="00692F9B" w:rsidRPr="00692F9B" w:rsidRDefault="00692F9B" w:rsidP="00692F9B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692F9B" w:rsidRPr="00692F9B" w:rsidRDefault="00692F9B" w:rsidP="00692F9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Підсумкові</w:t>
      </w:r>
      <w:proofErr w:type="spellEnd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>контрольні</w:t>
      </w:r>
      <w:proofErr w:type="spellEnd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ru-RU"/>
        </w:rPr>
        <w:t xml:space="preserve"> заходи: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Письмова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відповідь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екзамені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передбачає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виконання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двох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завдань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висвітлення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теоретичного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питання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з проблематики курсу (макс. 10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балів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) і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виконання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практичного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(макс. 10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балів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).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Перелік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питань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для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підготовки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екзамену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знаходиться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r w:rsidRPr="00692F9B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на платформі </w:t>
      </w:r>
      <w:r w:rsidRPr="00692F9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Moodle</w:t>
      </w: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посиланням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:</w:t>
      </w:r>
      <w:r w:rsidRPr="00692F9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https://moodle.znu.edu.ua/course/view.php?id=2338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Індивідуальне</w:t>
      </w:r>
      <w:proofErr w:type="spellEnd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завдання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, яке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виконується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протягом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курсу,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включає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: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•</w:t>
      </w: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ab/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виконання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практичного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з перекладу у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мовній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парі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іспанська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українська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» з метою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виявлення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аналізу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перекладацьких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трансформацій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;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•</w:t>
      </w: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ab/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власний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переклад тексту.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Загальна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оцінка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– макс. 20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балів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. 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ru-RU"/>
        </w:rPr>
      </w:pP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Метою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індивідуального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є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розвиток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навичок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перекладу,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передбачає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також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оволодіння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основними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перекладацькими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трансформаціями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Вимоги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вказівки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індивідуального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завдання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знаходяться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</w:t>
      </w:r>
      <w:r w:rsidRPr="00692F9B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на платформі </w:t>
      </w:r>
      <w:r w:rsidRPr="00692F9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Moodle</w:t>
      </w:r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посиланням</w:t>
      </w:r>
      <w:proofErr w:type="spellEnd"/>
      <w:r w:rsidRPr="00692F9B">
        <w:rPr>
          <w:rFonts w:ascii="Times New Roman" w:eastAsia="MS Mincho" w:hAnsi="Times New Roman" w:cs="Times New Roman"/>
          <w:i/>
          <w:sz w:val="24"/>
          <w:szCs w:val="24"/>
          <w:lang w:val="ru-RU"/>
        </w:rPr>
        <w:t>: https://moodle.znu.edu.ua/course/view.php?id=2338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692F9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Загальна кількість за підсумковий семестровий контроль становить  40 балів.</w:t>
      </w:r>
    </w:p>
    <w:p w:rsidR="00692F9B" w:rsidRPr="00692F9B" w:rsidRDefault="00692F9B" w:rsidP="00692F9B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3230"/>
        <w:gridCol w:w="2441"/>
        <w:gridCol w:w="1657"/>
      </w:tblGrid>
      <w:tr w:rsidR="00692F9B" w:rsidRPr="00692F9B" w:rsidTr="00071ABE">
        <w:trPr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692F9B" w:rsidRPr="00692F9B" w:rsidTr="00071ABE">
        <w:trPr>
          <w:gridAfter w:val="1"/>
          <w:wAfter w:w="1657" w:type="dxa"/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jc w:val="center"/>
        </w:trPr>
        <w:tc>
          <w:tcPr>
            <w:tcW w:w="2254" w:type="dxa"/>
            <w:vMerge w:val="restart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1</w:t>
            </w: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Бліц-опитування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1-4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92F9B" w:rsidRPr="00692F9B" w:rsidTr="00071ABE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завдань на практичних заняттях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1-4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92F9B" w:rsidRPr="00692F9B" w:rsidTr="00071ABE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92F9B" w:rsidRPr="00692F9B" w:rsidTr="00071ABE">
        <w:trPr>
          <w:trHeight w:val="370"/>
          <w:jc w:val="center"/>
        </w:trPr>
        <w:tc>
          <w:tcPr>
            <w:tcW w:w="0" w:type="auto"/>
            <w:vMerge w:val="restart"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2</w:t>
            </w: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Бліц-опитування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5-8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92F9B" w:rsidRPr="00692F9B" w:rsidTr="00071ABE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завдань на практичних заняттях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5-8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92F9B" w:rsidRPr="00692F9B" w:rsidTr="00071ABE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92F9B" w:rsidRPr="00692F9B" w:rsidTr="00071ABE">
        <w:trPr>
          <w:trHeight w:val="323"/>
          <w:jc w:val="center"/>
        </w:trPr>
        <w:tc>
          <w:tcPr>
            <w:tcW w:w="2254" w:type="dxa"/>
            <w:vMerge w:val="restart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3</w:t>
            </w: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Бліц-опитування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9-12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F9B" w:rsidRPr="00692F9B" w:rsidTr="00071ABE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завдань на практичних заняттях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9-12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2F9B" w:rsidRPr="00692F9B" w:rsidTr="00071ABE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2F9B" w:rsidRPr="00692F9B" w:rsidTr="00071ABE">
        <w:trPr>
          <w:trHeight w:val="220"/>
          <w:jc w:val="center"/>
        </w:trPr>
        <w:tc>
          <w:tcPr>
            <w:tcW w:w="0" w:type="auto"/>
            <w:vMerge w:val="restart"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4</w:t>
            </w: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Бліц-опитування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13-16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92F9B" w:rsidRPr="00692F9B" w:rsidTr="00071ABE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завдань на практичних заняттях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13-16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92F9B" w:rsidRPr="00692F9B" w:rsidTr="00071ABE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92F9B" w:rsidRPr="00692F9B" w:rsidTr="00071ABE">
        <w:trPr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692F9B" w:rsidRPr="00692F9B" w:rsidRDefault="00692F9B" w:rsidP="00692F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92F9B" w:rsidRPr="00692F9B" w:rsidTr="00071ABE">
        <w:trPr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Захист індивідуального завдання 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92F9B" w:rsidRPr="00692F9B" w:rsidTr="00071ABE">
        <w:trPr>
          <w:jc w:val="center"/>
        </w:trPr>
        <w:tc>
          <w:tcPr>
            <w:tcW w:w="5484" w:type="dxa"/>
            <w:gridSpan w:val="2"/>
            <w:hideMark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692F9B" w:rsidRPr="00692F9B" w:rsidRDefault="00692F9B" w:rsidP="00692F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692F9B" w:rsidRPr="00692F9B" w:rsidRDefault="00692F9B" w:rsidP="00692F9B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692F9B" w:rsidRPr="00692F9B" w:rsidRDefault="00692F9B" w:rsidP="00692F9B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692F9B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692F9B" w:rsidRPr="00692F9B" w:rsidTr="00071AB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692F9B" w:rsidRPr="00692F9B" w:rsidTr="00071AB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692F9B" w:rsidRPr="00692F9B" w:rsidTr="00071AB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9B" w:rsidRPr="00692F9B" w:rsidRDefault="00692F9B" w:rsidP="00692F9B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92F9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692F9B" w:rsidRPr="00692F9B" w:rsidRDefault="00692F9B" w:rsidP="00692F9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692F9B" w:rsidRPr="00692F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B"/>
    <w:rsid w:val="00692F9B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A38"/>
  <w15:chartTrackingRefBased/>
  <w15:docId w15:val="{FF02FE3F-0596-4FF6-B537-B0E4AFF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2021-01-29T10:34:00Z</dcterms:created>
  <dcterms:modified xsi:type="dcterms:W3CDTF">2021-01-29T10:35:00Z</dcterms:modified>
</cp:coreProperties>
</file>