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71" w:rsidRDefault="00B76171" w:rsidP="00B76171">
      <w:pPr>
        <w:pStyle w:val="a3"/>
        <w:spacing w:after="3"/>
        <w:jc w:val="center"/>
      </w:pPr>
      <w:r>
        <w:rPr>
          <w:b/>
        </w:rPr>
        <w:t>ТЕМИ ПРЕЗЕНТАЦІЙНИХ РОБІТ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217"/>
        </w:tabs>
        <w:spacing w:line="303" w:lineRule="exact"/>
        <w:rPr>
          <w:sz w:val="28"/>
        </w:rPr>
      </w:pPr>
      <w:r>
        <w:rPr>
          <w:sz w:val="28"/>
        </w:rPr>
        <w:t>ПР у повсякденному житті.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217"/>
        </w:tabs>
        <w:rPr>
          <w:sz w:val="28"/>
        </w:rPr>
      </w:pPr>
      <w:r>
        <w:rPr>
          <w:sz w:val="28"/>
        </w:rPr>
        <w:t>ПР і близька до 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217"/>
        </w:tabs>
        <w:spacing w:line="322" w:lineRule="exact"/>
        <w:rPr>
          <w:sz w:val="28"/>
        </w:rPr>
      </w:pPr>
      <w:r>
        <w:rPr>
          <w:sz w:val="28"/>
        </w:rPr>
        <w:t>Особистісні 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ПР–фахівця.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217"/>
        </w:tabs>
        <w:spacing w:line="322" w:lineRule="exact"/>
        <w:rPr>
          <w:sz w:val="28"/>
        </w:rPr>
      </w:pPr>
      <w:r>
        <w:rPr>
          <w:sz w:val="28"/>
        </w:rPr>
        <w:t>Елементи ПР у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стародавності.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217"/>
        </w:tabs>
        <w:spacing w:line="322" w:lineRule="exact"/>
        <w:rPr>
          <w:sz w:val="28"/>
        </w:rPr>
      </w:pPr>
      <w:r>
        <w:rPr>
          <w:sz w:val="28"/>
        </w:rPr>
        <w:t>Зародження основ професії</w:t>
      </w:r>
      <w:r>
        <w:rPr>
          <w:spacing w:val="-8"/>
          <w:sz w:val="28"/>
        </w:rPr>
        <w:t xml:space="preserve"> </w:t>
      </w:r>
      <w:r>
        <w:rPr>
          <w:sz w:val="28"/>
        </w:rPr>
        <w:t>ПР.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217"/>
        </w:tabs>
        <w:rPr>
          <w:sz w:val="28"/>
        </w:rPr>
      </w:pPr>
      <w:proofErr w:type="spellStart"/>
      <w:r>
        <w:rPr>
          <w:sz w:val="28"/>
        </w:rPr>
        <w:t>Інституціоналізація</w:t>
      </w:r>
      <w:proofErr w:type="spellEnd"/>
      <w:r>
        <w:rPr>
          <w:sz w:val="28"/>
        </w:rPr>
        <w:t xml:space="preserve"> ПР у</w:t>
      </w:r>
      <w:r>
        <w:rPr>
          <w:spacing w:val="-9"/>
          <w:sz w:val="28"/>
        </w:rPr>
        <w:t xml:space="preserve"> </w:t>
      </w:r>
      <w:r>
        <w:rPr>
          <w:sz w:val="28"/>
        </w:rPr>
        <w:t>США.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217"/>
        </w:tabs>
        <w:spacing w:before="1" w:line="322" w:lineRule="exact"/>
        <w:rPr>
          <w:sz w:val="28"/>
        </w:rPr>
      </w:pPr>
      <w:r>
        <w:rPr>
          <w:sz w:val="28"/>
        </w:rPr>
        <w:t xml:space="preserve">Перші </w:t>
      </w:r>
      <w:proofErr w:type="spellStart"/>
      <w:r>
        <w:rPr>
          <w:sz w:val="28"/>
        </w:rPr>
        <w:t>ПР–фірми</w:t>
      </w:r>
      <w:proofErr w:type="spellEnd"/>
      <w:r>
        <w:rPr>
          <w:sz w:val="28"/>
        </w:rPr>
        <w:t xml:space="preserve"> і</w:t>
      </w:r>
      <w:r>
        <w:rPr>
          <w:spacing w:val="-10"/>
          <w:sz w:val="28"/>
        </w:rPr>
        <w:t xml:space="preserve"> </w:t>
      </w:r>
      <w:r>
        <w:rPr>
          <w:sz w:val="28"/>
        </w:rPr>
        <w:t>ПР–професіонали.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217"/>
        </w:tabs>
        <w:spacing w:line="322" w:lineRule="exact"/>
        <w:rPr>
          <w:sz w:val="28"/>
        </w:rPr>
      </w:pPr>
      <w:r>
        <w:rPr>
          <w:sz w:val="28"/>
        </w:rPr>
        <w:t>Епоха Франкліна Рузвельта: ПР у</w:t>
      </w:r>
      <w:r>
        <w:rPr>
          <w:spacing w:val="-10"/>
          <w:sz w:val="28"/>
        </w:rPr>
        <w:t xml:space="preserve"> </w:t>
      </w:r>
      <w:r>
        <w:rPr>
          <w:sz w:val="28"/>
        </w:rPr>
        <w:t>дії.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217"/>
        </w:tabs>
        <w:rPr>
          <w:sz w:val="28"/>
        </w:rPr>
      </w:pPr>
      <w:r>
        <w:rPr>
          <w:sz w:val="28"/>
        </w:rPr>
        <w:t>Причини становлення і розвитку</w:t>
      </w:r>
      <w:r>
        <w:rPr>
          <w:spacing w:val="-10"/>
          <w:sz w:val="28"/>
        </w:rPr>
        <w:t xml:space="preserve"> </w:t>
      </w:r>
      <w:r>
        <w:rPr>
          <w:sz w:val="28"/>
        </w:rPr>
        <w:t>ПР.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before="1" w:line="322" w:lineRule="exact"/>
        <w:ind w:left="1356" w:hanging="421"/>
        <w:rPr>
          <w:sz w:val="28"/>
        </w:rPr>
      </w:pPr>
      <w:r>
        <w:rPr>
          <w:sz w:val="28"/>
        </w:rPr>
        <w:t>Глобалізація ПР як професійної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r>
        <w:rPr>
          <w:sz w:val="28"/>
        </w:rPr>
        <w:t xml:space="preserve">Роль </w:t>
      </w:r>
      <w:proofErr w:type="spellStart"/>
      <w:r>
        <w:rPr>
          <w:sz w:val="28"/>
        </w:rPr>
        <w:t>ПР–персоналу</w:t>
      </w:r>
      <w:proofErr w:type="spellEnd"/>
      <w:r>
        <w:rPr>
          <w:sz w:val="28"/>
        </w:rPr>
        <w:t xml:space="preserve"> в прийнятті стратегічних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ind w:left="1357" w:hanging="421"/>
        <w:rPr>
          <w:sz w:val="28"/>
        </w:rPr>
      </w:pPr>
      <w:r>
        <w:rPr>
          <w:sz w:val="28"/>
        </w:rPr>
        <w:t>Функціональні обов'язки 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r>
        <w:rPr>
          <w:sz w:val="28"/>
        </w:rPr>
        <w:t>Відносини між клієнтами і</w:t>
      </w:r>
      <w:r>
        <w:rPr>
          <w:spacing w:val="-2"/>
          <w:sz w:val="28"/>
        </w:rPr>
        <w:t xml:space="preserve"> </w:t>
      </w:r>
      <w:r>
        <w:rPr>
          <w:sz w:val="28"/>
        </w:rPr>
        <w:t>ПР–фірмою.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r>
        <w:rPr>
          <w:sz w:val="28"/>
        </w:rPr>
        <w:t>Поняття громадськості в</w:t>
      </w:r>
      <w:r>
        <w:rPr>
          <w:spacing w:val="-2"/>
          <w:sz w:val="28"/>
        </w:rPr>
        <w:t xml:space="preserve"> </w:t>
      </w:r>
      <w:r>
        <w:rPr>
          <w:sz w:val="28"/>
        </w:rPr>
        <w:t>ПР.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ind w:left="1357" w:hanging="421"/>
        <w:rPr>
          <w:sz w:val="28"/>
        </w:rPr>
      </w:pPr>
      <w:r>
        <w:rPr>
          <w:sz w:val="28"/>
        </w:rPr>
        <w:t>Типологія груп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громадськості.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before="1" w:line="322" w:lineRule="exact"/>
        <w:ind w:left="1357" w:hanging="421"/>
        <w:rPr>
          <w:sz w:val="28"/>
        </w:rPr>
      </w:pPr>
      <w:r>
        <w:rPr>
          <w:sz w:val="28"/>
        </w:rPr>
        <w:t>Визначення цільових груп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громадськості.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7" w:hanging="420"/>
        <w:rPr>
          <w:sz w:val="28"/>
        </w:rPr>
      </w:pPr>
      <w:r>
        <w:rPr>
          <w:sz w:val="28"/>
        </w:rPr>
        <w:t>Питання етики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ПР.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6" w:hanging="421"/>
        <w:rPr>
          <w:sz w:val="28"/>
        </w:rPr>
      </w:pPr>
      <w:r>
        <w:rPr>
          <w:sz w:val="28"/>
        </w:rPr>
        <w:t>Прес-секретар і його робота.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ind w:left="1356" w:hanging="421"/>
        <w:rPr>
          <w:sz w:val="28"/>
        </w:rPr>
      </w:pPr>
      <w:proofErr w:type="spellStart"/>
      <w:r>
        <w:rPr>
          <w:sz w:val="28"/>
        </w:rPr>
        <w:t>Спіндоктор</w:t>
      </w:r>
      <w:proofErr w:type="spellEnd"/>
      <w:r>
        <w:rPr>
          <w:sz w:val="28"/>
        </w:rPr>
        <w:t xml:space="preserve"> – хто він такий і чим</w:t>
      </w:r>
      <w:r>
        <w:rPr>
          <w:spacing w:val="-3"/>
          <w:sz w:val="28"/>
        </w:rPr>
        <w:t xml:space="preserve"> </w:t>
      </w:r>
      <w:r>
        <w:rPr>
          <w:sz w:val="28"/>
        </w:rPr>
        <w:t>займається?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before="1" w:line="322" w:lineRule="exact"/>
        <w:ind w:left="1357" w:hanging="421"/>
        <w:rPr>
          <w:sz w:val="28"/>
        </w:rPr>
      </w:pPr>
      <w:r>
        <w:rPr>
          <w:sz w:val="28"/>
        </w:rPr>
        <w:t>Варіанти впливу на масову свідомість у</w:t>
      </w:r>
      <w:r>
        <w:rPr>
          <w:spacing w:val="-6"/>
          <w:sz w:val="28"/>
        </w:rPr>
        <w:t xml:space="preserve"> </w:t>
      </w:r>
      <w:r>
        <w:rPr>
          <w:sz w:val="28"/>
        </w:rPr>
        <w:t>ПР.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6" w:hanging="420"/>
        <w:rPr>
          <w:sz w:val="28"/>
        </w:rPr>
      </w:pPr>
      <w:r>
        <w:rPr>
          <w:sz w:val="28"/>
        </w:rPr>
        <w:t>«Анатомія»</w:t>
      </w:r>
      <w:r>
        <w:rPr>
          <w:spacing w:val="-1"/>
          <w:sz w:val="28"/>
        </w:rPr>
        <w:t xml:space="preserve"> </w:t>
      </w:r>
      <w:r>
        <w:rPr>
          <w:sz w:val="28"/>
        </w:rPr>
        <w:t>іміджу.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ind w:left="1357" w:hanging="421"/>
        <w:rPr>
          <w:sz w:val="28"/>
        </w:rPr>
      </w:pPr>
      <w:r>
        <w:rPr>
          <w:sz w:val="28"/>
        </w:rPr>
        <w:t>Іміджмейкер як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професія.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r>
        <w:rPr>
          <w:sz w:val="28"/>
        </w:rPr>
        <w:t>Фактори формування іміджу в рамках виборчої</w:t>
      </w:r>
      <w:r>
        <w:rPr>
          <w:spacing w:val="-6"/>
          <w:sz w:val="28"/>
        </w:rPr>
        <w:t xml:space="preserve"> </w:t>
      </w:r>
      <w:r>
        <w:rPr>
          <w:sz w:val="28"/>
        </w:rPr>
        <w:t>кампанії.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before="66"/>
        <w:ind w:left="1357" w:hanging="421"/>
        <w:rPr>
          <w:sz w:val="28"/>
        </w:rPr>
      </w:pPr>
      <w:r w:rsidRPr="00B76171">
        <w:rPr>
          <w:sz w:val="28"/>
        </w:rPr>
        <w:t>Асиметричний характер “інформаційної</w:t>
      </w:r>
      <w:r w:rsidRPr="00B76171">
        <w:rPr>
          <w:spacing w:val="-2"/>
          <w:sz w:val="28"/>
        </w:rPr>
        <w:t xml:space="preserve"> </w:t>
      </w:r>
      <w:r w:rsidRPr="00B76171">
        <w:rPr>
          <w:sz w:val="28"/>
        </w:rPr>
        <w:t>зброї”.</w:t>
      </w:r>
    </w:p>
    <w:p w:rsidR="00B76171" w:rsidRP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before="66"/>
        <w:ind w:left="1357" w:hanging="421"/>
        <w:rPr>
          <w:sz w:val="28"/>
        </w:rPr>
      </w:pPr>
      <w:r w:rsidRPr="00B76171">
        <w:rPr>
          <w:sz w:val="28"/>
        </w:rPr>
        <w:t>Комунікативне управління</w:t>
      </w:r>
      <w:r w:rsidRPr="00B76171">
        <w:rPr>
          <w:spacing w:val="-2"/>
          <w:sz w:val="28"/>
        </w:rPr>
        <w:t xml:space="preserve"> </w:t>
      </w:r>
      <w:r w:rsidRPr="00B76171">
        <w:rPr>
          <w:sz w:val="28"/>
        </w:rPr>
        <w:t>подіями.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before="1" w:line="322" w:lineRule="exact"/>
        <w:ind w:left="1357" w:hanging="421"/>
        <w:rPr>
          <w:sz w:val="28"/>
        </w:rPr>
      </w:pPr>
      <w:r>
        <w:rPr>
          <w:sz w:val="28"/>
        </w:rPr>
        <w:t>Загальна модель впливу в інформаційній</w:t>
      </w:r>
      <w:r>
        <w:rPr>
          <w:spacing w:val="-4"/>
          <w:sz w:val="28"/>
        </w:rPr>
        <w:t xml:space="preserve"> </w:t>
      </w:r>
      <w:r>
        <w:rPr>
          <w:sz w:val="28"/>
        </w:rPr>
        <w:t>кампанії.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r>
        <w:rPr>
          <w:sz w:val="28"/>
        </w:rPr>
        <w:t>Інтенсивні методи впливу («промивання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мозків</w:t>
      </w:r>
      <w:proofErr w:type="spellEnd"/>
      <w:r>
        <w:rPr>
          <w:sz w:val="28"/>
        </w:rPr>
        <w:t>»).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ind w:left="1357" w:hanging="421"/>
        <w:rPr>
          <w:sz w:val="28"/>
        </w:rPr>
      </w:pPr>
      <w:r>
        <w:rPr>
          <w:sz w:val="28"/>
        </w:rPr>
        <w:t>Спічрайтер як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професія.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r>
        <w:rPr>
          <w:sz w:val="28"/>
        </w:rPr>
        <w:t>Чутки і їхня роль у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іміджмейкерстві</w:t>
      </w:r>
      <w:proofErr w:type="spellEnd"/>
      <w:r>
        <w:rPr>
          <w:sz w:val="28"/>
        </w:rPr>
        <w:t>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6" w:hanging="421"/>
        <w:rPr>
          <w:sz w:val="28"/>
        </w:rPr>
      </w:pPr>
      <w:proofErr w:type="spellStart"/>
      <w:r>
        <w:rPr>
          <w:sz w:val="28"/>
        </w:rPr>
        <w:t>Брендінг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ребрендінг</w:t>
      </w:r>
      <w:proofErr w:type="spellEnd"/>
      <w:r>
        <w:rPr>
          <w:sz w:val="28"/>
        </w:rPr>
        <w:t xml:space="preserve"> в економічній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сфері.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ind w:left="1356" w:hanging="421"/>
        <w:rPr>
          <w:sz w:val="28"/>
        </w:rPr>
      </w:pPr>
      <w:r>
        <w:rPr>
          <w:sz w:val="28"/>
        </w:rPr>
        <w:t>Особливості кризових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комунікацій.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before="1" w:line="322" w:lineRule="exact"/>
        <w:ind w:left="1356" w:hanging="421"/>
        <w:rPr>
          <w:sz w:val="28"/>
        </w:rPr>
      </w:pPr>
      <w:r>
        <w:rPr>
          <w:sz w:val="28"/>
        </w:rPr>
        <w:t>Управління проблемами з метою запобігання кризових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ситуацій.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6" w:hanging="421"/>
        <w:rPr>
          <w:sz w:val="28"/>
        </w:rPr>
      </w:pPr>
      <w:r>
        <w:rPr>
          <w:sz w:val="28"/>
        </w:rPr>
        <w:t>Управління в умовах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6" w:hanging="421"/>
        <w:rPr>
          <w:sz w:val="28"/>
        </w:rPr>
      </w:pPr>
      <w:r>
        <w:rPr>
          <w:sz w:val="28"/>
        </w:rPr>
        <w:t>Комунікації в кризових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ситуаціях.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ind w:left="1357" w:hanging="421"/>
        <w:rPr>
          <w:sz w:val="28"/>
        </w:rPr>
      </w:pPr>
      <w:r>
        <w:rPr>
          <w:sz w:val="28"/>
        </w:rPr>
        <w:t>Фактори успіху в кризовій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before="1" w:line="322" w:lineRule="exact"/>
        <w:ind w:left="1357" w:hanging="421"/>
        <w:rPr>
          <w:sz w:val="28"/>
        </w:rPr>
      </w:pPr>
      <w:r>
        <w:rPr>
          <w:sz w:val="28"/>
        </w:rPr>
        <w:t>Боротьба з чутками як елемент антикризового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r>
        <w:rPr>
          <w:sz w:val="28"/>
        </w:rPr>
        <w:t>Суть і історія</w:t>
      </w:r>
      <w:r>
        <w:rPr>
          <w:spacing w:val="-2"/>
          <w:sz w:val="28"/>
        </w:rPr>
        <w:t xml:space="preserve"> </w:t>
      </w:r>
      <w:r>
        <w:rPr>
          <w:sz w:val="28"/>
        </w:rPr>
        <w:t>лобізму.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ind w:left="1357" w:hanging="421"/>
        <w:rPr>
          <w:sz w:val="28"/>
        </w:rPr>
      </w:pPr>
      <w:r>
        <w:rPr>
          <w:sz w:val="28"/>
        </w:rPr>
        <w:t>Правові основи</w:t>
      </w:r>
      <w:r>
        <w:rPr>
          <w:spacing w:val="-1"/>
          <w:sz w:val="28"/>
        </w:rPr>
        <w:t xml:space="preserve"> </w:t>
      </w:r>
      <w:r>
        <w:rPr>
          <w:sz w:val="28"/>
        </w:rPr>
        <w:t>лобізму.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7" w:hanging="420"/>
        <w:rPr>
          <w:sz w:val="28"/>
        </w:rPr>
      </w:pPr>
      <w:r>
        <w:rPr>
          <w:sz w:val="28"/>
        </w:rPr>
        <w:t>Зміст роботи лобістів.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6" w:hanging="421"/>
        <w:rPr>
          <w:sz w:val="28"/>
        </w:rPr>
      </w:pPr>
      <w:r>
        <w:rPr>
          <w:sz w:val="28"/>
        </w:rPr>
        <w:t>Методи</w:t>
      </w:r>
      <w:r>
        <w:rPr>
          <w:spacing w:val="-2"/>
          <w:sz w:val="28"/>
        </w:rPr>
        <w:t xml:space="preserve"> </w:t>
      </w:r>
      <w:r>
        <w:rPr>
          <w:sz w:val="28"/>
        </w:rPr>
        <w:t>лобіювання.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ind w:left="1356" w:hanging="421"/>
        <w:rPr>
          <w:sz w:val="28"/>
        </w:rPr>
      </w:pPr>
      <w:r>
        <w:rPr>
          <w:sz w:val="28"/>
        </w:rPr>
        <w:t>Типи виборчих кампаній, їхні принципи й</w:t>
      </w:r>
      <w:r>
        <w:rPr>
          <w:spacing w:val="-6"/>
          <w:sz w:val="28"/>
        </w:rPr>
        <w:t xml:space="preserve"> </w:t>
      </w:r>
      <w:r>
        <w:rPr>
          <w:sz w:val="28"/>
        </w:rPr>
        <w:t>елементи.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before="1" w:line="322" w:lineRule="exact"/>
        <w:ind w:left="1356" w:hanging="421"/>
        <w:rPr>
          <w:sz w:val="28"/>
        </w:rPr>
      </w:pPr>
      <w:r>
        <w:rPr>
          <w:sz w:val="28"/>
        </w:rPr>
        <w:t>Особливості виборчої</w:t>
      </w:r>
      <w:r>
        <w:rPr>
          <w:spacing w:val="-1"/>
          <w:sz w:val="28"/>
        </w:rPr>
        <w:t xml:space="preserve"> </w:t>
      </w:r>
      <w:r>
        <w:rPr>
          <w:sz w:val="28"/>
        </w:rPr>
        <w:t>кампанії.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6" w:hanging="421"/>
        <w:rPr>
          <w:sz w:val="28"/>
        </w:rPr>
      </w:pPr>
      <w:r>
        <w:rPr>
          <w:sz w:val="28"/>
        </w:rPr>
        <w:t>Принципи ролі кандидата під час виборчої</w:t>
      </w:r>
      <w:r>
        <w:rPr>
          <w:spacing w:val="-4"/>
          <w:sz w:val="28"/>
        </w:rPr>
        <w:t xml:space="preserve"> </w:t>
      </w:r>
      <w:r>
        <w:rPr>
          <w:sz w:val="28"/>
        </w:rPr>
        <w:t>кампанії.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ind w:left="1356" w:hanging="421"/>
        <w:rPr>
          <w:sz w:val="28"/>
        </w:rPr>
      </w:pPr>
      <w:r>
        <w:rPr>
          <w:sz w:val="28"/>
        </w:rPr>
        <w:t>Штатний персонал виборчої</w:t>
      </w:r>
      <w:r>
        <w:rPr>
          <w:spacing w:val="-2"/>
          <w:sz w:val="28"/>
        </w:rPr>
        <w:t xml:space="preserve"> </w:t>
      </w:r>
      <w:r>
        <w:rPr>
          <w:sz w:val="28"/>
        </w:rPr>
        <w:t>кампанії.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before="1" w:line="322" w:lineRule="exact"/>
        <w:ind w:left="1357" w:hanging="421"/>
        <w:rPr>
          <w:sz w:val="28"/>
        </w:rPr>
      </w:pPr>
      <w:r>
        <w:rPr>
          <w:sz w:val="28"/>
        </w:rPr>
        <w:t>Спеціальні програми в ході виборчої</w:t>
      </w:r>
      <w:r>
        <w:rPr>
          <w:spacing w:val="-5"/>
          <w:sz w:val="28"/>
        </w:rPr>
        <w:t xml:space="preserve"> </w:t>
      </w:r>
      <w:r>
        <w:rPr>
          <w:sz w:val="28"/>
        </w:rPr>
        <w:t>кампанії.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r>
        <w:rPr>
          <w:sz w:val="28"/>
        </w:rPr>
        <w:t>Методика використання ЗМІ у виборчій</w:t>
      </w:r>
      <w:r>
        <w:rPr>
          <w:spacing w:val="-4"/>
          <w:sz w:val="28"/>
        </w:rPr>
        <w:t xml:space="preserve"> </w:t>
      </w:r>
      <w:r>
        <w:rPr>
          <w:sz w:val="28"/>
        </w:rPr>
        <w:t>кампанії.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spacing w:line="322" w:lineRule="exact"/>
        <w:ind w:left="1357" w:hanging="421"/>
        <w:rPr>
          <w:sz w:val="28"/>
        </w:rPr>
      </w:pPr>
      <w:r>
        <w:rPr>
          <w:sz w:val="28"/>
        </w:rPr>
        <w:t>Стратегія і тактика виборчої</w:t>
      </w:r>
      <w:r>
        <w:rPr>
          <w:spacing w:val="-4"/>
          <w:sz w:val="28"/>
        </w:rPr>
        <w:t xml:space="preserve"> </w:t>
      </w:r>
      <w:r>
        <w:rPr>
          <w:sz w:val="28"/>
        </w:rPr>
        <w:t>кампанії.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8"/>
        </w:tabs>
        <w:ind w:left="1357" w:hanging="421"/>
        <w:rPr>
          <w:sz w:val="28"/>
        </w:rPr>
      </w:pPr>
      <w:r>
        <w:rPr>
          <w:sz w:val="28"/>
        </w:rPr>
        <w:lastRenderedPageBreak/>
        <w:t>Стереотипи в міждержавних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відносинах.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spacing w:line="322" w:lineRule="exact"/>
        <w:ind w:left="1356" w:hanging="420"/>
        <w:rPr>
          <w:sz w:val="28"/>
        </w:rPr>
      </w:pPr>
      <w:r>
        <w:rPr>
          <w:sz w:val="28"/>
        </w:rPr>
        <w:t>Зовнішній імідж держави і задачі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</w:p>
    <w:p w:rsidR="00B76171" w:rsidRDefault="00B76171" w:rsidP="00B76171">
      <w:pPr>
        <w:pStyle w:val="a5"/>
        <w:numPr>
          <w:ilvl w:val="0"/>
          <w:numId w:val="8"/>
        </w:numPr>
        <w:tabs>
          <w:tab w:val="left" w:pos="1357"/>
        </w:tabs>
        <w:ind w:left="1356" w:hanging="421"/>
        <w:rPr>
          <w:sz w:val="28"/>
        </w:rPr>
      </w:pPr>
      <w:r>
        <w:rPr>
          <w:sz w:val="28"/>
        </w:rPr>
        <w:t>Поняття «відповіді на виклик» у міжнародних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відносинах.</w:t>
      </w:r>
    </w:p>
    <w:p w:rsidR="00B76171" w:rsidRDefault="00B76171" w:rsidP="00B76171">
      <w:pPr>
        <w:pStyle w:val="a3"/>
        <w:spacing w:before="3"/>
        <w:ind w:left="0"/>
        <w:rPr>
          <w:sz w:val="26"/>
        </w:rPr>
      </w:pPr>
    </w:p>
    <w:p w:rsidR="00B76171" w:rsidRDefault="00B76171" w:rsidP="00B76171">
      <w:pPr>
        <w:pStyle w:val="a3"/>
        <w:spacing w:before="3"/>
        <w:ind w:left="0"/>
        <w:rPr>
          <w:sz w:val="26"/>
        </w:rPr>
      </w:pPr>
      <w:bookmarkStart w:id="0" w:name="_GoBack"/>
      <w:bookmarkEnd w:id="0"/>
    </w:p>
    <w:sectPr w:rsidR="00B76171">
      <w:pgSz w:w="11910" w:h="16840"/>
      <w:pgMar w:top="78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C6A"/>
    <w:multiLevelType w:val="hybridMultilevel"/>
    <w:tmpl w:val="546877F4"/>
    <w:lvl w:ilvl="0" w:tplc="366C2890">
      <w:start w:val="16"/>
      <w:numFmt w:val="decimal"/>
      <w:lvlText w:val="%1."/>
      <w:lvlJc w:val="left"/>
      <w:pPr>
        <w:ind w:left="1402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B6AB2A2">
      <w:numFmt w:val="bullet"/>
      <w:lvlText w:val="•"/>
      <w:lvlJc w:val="left"/>
      <w:pPr>
        <w:ind w:left="2266" w:hanging="466"/>
      </w:pPr>
      <w:rPr>
        <w:rFonts w:hint="default"/>
        <w:lang w:val="uk-UA" w:eastAsia="en-US" w:bidi="ar-SA"/>
      </w:rPr>
    </w:lvl>
    <w:lvl w:ilvl="2" w:tplc="5E902A3E">
      <w:numFmt w:val="bullet"/>
      <w:lvlText w:val="•"/>
      <w:lvlJc w:val="left"/>
      <w:pPr>
        <w:ind w:left="3132" w:hanging="466"/>
      </w:pPr>
      <w:rPr>
        <w:rFonts w:hint="default"/>
        <w:lang w:val="uk-UA" w:eastAsia="en-US" w:bidi="ar-SA"/>
      </w:rPr>
    </w:lvl>
    <w:lvl w:ilvl="3" w:tplc="09C4DFAE">
      <w:numFmt w:val="bullet"/>
      <w:lvlText w:val="•"/>
      <w:lvlJc w:val="left"/>
      <w:pPr>
        <w:ind w:left="3999" w:hanging="466"/>
      </w:pPr>
      <w:rPr>
        <w:rFonts w:hint="default"/>
        <w:lang w:val="uk-UA" w:eastAsia="en-US" w:bidi="ar-SA"/>
      </w:rPr>
    </w:lvl>
    <w:lvl w:ilvl="4" w:tplc="C568ABD0">
      <w:numFmt w:val="bullet"/>
      <w:lvlText w:val="•"/>
      <w:lvlJc w:val="left"/>
      <w:pPr>
        <w:ind w:left="4865" w:hanging="466"/>
      </w:pPr>
      <w:rPr>
        <w:rFonts w:hint="default"/>
        <w:lang w:val="uk-UA" w:eastAsia="en-US" w:bidi="ar-SA"/>
      </w:rPr>
    </w:lvl>
    <w:lvl w:ilvl="5" w:tplc="000630C6">
      <w:numFmt w:val="bullet"/>
      <w:lvlText w:val="•"/>
      <w:lvlJc w:val="left"/>
      <w:pPr>
        <w:ind w:left="5732" w:hanging="466"/>
      </w:pPr>
      <w:rPr>
        <w:rFonts w:hint="default"/>
        <w:lang w:val="uk-UA" w:eastAsia="en-US" w:bidi="ar-SA"/>
      </w:rPr>
    </w:lvl>
    <w:lvl w:ilvl="6" w:tplc="93547574">
      <w:numFmt w:val="bullet"/>
      <w:lvlText w:val="•"/>
      <w:lvlJc w:val="left"/>
      <w:pPr>
        <w:ind w:left="6598" w:hanging="466"/>
      </w:pPr>
      <w:rPr>
        <w:rFonts w:hint="default"/>
        <w:lang w:val="uk-UA" w:eastAsia="en-US" w:bidi="ar-SA"/>
      </w:rPr>
    </w:lvl>
    <w:lvl w:ilvl="7" w:tplc="618235BE">
      <w:numFmt w:val="bullet"/>
      <w:lvlText w:val="•"/>
      <w:lvlJc w:val="left"/>
      <w:pPr>
        <w:ind w:left="7465" w:hanging="466"/>
      </w:pPr>
      <w:rPr>
        <w:rFonts w:hint="default"/>
        <w:lang w:val="uk-UA" w:eastAsia="en-US" w:bidi="ar-SA"/>
      </w:rPr>
    </w:lvl>
    <w:lvl w:ilvl="8" w:tplc="4A3C6394">
      <w:numFmt w:val="bullet"/>
      <w:lvlText w:val="•"/>
      <w:lvlJc w:val="left"/>
      <w:pPr>
        <w:ind w:left="8331" w:hanging="466"/>
      </w:pPr>
      <w:rPr>
        <w:rFonts w:hint="default"/>
        <w:lang w:val="uk-UA" w:eastAsia="en-US" w:bidi="ar-SA"/>
      </w:rPr>
    </w:lvl>
  </w:abstractNum>
  <w:abstractNum w:abstractNumId="1">
    <w:nsid w:val="06F21B2C"/>
    <w:multiLevelType w:val="hybridMultilevel"/>
    <w:tmpl w:val="537ADF74"/>
    <w:lvl w:ilvl="0" w:tplc="24A2DA22">
      <w:start w:val="1"/>
      <w:numFmt w:val="decimal"/>
      <w:lvlText w:val="%1."/>
      <w:lvlJc w:val="left"/>
      <w:pPr>
        <w:ind w:left="21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ACE7BE">
      <w:numFmt w:val="bullet"/>
      <w:lvlText w:val="•"/>
      <w:lvlJc w:val="left"/>
      <w:pPr>
        <w:ind w:left="1204" w:hanging="317"/>
      </w:pPr>
      <w:rPr>
        <w:rFonts w:hint="default"/>
        <w:lang w:val="uk-UA" w:eastAsia="en-US" w:bidi="ar-SA"/>
      </w:rPr>
    </w:lvl>
    <w:lvl w:ilvl="2" w:tplc="DFA091D4">
      <w:numFmt w:val="bullet"/>
      <w:lvlText w:val="•"/>
      <w:lvlJc w:val="left"/>
      <w:pPr>
        <w:ind w:left="2188" w:hanging="317"/>
      </w:pPr>
      <w:rPr>
        <w:rFonts w:hint="default"/>
        <w:lang w:val="uk-UA" w:eastAsia="en-US" w:bidi="ar-SA"/>
      </w:rPr>
    </w:lvl>
    <w:lvl w:ilvl="3" w:tplc="00C0389C">
      <w:numFmt w:val="bullet"/>
      <w:lvlText w:val="•"/>
      <w:lvlJc w:val="left"/>
      <w:pPr>
        <w:ind w:left="3173" w:hanging="317"/>
      </w:pPr>
      <w:rPr>
        <w:rFonts w:hint="default"/>
        <w:lang w:val="uk-UA" w:eastAsia="en-US" w:bidi="ar-SA"/>
      </w:rPr>
    </w:lvl>
    <w:lvl w:ilvl="4" w:tplc="1B3416C8">
      <w:numFmt w:val="bullet"/>
      <w:lvlText w:val="•"/>
      <w:lvlJc w:val="left"/>
      <w:pPr>
        <w:ind w:left="4157" w:hanging="317"/>
      </w:pPr>
      <w:rPr>
        <w:rFonts w:hint="default"/>
        <w:lang w:val="uk-UA" w:eastAsia="en-US" w:bidi="ar-SA"/>
      </w:rPr>
    </w:lvl>
    <w:lvl w:ilvl="5" w:tplc="6D4A35F8">
      <w:numFmt w:val="bullet"/>
      <w:lvlText w:val="•"/>
      <w:lvlJc w:val="left"/>
      <w:pPr>
        <w:ind w:left="5142" w:hanging="317"/>
      </w:pPr>
      <w:rPr>
        <w:rFonts w:hint="default"/>
        <w:lang w:val="uk-UA" w:eastAsia="en-US" w:bidi="ar-SA"/>
      </w:rPr>
    </w:lvl>
    <w:lvl w:ilvl="6" w:tplc="BB72934A">
      <w:numFmt w:val="bullet"/>
      <w:lvlText w:val="•"/>
      <w:lvlJc w:val="left"/>
      <w:pPr>
        <w:ind w:left="6126" w:hanging="317"/>
      </w:pPr>
      <w:rPr>
        <w:rFonts w:hint="default"/>
        <w:lang w:val="uk-UA" w:eastAsia="en-US" w:bidi="ar-SA"/>
      </w:rPr>
    </w:lvl>
    <w:lvl w:ilvl="7" w:tplc="1588635E">
      <w:numFmt w:val="bullet"/>
      <w:lvlText w:val="•"/>
      <w:lvlJc w:val="left"/>
      <w:pPr>
        <w:ind w:left="7111" w:hanging="317"/>
      </w:pPr>
      <w:rPr>
        <w:rFonts w:hint="default"/>
        <w:lang w:val="uk-UA" w:eastAsia="en-US" w:bidi="ar-SA"/>
      </w:rPr>
    </w:lvl>
    <w:lvl w:ilvl="8" w:tplc="72E66C78">
      <w:numFmt w:val="bullet"/>
      <w:lvlText w:val="•"/>
      <w:lvlJc w:val="left"/>
      <w:pPr>
        <w:ind w:left="8095" w:hanging="317"/>
      </w:pPr>
      <w:rPr>
        <w:rFonts w:hint="default"/>
        <w:lang w:val="uk-UA" w:eastAsia="en-US" w:bidi="ar-SA"/>
      </w:rPr>
    </w:lvl>
  </w:abstractNum>
  <w:abstractNum w:abstractNumId="2">
    <w:nsid w:val="2B4F25E5"/>
    <w:multiLevelType w:val="hybridMultilevel"/>
    <w:tmpl w:val="08D632BA"/>
    <w:lvl w:ilvl="0" w:tplc="991C6D2A">
      <w:start w:val="1"/>
      <w:numFmt w:val="decimal"/>
      <w:lvlText w:val="%1."/>
      <w:lvlJc w:val="left"/>
      <w:pPr>
        <w:ind w:left="217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461BFE">
      <w:numFmt w:val="bullet"/>
      <w:lvlText w:val="•"/>
      <w:lvlJc w:val="left"/>
      <w:pPr>
        <w:ind w:left="1204" w:hanging="318"/>
      </w:pPr>
      <w:rPr>
        <w:rFonts w:hint="default"/>
        <w:lang w:val="uk-UA" w:eastAsia="en-US" w:bidi="ar-SA"/>
      </w:rPr>
    </w:lvl>
    <w:lvl w:ilvl="2" w:tplc="4F92E8C0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3" w:tplc="D28CC414">
      <w:numFmt w:val="bullet"/>
      <w:lvlText w:val="•"/>
      <w:lvlJc w:val="left"/>
      <w:pPr>
        <w:ind w:left="3173" w:hanging="318"/>
      </w:pPr>
      <w:rPr>
        <w:rFonts w:hint="default"/>
        <w:lang w:val="uk-UA" w:eastAsia="en-US" w:bidi="ar-SA"/>
      </w:rPr>
    </w:lvl>
    <w:lvl w:ilvl="4" w:tplc="CC36E08E">
      <w:numFmt w:val="bullet"/>
      <w:lvlText w:val="•"/>
      <w:lvlJc w:val="left"/>
      <w:pPr>
        <w:ind w:left="4157" w:hanging="318"/>
      </w:pPr>
      <w:rPr>
        <w:rFonts w:hint="default"/>
        <w:lang w:val="uk-UA" w:eastAsia="en-US" w:bidi="ar-SA"/>
      </w:rPr>
    </w:lvl>
    <w:lvl w:ilvl="5" w:tplc="2C14435E">
      <w:numFmt w:val="bullet"/>
      <w:lvlText w:val="•"/>
      <w:lvlJc w:val="left"/>
      <w:pPr>
        <w:ind w:left="5142" w:hanging="318"/>
      </w:pPr>
      <w:rPr>
        <w:rFonts w:hint="default"/>
        <w:lang w:val="uk-UA" w:eastAsia="en-US" w:bidi="ar-SA"/>
      </w:rPr>
    </w:lvl>
    <w:lvl w:ilvl="6" w:tplc="D8A23F44">
      <w:numFmt w:val="bullet"/>
      <w:lvlText w:val="•"/>
      <w:lvlJc w:val="left"/>
      <w:pPr>
        <w:ind w:left="6126" w:hanging="318"/>
      </w:pPr>
      <w:rPr>
        <w:rFonts w:hint="default"/>
        <w:lang w:val="uk-UA" w:eastAsia="en-US" w:bidi="ar-SA"/>
      </w:rPr>
    </w:lvl>
    <w:lvl w:ilvl="7" w:tplc="9D6E0CBA">
      <w:numFmt w:val="bullet"/>
      <w:lvlText w:val="•"/>
      <w:lvlJc w:val="left"/>
      <w:pPr>
        <w:ind w:left="7111" w:hanging="318"/>
      </w:pPr>
      <w:rPr>
        <w:rFonts w:hint="default"/>
        <w:lang w:val="uk-UA" w:eastAsia="en-US" w:bidi="ar-SA"/>
      </w:rPr>
    </w:lvl>
    <w:lvl w:ilvl="8" w:tplc="82B2451A">
      <w:numFmt w:val="bullet"/>
      <w:lvlText w:val="•"/>
      <w:lvlJc w:val="left"/>
      <w:pPr>
        <w:ind w:left="8095" w:hanging="318"/>
      </w:pPr>
      <w:rPr>
        <w:rFonts w:hint="default"/>
        <w:lang w:val="uk-UA" w:eastAsia="en-US" w:bidi="ar-SA"/>
      </w:rPr>
    </w:lvl>
  </w:abstractNum>
  <w:abstractNum w:abstractNumId="3">
    <w:nsid w:val="3D1353BD"/>
    <w:multiLevelType w:val="hybridMultilevel"/>
    <w:tmpl w:val="699858C8"/>
    <w:lvl w:ilvl="0" w:tplc="65108088">
      <w:start w:val="29"/>
      <w:numFmt w:val="decimal"/>
      <w:lvlText w:val="%1."/>
      <w:lvlJc w:val="left"/>
      <w:pPr>
        <w:ind w:left="415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EE26038">
      <w:start w:val="33"/>
      <w:numFmt w:val="decimal"/>
      <w:lvlText w:val="%2."/>
      <w:lvlJc w:val="left"/>
      <w:pPr>
        <w:ind w:left="1639" w:hanging="7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8D6FA40">
      <w:numFmt w:val="bullet"/>
      <w:lvlText w:val="•"/>
      <w:lvlJc w:val="left"/>
      <w:pPr>
        <w:ind w:left="2471" w:hanging="702"/>
      </w:pPr>
      <w:rPr>
        <w:rFonts w:hint="default"/>
        <w:lang w:val="uk-UA" w:eastAsia="en-US" w:bidi="ar-SA"/>
      </w:rPr>
    </w:lvl>
    <w:lvl w:ilvl="3" w:tplc="24A4F820">
      <w:numFmt w:val="bullet"/>
      <w:lvlText w:val="•"/>
      <w:lvlJc w:val="left"/>
      <w:pPr>
        <w:ind w:left="3302" w:hanging="702"/>
      </w:pPr>
      <w:rPr>
        <w:rFonts w:hint="default"/>
        <w:lang w:val="uk-UA" w:eastAsia="en-US" w:bidi="ar-SA"/>
      </w:rPr>
    </w:lvl>
    <w:lvl w:ilvl="4" w:tplc="9190AB08">
      <w:numFmt w:val="bullet"/>
      <w:lvlText w:val="•"/>
      <w:lvlJc w:val="left"/>
      <w:pPr>
        <w:ind w:left="4134" w:hanging="702"/>
      </w:pPr>
      <w:rPr>
        <w:rFonts w:hint="default"/>
        <w:lang w:val="uk-UA" w:eastAsia="en-US" w:bidi="ar-SA"/>
      </w:rPr>
    </w:lvl>
    <w:lvl w:ilvl="5" w:tplc="EA8A6C1E">
      <w:numFmt w:val="bullet"/>
      <w:lvlText w:val="•"/>
      <w:lvlJc w:val="left"/>
      <w:pPr>
        <w:ind w:left="4965" w:hanging="702"/>
      </w:pPr>
      <w:rPr>
        <w:rFonts w:hint="default"/>
        <w:lang w:val="uk-UA" w:eastAsia="en-US" w:bidi="ar-SA"/>
      </w:rPr>
    </w:lvl>
    <w:lvl w:ilvl="6" w:tplc="3BA8E94A">
      <w:numFmt w:val="bullet"/>
      <w:lvlText w:val="•"/>
      <w:lvlJc w:val="left"/>
      <w:pPr>
        <w:ind w:left="5797" w:hanging="702"/>
      </w:pPr>
      <w:rPr>
        <w:rFonts w:hint="default"/>
        <w:lang w:val="uk-UA" w:eastAsia="en-US" w:bidi="ar-SA"/>
      </w:rPr>
    </w:lvl>
    <w:lvl w:ilvl="7" w:tplc="76C00BCC">
      <w:numFmt w:val="bullet"/>
      <w:lvlText w:val="•"/>
      <w:lvlJc w:val="left"/>
      <w:pPr>
        <w:ind w:left="6628" w:hanging="702"/>
      </w:pPr>
      <w:rPr>
        <w:rFonts w:hint="default"/>
        <w:lang w:val="uk-UA" w:eastAsia="en-US" w:bidi="ar-SA"/>
      </w:rPr>
    </w:lvl>
    <w:lvl w:ilvl="8" w:tplc="0E308F0A">
      <w:numFmt w:val="bullet"/>
      <w:lvlText w:val="•"/>
      <w:lvlJc w:val="left"/>
      <w:pPr>
        <w:ind w:left="7460" w:hanging="702"/>
      </w:pPr>
      <w:rPr>
        <w:rFonts w:hint="default"/>
        <w:lang w:val="uk-UA" w:eastAsia="en-US" w:bidi="ar-SA"/>
      </w:rPr>
    </w:lvl>
  </w:abstractNum>
  <w:abstractNum w:abstractNumId="4">
    <w:nsid w:val="44D86699"/>
    <w:multiLevelType w:val="hybridMultilevel"/>
    <w:tmpl w:val="8F72AABA"/>
    <w:lvl w:ilvl="0" w:tplc="487ABE84">
      <w:start w:val="10"/>
      <w:numFmt w:val="decimal"/>
      <w:lvlText w:val="%1."/>
      <w:lvlJc w:val="left"/>
      <w:pPr>
        <w:ind w:left="217" w:hanging="5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07B14">
      <w:numFmt w:val="bullet"/>
      <w:lvlText w:val="•"/>
      <w:lvlJc w:val="left"/>
      <w:pPr>
        <w:ind w:left="1204" w:hanging="539"/>
      </w:pPr>
      <w:rPr>
        <w:rFonts w:hint="default"/>
        <w:lang w:val="uk-UA" w:eastAsia="en-US" w:bidi="ar-SA"/>
      </w:rPr>
    </w:lvl>
    <w:lvl w:ilvl="2" w:tplc="1280198C">
      <w:numFmt w:val="bullet"/>
      <w:lvlText w:val="•"/>
      <w:lvlJc w:val="left"/>
      <w:pPr>
        <w:ind w:left="2188" w:hanging="539"/>
      </w:pPr>
      <w:rPr>
        <w:rFonts w:hint="default"/>
        <w:lang w:val="uk-UA" w:eastAsia="en-US" w:bidi="ar-SA"/>
      </w:rPr>
    </w:lvl>
    <w:lvl w:ilvl="3" w:tplc="80FCB252">
      <w:numFmt w:val="bullet"/>
      <w:lvlText w:val="•"/>
      <w:lvlJc w:val="left"/>
      <w:pPr>
        <w:ind w:left="3173" w:hanging="539"/>
      </w:pPr>
      <w:rPr>
        <w:rFonts w:hint="default"/>
        <w:lang w:val="uk-UA" w:eastAsia="en-US" w:bidi="ar-SA"/>
      </w:rPr>
    </w:lvl>
    <w:lvl w:ilvl="4" w:tplc="8F065986">
      <w:numFmt w:val="bullet"/>
      <w:lvlText w:val="•"/>
      <w:lvlJc w:val="left"/>
      <w:pPr>
        <w:ind w:left="4157" w:hanging="539"/>
      </w:pPr>
      <w:rPr>
        <w:rFonts w:hint="default"/>
        <w:lang w:val="uk-UA" w:eastAsia="en-US" w:bidi="ar-SA"/>
      </w:rPr>
    </w:lvl>
    <w:lvl w:ilvl="5" w:tplc="CA9C59E2">
      <w:numFmt w:val="bullet"/>
      <w:lvlText w:val="•"/>
      <w:lvlJc w:val="left"/>
      <w:pPr>
        <w:ind w:left="5142" w:hanging="539"/>
      </w:pPr>
      <w:rPr>
        <w:rFonts w:hint="default"/>
        <w:lang w:val="uk-UA" w:eastAsia="en-US" w:bidi="ar-SA"/>
      </w:rPr>
    </w:lvl>
    <w:lvl w:ilvl="6" w:tplc="AE02278C">
      <w:numFmt w:val="bullet"/>
      <w:lvlText w:val="•"/>
      <w:lvlJc w:val="left"/>
      <w:pPr>
        <w:ind w:left="6126" w:hanging="539"/>
      </w:pPr>
      <w:rPr>
        <w:rFonts w:hint="default"/>
        <w:lang w:val="uk-UA" w:eastAsia="en-US" w:bidi="ar-SA"/>
      </w:rPr>
    </w:lvl>
    <w:lvl w:ilvl="7" w:tplc="7B22657A">
      <w:numFmt w:val="bullet"/>
      <w:lvlText w:val="•"/>
      <w:lvlJc w:val="left"/>
      <w:pPr>
        <w:ind w:left="7111" w:hanging="539"/>
      </w:pPr>
      <w:rPr>
        <w:rFonts w:hint="default"/>
        <w:lang w:val="uk-UA" w:eastAsia="en-US" w:bidi="ar-SA"/>
      </w:rPr>
    </w:lvl>
    <w:lvl w:ilvl="8" w:tplc="5022BE4A">
      <w:numFmt w:val="bullet"/>
      <w:lvlText w:val="•"/>
      <w:lvlJc w:val="left"/>
      <w:pPr>
        <w:ind w:left="8095" w:hanging="539"/>
      </w:pPr>
      <w:rPr>
        <w:rFonts w:hint="default"/>
        <w:lang w:val="uk-UA" w:eastAsia="en-US" w:bidi="ar-SA"/>
      </w:rPr>
    </w:lvl>
  </w:abstractNum>
  <w:abstractNum w:abstractNumId="5">
    <w:nsid w:val="5CDF22A6"/>
    <w:multiLevelType w:val="hybridMultilevel"/>
    <w:tmpl w:val="E6F62DAE"/>
    <w:lvl w:ilvl="0" w:tplc="D89C6B1E">
      <w:start w:val="3"/>
      <w:numFmt w:val="decimal"/>
      <w:lvlText w:val="%1."/>
      <w:lvlJc w:val="left"/>
      <w:pPr>
        <w:ind w:left="3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36821FA">
      <w:numFmt w:val="bullet"/>
      <w:lvlText w:val="•"/>
      <w:lvlJc w:val="left"/>
      <w:pPr>
        <w:ind w:left="1005" w:hanging="317"/>
      </w:pPr>
      <w:rPr>
        <w:rFonts w:hint="default"/>
        <w:lang w:val="uk-UA" w:eastAsia="en-US" w:bidi="ar-SA"/>
      </w:rPr>
    </w:lvl>
    <w:lvl w:ilvl="2" w:tplc="F00CB274">
      <w:numFmt w:val="bullet"/>
      <w:lvlText w:val="•"/>
      <w:lvlJc w:val="left"/>
      <w:pPr>
        <w:ind w:left="1971" w:hanging="317"/>
      </w:pPr>
      <w:rPr>
        <w:rFonts w:hint="default"/>
        <w:lang w:val="uk-UA" w:eastAsia="en-US" w:bidi="ar-SA"/>
      </w:rPr>
    </w:lvl>
    <w:lvl w:ilvl="3" w:tplc="B172E59C">
      <w:numFmt w:val="bullet"/>
      <w:lvlText w:val="•"/>
      <w:lvlJc w:val="left"/>
      <w:pPr>
        <w:ind w:left="2937" w:hanging="317"/>
      </w:pPr>
      <w:rPr>
        <w:rFonts w:hint="default"/>
        <w:lang w:val="uk-UA" w:eastAsia="en-US" w:bidi="ar-SA"/>
      </w:rPr>
    </w:lvl>
    <w:lvl w:ilvl="4" w:tplc="1930925E">
      <w:numFmt w:val="bullet"/>
      <w:lvlText w:val="•"/>
      <w:lvlJc w:val="left"/>
      <w:pPr>
        <w:ind w:left="3903" w:hanging="317"/>
      </w:pPr>
      <w:rPr>
        <w:rFonts w:hint="default"/>
        <w:lang w:val="uk-UA" w:eastAsia="en-US" w:bidi="ar-SA"/>
      </w:rPr>
    </w:lvl>
    <w:lvl w:ilvl="5" w:tplc="B80C38F8">
      <w:numFmt w:val="bullet"/>
      <w:lvlText w:val="•"/>
      <w:lvlJc w:val="left"/>
      <w:pPr>
        <w:ind w:left="4869" w:hanging="317"/>
      </w:pPr>
      <w:rPr>
        <w:rFonts w:hint="default"/>
        <w:lang w:val="uk-UA" w:eastAsia="en-US" w:bidi="ar-SA"/>
      </w:rPr>
    </w:lvl>
    <w:lvl w:ilvl="6" w:tplc="D33A0BF0">
      <w:numFmt w:val="bullet"/>
      <w:lvlText w:val="•"/>
      <w:lvlJc w:val="left"/>
      <w:pPr>
        <w:ind w:left="5835" w:hanging="317"/>
      </w:pPr>
      <w:rPr>
        <w:rFonts w:hint="default"/>
        <w:lang w:val="uk-UA" w:eastAsia="en-US" w:bidi="ar-SA"/>
      </w:rPr>
    </w:lvl>
    <w:lvl w:ilvl="7" w:tplc="4FF49F2C">
      <w:numFmt w:val="bullet"/>
      <w:lvlText w:val="•"/>
      <w:lvlJc w:val="left"/>
      <w:pPr>
        <w:ind w:left="6800" w:hanging="317"/>
      </w:pPr>
      <w:rPr>
        <w:rFonts w:hint="default"/>
        <w:lang w:val="uk-UA" w:eastAsia="en-US" w:bidi="ar-SA"/>
      </w:rPr>
    </w:lvl>
    <w:lvl w:ilvl="8" w:tplc="DC0C4936">
      <w:numFmt w:val="bullet"/>
      <w:lvlText w:val="•"/>
      <w:lvlJc w:val="left"/>
      <w:pPr>
        <w:ind w:left="7766" w:hanging="317"/>
      </w:pPr>
      <w:rPr>
        <w:rFonts w:hint="default"/>
        <w:lang w:val="uk-UA" w:eastAsia="en-US" w:bidi="ar-SA"/>
      </w:rPr>
    </w:lvl>
  </w:abstractNum>
  <w:abstractNum w:abstractNumId="6">
    <w:nsid w:val="6AFE532B"/>
    <w:multiLevelType w:val="hybridMultilevel"/>
    <w:tmpl w:val="A872CCC6"/>
    <w:lvl w:ilvl="0" w:tplc="577CB6DE">
      <w:start w:val="1"/>
      <w:numFmt w:val="decimal"/>
      <w:lvlText w:val="%1."/>
      <w:lvlJc w:val="left"/>
      <w:pPr>
        <w:ind w:left="1216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D60016">
      <w:numFmt w:val="bullet"/>
      <w:lvlText w:val="•"/>
      <w:lvlJc w:val="left"/>
      <w:pPr>
        <w:ind w:left="2104" w:hanging="280"/>
      </w:pPr>
      <w:rPr>
        <w:rFonts w:hint="default"/>
        <w:lang w:val="uk-UA" w:eastAsia="en-US" w:bidi="ar-SA"/>
      </w:rPr>
    </w:lvl>
    <w:lvl w:ilvl="2" w:tplc="B2B68208">
      <w:numFmt w:val="bullet"/>
      <w:lvlText w:val="•"/>
      <w:lvlJc w:val="left"/>
      <w:pPr>
        <w:ind w:left="2988" w:hanging="280"/>
      </w:pPr>
      <w:rPr>
        <w:rFonts w:hint="default"/>
        <w:lang w:val="uk-UA" w:eastAsia="en-US" w:bidi="ar-SA"/>
      </w:rPr>
    </w:lvl>
    <w:lvl w:ilvl="3" w:tplc="EA3ED288">
      <w:numFmt w:val="bullet"/>
      <w:lvlText w:val="•"/>
      <w:lvlJc w:val="left"/>
      <w:pPr>
        <w:ind w:left="3873" w:hanging="280"/>
      </w:pPr>
      <w:rPr>
        <w:rFonts w:hint="default"/>
        <w:lang w:val="uk-UA" w:eastAsia="en-US" w:bidi="ar-SA"/>
      </w:rPr>
    </w:lvl>
    <w:lvl w:ilvl="4" w:tplc="4FFA8804">
      <w:numFmt w:val="bullet"/>
      <w:lvlText w:val="•"/>
      <w:lvlJc w:val="left"/>
      <w:pPr>
        <w:ind w:left="4757" w:hanging="280"/>
      </w:pPr>
      <w:rPr>
        <w:rFonts w:hint="default"/>
        <w:lang w:val="uk-UA" w:eastAsia="en-US" w:bidi="ar-SA"/>
      </w:rPr>
    </w:lvl>
    <w:lvl w:ilvl="5" w:tplc="8EC83558">
      <w:numFmt w:val="bullet"/>
      <w:lvlText w:val="•"/>
      <w:lvlJc w:val="left"/>
      <w:pPr>
        <w:ind w:left="5642" w:hanging="280"/>
      </w:pPr>
      <w:rPr>
        <w:rFonts w:hint="default"/>
        <w:lang w:val="uk-UA" w:eastAsia="en-US" w:bidi="ar-SA"/>
      </w:rPr>
    </w:lvl>
    <w:lvl w:ilvl="6" w:tplc="FADED5A0">
      <w:numFmt w:val="bullet"/>
      <w:lvlText w:val="•"/>
      <w:lvlJc w:val="left"/>
      <w:pPr>
        <w:ind w:left="6526" w:hanging="280"/>
      </w:pPr>
      <w:rPr>
        <w:rFonts w:hint="default"/>
        <w:lang w:val="uk-UA" w:eastAsia="en-US" w:bidi="ar-SA"/>
      </w:rPr>
    </w:lvl>
    <w:lvl w:ilvl="7" w:tplc="DE8C4EAC">
      <w:numFmt w:val="bullet"/>
      <w:lvlText w:val="•"/>
      <w:lvlJc w:val="left"/>
      <w:pPr>
        <w:ind w:left="7411" w:hanging="280"/>
      </w:pPr>
      <w:rPr>
        <w:rFonts w:hint="default"/>
        <w:lang w:val="uk-UA" w:eastAsia="en-US" w:bidi="ar-SA"/>
      </w:rPr>
    </w:lvl>
    <w:lvl w:ilvl="8" w:tplc="9EE08B1E">
      <w:numFmt w:val="bullet"/>
      <w:lvlText w:val="•"/>
      <w:lvlJc w:val="left"/>
      <w:pPr>
        <w:ind w:left="8295" w:hanging="280"/>
      </w:pPr>
      <w:rPr>
        <w:rFonts w:hint="default"/>
        <w:lang w:val="uk-UA" w:eastAsia="en-US" w:bidi="ar-SA"/>
      </w:rPr>
    </w:lvl>
  </w:abstractNum>
  <w:abstractNum w:abstractNumId="7">
    <w:nsid w:val="6E52130F"/>
    <w:multiLevelType w:val="hybridMultilevel"/>
    <w:tmpl w:val="A52E710C"/>
    <w:lvl w:ilvl="0" w:tplc="3DF40284">
      <w:start w:val="19"/>
      <w:numFmt w:val="decimal"/>
      <w:lvlText w:val="%1."/>
      <w:lvlJc w:val="left"/>
      <w:pPr>
        <w:ind w:left="1334" w:hanging="5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4E167E">
      <w:numFmt w:val="bullet"/>
      <w:lvlText w:val="•"/>
      <w:lvlJc w:val="left"/>
      <w:pPr>
        <w:ind w:left="2175" w:hanging="585"/>
      </w:pPr>
      <w:rPr>
        <w:rFonts w:hint="default"/>
        <w:lang w:val="uk-UA" w:eastAsia="en-US" w:bidi="ar-SA"/>
      </w:rPr>
    </w:lvl>
    <w:lvl w:ilvl="2" w:tplc="2042EEB4">
      <w:numFmt w:val="bullet"/>
      <w:lvlText w:val="•"/>
      <w:lvlJc w:val="left"/>
      <w:pPr>
        <w:ind w:left="3011" w:hanging="585"/>
      </w:pPr>
      <w:rPr>
        <w:rFonts w:hint="default"/>
        <w:lang w:val="uk-UA" w:eastAsia="en-US" w:bidi="ar-SA"/>
      </w:rPr>
    </w:lvl>
    <w:lvl w:ilvl="3" w:tplc="02062138">
      <w:numFmt w:val="bullet"/>
      <w:lvlText w:val="•"/>
      <w:lvlJc w:val="left"/>
      <w:pPr>
        <w:ind w:left="3847" w:hanging="585"/>
      </w:pPr>
      <w:rPr>
        <w:rFonts w:hint="default"/>
        <w:lang w:val="uk-UA" w:eastAsia="en-US" w:bidi="ar-SA"/>
      </w:rPr>
    </w:lvl>
    <w:lvl w:ilvl="4" w:tplc="C682039A">
      <w:numFmt w:val="bullet"/>
      <w:lvlText w:val="•"/>
      <w:lvlJc w:val="left"/>
      <w:pPr>
        <w:ind w:left="4683" w:hanging="585"/>
      </w:pPr>
      <w:rPr>
        <w:rFonts w:hint="default"/>
        <w:lang w:val="uk-UA" w:eastAsia="en-US" w:bidi="ar-SA"/>
      </w:rPr>
    </w:lvl>
    <w:lvl w:ilvl="5" w:tplc="6B1ED14A">
      <w:numFmt w:val="bullet"/>
      <w:lvlText w:val="•"/>
      <w:lvlJc w:val="left"/>
      <w:pPr>
        <w:ind w:left="5519" w:hanging="585"/>
      </w:pPr>
      <w:rPr>
        <w:rFonts w:hint="default"/>
        <w:lang w:val="uk-UA" w:eastAsia="en-US" w:bidi="ar-SA"/>
      </w:rPr>
    </w:lvl>
    <w:lvl w:ilvl="6" w:tplc="C4269B5A">
      <w:numFmt w:val="bullet"/>
      <w:lvlText w:val="•"/>
      <w:lvlJc w:val="left"/>
      <w:pPr>
        <w:ind w:left="6355" w:hanging="585"/>
      </w:pPr>
      <w:rPr>
        <w:rFonts w:hint="default"/>
        <w:lang w:val="uk-UA" w:eastAsia="en-US" w:bidi="ar-SA"/>
      </w:rPr>
    </w:lvl>
    <w:lvl w:ilvl="7" w:tplc="63202994">
      <w:numFmt w:val="bullet"/>
      <w:lvlText w:val="•"/>
      <w:lvlJc w:val="left"/>
      <w:pPr>
        <w:ind w:left="7190" w:hanging="585"/>
      </w:pPr>
      <w:rPr>
        <w:rFonts w:hint="default"/>
        <w:lang w:val="uk-UA" w:eastAsia="en-US" w:bidi="ar-SA"/>
      </w:rPr>
    </w:lvl>
    <w:lvl w:ilvl="8" w:tplc="7426617A">
      <w:numFmt w:val="bullet"/>
      <w:lvlText w:val="•"/>
      <w:lvlJc w:val="left"/>
      <w:pPr>
        <w:ind w:left="8026" w:hanging="58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71"/>
    <w:rsid w:val="001B14CD"/>
    <w:rsid w:val="00B7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76171"/>
    <w:pPr>
      <w:ind w:left="93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617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76171"/>
    <w:pPr>
      <w:ind w:left="2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617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76171"/>
    <w:pPr>
      <w:ind w:left="217" w:hanging="4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76171"/>
    <w:pPr>
      <w:ind w:left="93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617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76171"/>
    <w:pPr>
      <w:ind w:left="2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617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76171"/>
    <w:pPr>
      <w:ind w:left="217" w:hanging="4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2021-01-30T20:54:00Z</dcterms:created>
  <dcterms:modified xsi:type="dcterms:W3CDTF">2021-01-30T21:01:00Z</dcterms:modified>
</cp:coreProperties>
</file>