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E6" w:rsidRPr="00E952E6" w:rsidRDefault="00E952E6" w:rsidP="00E952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ІМІДЖ</w:t>
      </w:r>
      <w:r w:rsidR="00C26CA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О</w:t>
      </w:r>
      <w:bookmarkStart w:id="0" w:name="_GoBack"/>
      <w:bookmarkEnd w:id="0"/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ЛОГІЯ</w:t>
      </w:r>
    </w:p>
    <w:p w:rsidR="00E952E6" w:rsidRPr="00E952E6" w:rsidRDefault="00E952E6" w:rsidP="00E952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E952E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д.соц.ком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., доцент Ковпак Вікторія Анатоліївна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Кафедра:</w:t>
      </w: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теорії комунікації, реклами і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зв’язків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із громадськістю, 2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 корпус, 218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ауд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Kovpak.viki@ukr.net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Телефон: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тел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</w:t>
      </w:r>
      <w:r w:rsidRPr="00E952E6">
        <w:rPr>
          <w:rFonts w:ascii="Calibri" w:eastAsia="Calibri" w:hAnsi="Calibri" w:cs="Times New Roman"/>
          <w:lang w:val="uk-UA"/>
        </w:rPr>
        <w:t xml:space="preserve">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289-12-17 (кафедра), 289-41-12 (деканат)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Інші засоби зв’язку: </w:t>
      </w: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zoom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 Messenger</w:t>
      </w: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E952E6">
        <w:rPr>
          <w:rFonts w:ascii="Times New Roman" w:eastAsia="MS Mincho" w:hAnsi="Times New Roman" w:cs="Times New Roman"/>
          <w:sz w:val="24"/>
          <w:szCs w:val="24"/>
          <w:lang w:val="uk-UA"/>
        </w:rPr>
        <w:t>https://www.facebook.com/kovpak.viki/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E952E6" w:rsidRPr="00E952E6" w:rsidTr="00E952E6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Реклама та зв’язки з громадськістю; Бакалавр</w:t>
            </w:r>
          </w:p>
        </w:tc>
      </w:tr>
      <w:tr w:rsidR="00E952E6" w:rsidRPr="00E952E6" w:rsidTr="00E952E6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E952E6" w:rsidRPr="00E952E6" w:rsidTr="00E952E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952E6" w:rsidRPr="00E952E6" w:rsidTr="00E952E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E952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E952E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E952E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</w:tr>
      <w:tr w:rsidR="00E952E6" w:rsidRPr="00E952E6" w:rsidTr="00E952E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Calibri" w:eastAsia="Calibri" w:hAnsi="Calibri" w:cs="Times New Roman"/>
              </w:rPr>
              <w:t>https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://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moodle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.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znu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.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edu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.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ua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/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course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/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view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.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php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?</w:t>
            </w:r>
            <w:proofErr w:type="spellStart"/>
            <w:r w:rsidRPr="00E952E6">
              <w:rPr>
                <w:rFonts w:ascii="Calibri" w:eastAsia="Calibri" w:hAnsi="Calibri" w:cs="Times New Roman"/>
              </w:rPr>
              <w:t>id</w:t>
            </w:r>
            <w:proofErr w:type="spellEnd"/>
            <w:r w:rsidRPr="00E952E6">
              <w:rPr>
                <w:rFonts w:ascii="Calibri" w:eastAsia="Calibri" w:hAnsi="Calibri" w:cs="Times New Roman"/>
                <w:lang w:val="uk-UA"/>
              </w:rPr>
              <w:t>=12477</w:t>
            </w:r>
          </w:p>
        </w:tc>
      </w:tr>
      <w:tr w:rsidR="00E952E6" w:rsidRPr="00E952E6" w:rsidTr="00E952E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E952E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щовівторка, 11.00 до 13.00, ІІ корпус, </w:t>
            </w:r>
            <w:proofErr w:type="spellStart"/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219., за попередньою домовленістю, </w:t>
            </w:r>
            <w:proofErr w:type="spellStart"/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E952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E952E6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меті</w:t>
      </w: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формування у майбутніх спеціалістів теоретичних знань й практичних навичок у галузі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іміджелогії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та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Студенти матимуть змогу ознайомитися з основними принципами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осягнути множину різновидів іміджів у системі сучасної комунікації; зрозуміти специфіку індивідуального й професійного іміджів у різних сферах суспільного життя;  засвоїти техніки й технології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іміджування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Дисципліна сприятиме розвитку необхідного рівня для побудови ефективного індивідуального іміджу майбутнього фахівця у галузі реклами й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паблік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рилейшнз</w:t>
      </w:r>
      <w:proofErr w:type="spellEnd"/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Студенти матимуть змогу впроваджувати базові елементи комунікаційного впливу у власній професійній практиці, організовувати й планувати імідж-стратегії, фахово працювати над розробкою бренда.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вправи з акторської майстерності, виконання творчих групових завдань, інтерактивні ігри, змагання команд у процесі вирішення проблемної ситуації у галузі соціальних комунікацій. Уся ця методика формує основи ефективної комунікації, вміння вдало позиціонувати себе, виявляє творчий і лідерський потенціал кожного студента. 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E952E6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E952E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E952E6" w:rsidRPr="00E952E6" w:rsidRDefault="00E952E6" w:rsidP="00E952E6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Здійснювати розробку ефективних технік самопрезентації персони; розвивати концептуально-стратегічну імідж-ідею (інсайт)</w:t>
      </w:r>
    </w:p>
    <w:p w:rsidR="00E952E6" w:rsidRPr="00E952E6" w:rsidRDefault="00E952E6" w:rsidP="00E952E6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Працювати з конкретними вербальними й </w:t>
      </w:r>
      <w:proofErr w:type="spellStart"/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габітарними</w:t>
      </w:r>
      <w:proofErr w:type="spellEnd"/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параметрами іміджу публічної персони </w:t>
      </w:r>
    </w:p>
    <w:p w:rsidR="00E952E6" w:rsidRPr="00E952E6" w:rsidRDefault="00E952E6" w:rsidP="00E952E6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lastRenderedPageBreak/>
        <w:t>Працювати над удосконаленням стратегій взаємодії, механізмів і технологій просування іміджу.</w:t>
      </w:r>
    </w:p>
    <w:p w:rsidR="00E952E6" w:rsidRPr="00E952E6" w:rsidRDefault="00E952E6" w:rsidP="00E952E6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Оформлювати креативний </w:t>
      </w:r>
      <w:proofErr w:type="spellStart"/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проєкт</w:t>
      </w:r>
      <w:proofErr w:type="spellEnd"/>
      <w:r w:rsidRPr="00E952E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створення публічного іміджу персони або корпоративного іміджу за чітко визначеними імідж-схемами</w:t>
      </w:r>
    </w:p>
    <w:p w:rsidR="00E952E6" w:rsidRPr="00E952E6" w:rsidRDefault="00E952E6" w:rsidP="00E952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E952E6" w:rsidRPr="00E952E6" w:rsidRDefault="00E952E6" w:rsidP="00E952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Психологія іміджу: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посібн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для 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студ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освітньо-кваліфікаційного  рівня «бакалавр» напряму  підготовки  «Реклама і зв’язки  з громадськістю». Запоріжжя : ЗНУ, 2014. 122 с.</w:t>
      </w:r>
    </w:p>
    <w:p w:rsidR="00E952E6" w:rsidRPr="00E952E6" w:rsidRDefault="00E952E6" w:rsidP="00E952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Імідж особистості: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посін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для студентів освітньо-кваліфікаційного рівня «бакалавр» напряму підготовки «Реклама і зв’язки з громадськістю». Запоріжжя : ЗНУ, 2014. 162 с.</w:t>
      </w:r>
    </w:p>
    <w:p w:rsidR="00E952E6" w:rsidRPr="00E952E6" w:rsidRDefault="00E952E6" w:rsidP="00E952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(ISBN 978-966-599-541-8).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7" w:tgtFrame="_blank" w:history="1"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https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://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moodle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znu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edu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ua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course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view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php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?</w:t>
        </w:r>
        <w:r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id</w:t>
        </w:r>
        <w:r w:rsidRPr="00E952E6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=12477</w:t>
        </w:r>
      </w:hyperlink>
    </w:p>
    <w:p w:rsidR="00E952E6" w:rsidRPr="00E952E6" w:rsidRDefault="00E952E6" w:rsidP="00E9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E952E6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E952E6" w:rsidRPr="00E952E6" w:rsidRDefault="00E952E6" w:rsidP="00E95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розвитку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уміджмейкінгингу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як практичної галузі </w:t>
      </w:r>
      <w:r w:rsidRPr="00E952E6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E952E6" w:rsidRPr="00E952E6" w:rsidRDefault="00E952E6" w:rsidP="00E95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</w:rPr>
        <w:t>моделюванням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іміджевих стратегій / персонального іміджу (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E952E6" w:rsidRPr="00E952E6" w:rsidRDefault="00E952E6" w:rsidP="00E95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E952E6" w:rsidRPr="00E952E6" w:rsidRDefault="00E952E6" w:rsidP="00E95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спрямований на практичне закріплення навичок ефективної комунікації: </w:t>
      </w:r>
    </w:p>
    <w:p w:rsidR="00E952E6" w:rsidRPr="00E952E6" w:rsidRDefault="00E952E6" w:rsidP="00E952E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E952E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Корпоративний імідж факультету журналістики</w:t>
      </w:r>
    </w:p>
    <w:p w:rsidR="00E952E6" w:rsidRPr="00E952E6" w:rsidRDefault="00E952E6" w:rsidP="00E952E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Основний алгоритм формування корпоративного іміджу:</w:t>
      </w:r>
    </w:p>
    <w:p w:rsidR="00E952E6" w:rsidRPr="00E952E6" w:rsidRDefault="00E952E6" w:rsidP="00E95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Опис наявного іміджу факультету сторінки: як факультет представлений у соціальних медіа та на офіційній сторінці ЗНУ (плюси та мінуси); характеристика фірмового стилю; персональний склад викладачів та керівництва факультету (настільки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репрезентаційно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подається інформація про кожного викладача, декана та його заступників); робота і роль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студради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; проведення факультетом різноманітних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івентів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</w:p>
    <w:p w:rsidR="00E952E6" w:rsidRPr="00E952E6" w:rsidRDefault="00E952E6" w:rsidP="00E95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Проєктування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ідеального іміджу факультету, як ви це бачите, що треба доповнити до іміджевих стратегій факультету; пропозиція одного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презентативного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іміджевого заходу (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івенту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), націленого на підвищення рейтингу серед інших факультетів у межах ЗНУ та України. Можливо, ви запропонуєте нову символіку факультету, вибір кольорів, новий дизайн поверху, на якому працює факультет. Можете скористатися таблицею 1.</w:t>
      </w:r>
    </w:p>
    <w:p w:rsidR="00E952E6" w:rsidRPr="00E952E6" w:rsidRDefault="00E952E6" w:rsidP="00E95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 споживача: опишіть соціокультурну специфіку аудиторії, на яку спрямовуватиметься імідж факультету журналістики. Схарактеризуйте ті позиції, на які слід звернути увагу керівництву під час рекламування факультету.</w:t>
      </w:r>
    </w:p>
    <w:p w:rsidR="00E952E6" w:rsidRPr="00E952E6" w:rsidRDefault="00E952E6" w:rsidP="00E95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Внутрішній імідж: опишіть загальну культура організації, соціально-психологічний клімат факультету. Запропонуйте можливі варіанти поліпшення відносин між студентами та викладачами, приміром, більш товариське спілкування, створення спільних локацій для неформального спілкування і т. ін.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E952E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алгоритму побудови корпоративного іміджу та дотримання </w:t>
      </w:r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E952E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та зразки </w:t>
      </w:r>
      <w:proofErr w:type="spellStart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8" w:history="1">
        <w:r w:rsidRPr="00E952E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uk-UA"/>
          </w:rPr>
          <w:t>https://moodle.znu.edu.ua/course/view.php?id=1678</w:t>
        </w:r>
      </w:hyperlink>
      <w:r w:rsidRPr="00E952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E952E6" w:rsidRPr="00E952E6" w:rsidRDefault="00E952E6" w:rsidP="00E952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952E6" w:rsidRPr="00E952E6" w:rsidRDefault="00E952E6" w:rsidP="00E952E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E6" w:rsidRPr="00E952E6" w:rsidTr="00E952E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952E6" w:rsidRPr="00E952E6" w:rsidRDefault="00E952E6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6CA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Модуль</w:t>
            </w: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E952E6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1,2,3</w:t>
            </w:r>
          </w:p>
        </w:tc>
        <w:tc>
          <w:tcPr>
            <w:tcW w:w="1923" w:type="dxa"/>
            <w:shd w:val="clear" w:color="auto" w:fill="auto"/>
          </w:tcPr>
          <w:p w:rsidR="00E952E6" w:rsidRPr="00E952E6" w:rsidRDefault="00C26CA0" w:rsidP="00E952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  <w:r w:rsidR="00E952E6" w:rsidRPr="00E952E6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C26CA0" w:rsidRPr="00E952E6" w:rsidTr="00E952E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C26CA0" w:rsidRPr="00C26CA0" w:rsidRDefault="00C26CA0" w:rsidP="00C26CA0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D0FC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 w:rsidRPr="00C26CA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1,2,3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C26CA0" w:rsidRPr="00E952E6" w:rsidTr="00E952E6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Модуль</w:t>
            </w: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C26CA0" w:rsidRDefault="00C26CA0" w:rsidP="00C26CA0">
            <w:r w:rsidRPr="00AD423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4, 5, 6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C26CA0" w:rsidRPr="00E952E6" w:rsidTr="00E952E6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C26CA0" w:rsidRDefault="00C26CA0" w:rsidP="00C26CA0">
            <w:r w:rsidRPr="00AD423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4, 5, 6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C26CA0" w:rsidRPr="00E952E6" w:rsidTr="00E952E6">
        <w:trPr>
          <w:trHeight w:val="4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Модуль</w:t>
            </w: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C26CA0" w:rsidRPr="00C26CA0" w:rsidRDefault="00C26CA0" w:rsidP="00C26CA0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D0FC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7, 8, 9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C26CA0" w:rsidRPr="00E952E6" w:rsidTr="00E952E6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C26CA0" w:rsidRPr="00C26CA0" w:rsidRDefault="00C26CA0" w:rsidP="00C26CA0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26CA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7, 8, 9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26CA0" w:rsidRPr="00E952E6" w:rsidTr="00E952E6">
        <w:trPr>
          <w:trHeight w:val="4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Модуль 4</w:t>
            </w: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C26CA0" w:rsidRPr="00C26CA0" w:rsidRDefault="00C26CA0" w:rsidP="00C26CA0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D0FC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10, 11, 12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C26CA0" w:rsidRPr="00E952E6" w:rsidTr="00E952E6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C26CA0" w:rsidRPr="00C26CA0" w:rsidRDefault="00C26CA0" w:rsidP="00C26CA0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D0FC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10, 11, 12</w:t>
            </w:r>
          </w:p>
        </w:tc>
        <w:tc>
          <w:tcPr>
            <w:tcW w:w="1923" w:type="dxa"/>
            <w:shd w:val="clear" w:color="auto" w:fill="auto"/>
          </w:tcPr>
          <w:p w:rsidR="00C26CA0" w:rsidRPr="00E952E6" w:rsidRDefault="00C26CA0" w:rsidP="00C26CA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E952E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52E6" w:rsidRPr="00E952E6" w:rsidRDefault="00E952E6" w:rsidP="00E952E6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E952E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E952E6" w:rsidRPr="00E952E6" w:rsidRDefault="00E952E6" w:rsidP="00E952E6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952E6" w:rsidRPr="00E952E6" w:rsidTr="00E952E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E952E6" w:rsidRPr="00E952E6" w:rsidTr="00E952E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E952E6" w:rsidRPr="00E952E6" w:rsidTr="00E952E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6" w:rsidRPr="00E952E6" w:rsidRDefault="00E952E6" w:rsidP="00E952E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E6" w:rsidRPr="00E952E6" w:rsidRDefault="00E952E6" w:rsidP="00E952E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E952E6" w:rsidRPr="00E952E6" w:rsidRDefault="00E952E6" w:rsidP="00E952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E952E6" w:rsidRPr="00E952E6" w:rsidTr="00E952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2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E952E6" w:rsidRPr="00E952E6" w:rsidTr="00E952E6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E952E6" w:rsidRPr="00E952E6" w:rsidTr="00E952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1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портфоліо творів образотворчого мистецтва, що демонструють тілесність людини у різні соціокультурні епохи (15-20 зразків).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952E6" w:rsidRPr="00E952E6" w:rsidTr="00E952E6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2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25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2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з працею Ролана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Барта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“Система моди” (1967), у якій подано семіотичний аналіз рекламного дискурсу. Автор вказує на важливу рису ефективних рекламних текстів –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. За аналогією студенти мають визначити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фантазматичний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зміст сучасної реклами (1-2 зразки).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 над творчим завданням.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952E6" w:rsidRPr="00E952E6" w:rsidTr="00E952E6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Імідж як центральна категорія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3 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Імідж як центральна категорія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Складання тексту у жанрі оди власної неординарності (незвичайності), у якій студент має зазначити про свої позитивні особистісні характеристики. Метафоричний ряд оди слід будувати на основі біологічних, комунікативних, соціальних, міфологічних, професійних та контекстних параметрів свого іміджу.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функціональності іміджу конкретної публічної особи.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Вправа для соціально-психологічного тренінгу “Хто Я?” (реалізується у ході практичного заняття).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952E6" w:rsidRPr="00E952E6" w:rsidTr="00E952E6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E952E6" w:rsidRPr="00E952E6" w:rsidTr="00E952E6">
        <w:trPr>
          <w:trHeight w:val="1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Види, компоненти 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Види, компоненти 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різновидів іміджу.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компонентів іміджу.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Психологічні студії щодо функціональності іміджу.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E952E6" w:rsidRPr="00E952E6" w:rsidTr="00E952E6">
        <w:trPr>
          <w:trHeight w:val="176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4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5 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професійного іміджу певній особі за рекомендованими картами (об’єктом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952E6" w:rsidRPr="00E952E6" w:rsidTr="00E952E6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E952E6" w:rsidRPr="00E952E6" w:rsidTr="00E952E6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1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опрацювання стратегій і тактик роботи іміджмейкера за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пропонованими викладачем програмами й алгоритмами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952E6" w:rsidRPr="00E952E6" w:rsidTr="00E952E6">
        <w:trPr>
          <w:trHeight w:val="1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21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7 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Гра “Нестандартний підхід”. Мета гри: пояснити закономірності взаєморозуміння, розвинути навички управління увагою і настроєм партнера по спілкуванню, зокрема шляхом варіації характеристик мовлення (тону, темпу, гучності тощо) або рухів.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Тестове дослідження “Самооцінка особистості”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952E6" w:rsidRPr="00E952E6" w:rsidTr="00E952E6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і захист творчих завдань: 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метод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напсатишіть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портретний нарис про політичного діяча, представника шоу-бізнесу для: 1) жіночого журналу та 2) місцевої газети.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Використовуючи вказаний набір архетипів або один з них (Акробат, Алфавіт, Вежа, Вітер, Дитя, Мати, Голуб), складіть сценарний сюжет політичної та соціальної реклами.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Використовуючи вказаний набір архетипів або один з них (Корабель, Корона, Лев, Лілія, Роса, Флейта), зробіть креативну презентацію, комерційну рекламу певного продукту або послуги.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E952E6" w:rsidRPr="00E952E6" w:rsidTr="00E952E6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4</w:t>
            </w:r>
          </w:p>
        </w:tc>
      </w:tr>
      <w:tr w:rsidR="00E952E6" w:rsidRPr="00E952E6" w:rsidTr="00E952E6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9-10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9-10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іміджелогія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Реалізація комплексу психологічних тестів для визначення індивідуального іміджу персони.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Практичні вправи на розвиток мімічної й пантомімічної виразності.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методику </w:t>
            </w:r>
            <w:proofErr w:type="spellStart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фізіогноміки</w:t>
            </w:r>
            <w:proofErr w:type="spellEnd"/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, студенти складають психологічний портрет власної зовнішності (письмово).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самостійних робіт на тему “Український народний костюм у різних регіонах”, “Модні тенденції костюму у різні історичні епохи”.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952E6" w:rsidRPr="00E952E6" w:rsidTr="00E952E6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11-12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52E6" w:rsidRPr="00E952E6" w:rsidTr="00E952E6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11-12</w:t>
            </w:r>
          </w:p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Гуртова робота над програмами побудови корпоративного іміджу організацій.</w:t>
            </w:r>
          </w:p>
          <w:p w:rsidR="00E952E6" w:rsidRPr="00E952E6" w:rsidRDefault="00E952E6" w:rsidP="00E952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самостійних завдань студентів.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6" w:rsidRPr="00E952E6" w:rsidRDefault="00E952E6" w:rsidP="00E952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2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E952E6" w:rsidRPr="00E952E6" w:rsidRDefault="00E952E6" w:rsidP="00E952E6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1.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Барна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Н. В.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навчальний посібник. Київ : Вид-во ун-ту “Україна”, 2007. 217 с. 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Психологія іміджу: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посібн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освітньо-кваліфікаційного  рівня «бакалавр» напряму  підготовки  «Реклама і зв’язки  з громадськістю». Запоріжжя : ЗНУ, 2014. 122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Імідж особистості: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посін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для студентів освітньо-кваліфікаційного рівня «бакалавр» напряму підготовки «Реклама і зв’язки з громадськістю». Запоріжжя : ЗНУ, 2014. 162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(ISBN 978-966-599-541-8).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Горчакова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В.Г.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Прикладная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2010. 478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Ковальчук А. С.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Основы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имиджелогии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делового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общения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для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студентов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вузов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2004. 251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Лысикова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О. В.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паблик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рилейшнз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социокультурной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сфере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Флинта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2006. 167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Палеха, Ю. І.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Іміджологія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посібник. Київ : Вид-во Європейського ун-ту, 2004. 324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Панасюк А. Ю.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Формирование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имиджа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стратегия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психотехнологии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психотехники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Омега-Л, 2008. 266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7.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Москва;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Киев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-во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2004. 576 с. 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Ушакова Н. В.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Дашков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К°, 2011. 278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Секреты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личного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обаяния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Культура и спорт, ЮНИТИ, 1997. 382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10.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 н/Д: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Міністерство закордонних справ України. URL : https://mfa.gov.ua/ua. 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CHANEL.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Shows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Beauty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www.chanel.com/.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DIOR.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Discover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Christian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Women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Men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www.dior.com/‎.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YVES SAINT LAURENT.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Store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www.ysl.com/.</w:t>
      </w:r>
    </w:p>
    <w:p w:rsidR="00E952E6" w:rsidRPr="00E952E6" w:rsidRDefault="00E952E6" w:rsidP="00E952E6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GIVENCHY. (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www.givenchy.com/‎.</w:t>
      </w:r>
    </w:p>
    <w:p w:rsidR="00E952E6" w:rsidRPr="00E952E6" w:rsidRDefault="00E952E6" w:rsidP="00E952E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E952E6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Відвідування усіх занять є обов’язковим, оскільки курс зорієнтовано на формування практичних комунікаційних навичок. 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перевірки практичних і творчих завдань на плагіат (зосібна, спеціалізованого програмного забезпечення </w:t>
      </w:r>
      <w:proofErr w:type="spellStart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Пам’ятайте, що відповідно до ЗУ «Про авторське право і суміжні права» плагіат – «це оприлюднення  (опублікування),  повністю   або частково,  чужого  твору під іменем особи,  яка не є автором цього твору».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 (Рекомендації щодо запобігання академічному плагіату та його виявлення в наукових роботах (авторефератах, дисертаціях, монографіях, наукових доповідях, статтях тощо)).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9" w:history="1">
        <w:r w:rsidRPr="00E952E6">
          <w:rPr>
            <w:rFonts w:ascii="Times New Roman" w:eastAsia="MS Mincho" w:hAnsi="Times New Roman" w:cs="Times New Roman"/>
            <w:bCs/>
            <w:i/>
            <w:iCs/>
            <w:color w:val="0000FF"/>
            <w:sz w:val="24"/>
            <w:szCs w:val="24"/>
            <w:u w:val="single"/>
            <w:lang w:val="uk-UA"/>
          </w:rPr>
          <w:t>http://aphd.ua/rekomendatsi-shchodo-zapobihannia-akademichnomu-plahiatu-ta-ioho-vyiavlennia-v-naukovykh-robotakh/</w:t>
        </w:r>
      </w:hyperlink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Studfile.net,  </w:t>
      </w:r>
      <w:proofErr w:type="spellStart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E952E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Studopedia.org та ін. 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 w:rsidRPr="00E952E6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E952E6" w:rsidRPr="00E952E6" w:rsidRDefault="00E952E6" w:rsidP="00E952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E952E6" w:rsidRPr="00E952E6" w:rsidRDefault="00E952E6" w:rsidP="00E952E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дистанційно спілкується зі студентами за допомогою електронної пошти, </w:t>
      </w:r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E952E6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E952E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Messenger. Викладач відповідатиме на письмові запити студентів терміново упродовж усього навчального тижня.  </w:t>
      </w:r>
    </w:p>
    <w:p w:rsidR="00E952E6" w:rsidRPr="00E952E6" w:rsidRDefault="00E952E6" w:rsidP="00E952E6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E952E6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E952E6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E952E6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E952E6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E952E6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0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E952E6" w:rsidRPr="00E952E6" w:rsidRDefault="00E952E6" w:rsidP="00E952E6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E952E6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E952E6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E952E6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E952E6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E952E6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E952E6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E952E6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proofErr w:type="gramStart"/>
      <w:r w:rsidRPr="00E952E6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E952E6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</w:t>
      </w:r>
      <w:proofErr w:type="gramEnd"/>
      <w:r w:rsidRPr="00E952E6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 тел. +38 (061) 289-14-18).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9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r w:rsidRPr="00E952E6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E952E6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E952E6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E952E6" w:rsidRPr="00E952E6" w:rsidRDefault="00E952E6" w:rsidP="00E952E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E952E6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E952E6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E952E6" w:rsidRPr="00E952E6" w:rsidRDefault="00E952E6" w:rsidP="00E952E6">
      <w:pPr>
        <w:spacing w:after="200" w:line="276" w:lineRule="auto"/>
        <w:rPr>
          <w:rFonts w:ascii="Calibri" w:eastAsia="Calibri" w:hAnsi="Calibri" w:cs="Times New Roman"/>
        </w:rPr>
      </w:pPr>
    </w:p>
    <w:p w:rsidR="00E952E6" w:rsidRPr="00E952E6" w:rsidRDefault="00E952E6" w:rsidP="00E952E6">
      <w:pPr>
        <w:spacing w:after="200" w:line="276" w:lineRule="auto"/>
        <w:rPr>
          <w:rFonts w:ascii="Calibri" w:eastAsia="Calibri" w:hAnsi="Calibri" w:cs="Times New Roman"/>
        </w:rPr>
      </w:pPr>
    </w:p>
    <w:p w:rsidR="00D3079D" w:rsidRDefault="00D3079D"/>
    <w:sectPr w:rsidR="00D3079D" w:rsidSect="00E952E6">
      <w:headerReference w:type="default" r:id="rId2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EE" w:rsidRDefault="002756EE" w:rsidP="00E952E6">
      <w:pPr>
        <w:spacing w:after="0" w:line="240" w:lineRule="auto"/>
      </w:pPr>
      <w:r>
        <w:separator/>
      </w:r>
    </w:p>
  </w:endnote>
  <w:endnote w:type="continuationSeparator" w:id="0">
    <w:p w:rsidR="002756EE" w:rsidRDefault="002756EE" w:rsidP="00E9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EE" w:rsidRDefault="002756EE" w:rsidP="00E952E6">
      <w:pPr>
        <w:spacing w:after="0" w:line="240" w:lineRule="auto"/>
      </w:pPr>
      <w:r>
        <w:separator/>
      </w:r>
    </w:p>
  </w:footnote>
  <w:footnote w:type="continuationSeparator" w:id="0">
    <w:p w:rsidR="002756EE" w:rsidRDefault="002756EE" w:rsidP="00E952E6">
      <w:pPr>
        <w:spacing w:after="0" w:line="240" w:lineRule="auto"/>
      </w:pPr>
      <w:r>
        <w:continuationSeparator/>
      </w:r>
    </w:p>
  </w:footnote>
  <w:footnote w:id="1">
    <w:p w:rsidR="00E952E6" w:rsidRPr="00112384" w:rsidRDefault="00E952E6" w:rsidP="00E952E6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E952E6" w:rsidRPr="009F6B92" w:rsidRDefault="00E952E6" w:rsidP="00E952E6">
      <w:pPr>
        <w:pStyle w:val="a5"/>
        <w:rPr>
          <w:i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E6" w:rsidRPr="006F1B80" w:rsidRDefault="00E952E6" w:rsidP="00E952E6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F3E80D7" wp14:editId="1BE1BBAF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E952E6" w:rsidRPr="00E42FA1" w:rsidRDefault="00E952E6" w:rsidP="00E952E6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E952E6" w:rsidRPr="009E7399" w:rsidRDefault="00E952E6" w:rsidP="00E952E6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E952E6" w:rsidRPr="00CF2559" w:rsidRDefault="00E952E6" w:rsidP="00E952E6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4E18"/>
    <w:multiLevelType w:val="hybridMultilevel"/>
    <w:tmpl w:val="4E8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31D1"/>
    <w:multiLevelType w:val="hybridMultilevel"/>
    <w:tmpl w:val="B02C1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8019B"/>
    <w:multiLevelType w:val="hybridMultilevel"/>
    <w:tmpl w:val="80E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E6"/>
    <w:rsid w:val="002756EE"/>
    <w:rsid w:val="00C26CA0"/>
    <w:rsid w:val="00D3079D"/>
    <w:rsid w:val="00E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641B-484A-4C19-A92E-C15133B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2E6"/>
  </w:style>
  <w:style w:type="paragraph" w:styleId="a5">
    <w:name w:val="footnote text"/>
    <w:basedOn w:val="a"/>
    <w:link w:val="1"/>
    <w:semiHidden/>
    <w:rsid w:val="00E952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E952E6"/>
    <w:rPr>
      <w:sz w:val="20"/>
      <w:szCs w:val="20"/>
    </w:rPr>
  </w:style>
  <w:style w:type="character" w:styleId="a7">
    <w:name w:val="footnote reference"/>
    <w:semiHidden/>
    <w:rsid w:val="00E952E6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E952E6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semiHidden/>
    <w:unhideWhenUsed/>
    <w:rsid w:val="00E9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678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oodle.znu.edu.ua/course/view.php?id=12477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d.ua/rekomendatsi-shchodo-zapobihannia-akademichnomu-plahiatu-ta-ioho-vyiavlennia-v-naukovykh-robotakh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2021-02-01T03:54:00Z</dcterms:created>
  <dcterms:modified xsi:type="dcterms:W3CDTF">2021-02-01T04:22:00Z</dcterms:modified>
</cp:coreProperties>
</file>