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B5" w:rsidRPr="009733AB" w:rsidRDefault="00D24F11" w:rsidP="00D24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AB">
        <w:rPr>
          <w:rFonts w:ascii="Times New Roman" w:hAnsi="Times New Roman" w:cs="Times New Roman"/>
          <w:b/>
          <w:sz w:val="24"/>
          <w:szCs w:val="24"/>
        </w:rPr>
        <w:t>МЕТОДИЧНЕ ЗАБЕЗПЕЧЕННЯ САМОСТІЙНОЇ РОБОТИ СТУДЕНТІВ З КУСУ «</w:t>
      </w:r>
      <w:r w:rsidR="00CE7ACB">
        <w:rPr>
          <w:rFonts w:ascii="Times New Roman" w:hAnsi="Times New Roman" w:cs="Times New Roman"/>
          <w:b/>
          <w:sz w:val="24"/>
          <w:szCs w:val="24"/>
        </w:rPr>
        <w:t>Теорія причинності в соціології</w:t>
      </w:r>
      <w:r w:rsidRPr="009733A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689"/>
        <w:gridCol w:w="4097"/>
        <w:gridCol w:w="2977"/>
        <w:gridCol w:w="1808"/>
      </w:tblGrid>
      <w:tr w:rsidR="00303DA8" w:rsidRPr="00D671AB" w:rsidTr="00017343">
        <w:tc>
          <w:tcPr>
            <w:tcW w:w="689" w:type="dxa"/>
          </w:tcPr>
          <w:p w:rsidR="00303DA8" w:rsidRPr="00D671AB" w:rsidRDefault="00303DA8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№ теми</w:t>
            </w:r>
          </w:p>
        </w:tc>
        <w:tc>
          <w:tcPr>
            <w:tcW w:w="4097" w:type="dxa"/>
          </w:tcPr>
          <w:p w:rsidR="00303DA8" w:rsidRPr="00D671AB" w:rsidRDefault="00303DA8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2977" w:type="dxa"/>
          </w:tcPr>
          <w:p w:rsidR="00303DA8" w:rsidRPr="00D671AB" w:rsidRDefault="00303DA8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Література</w:t>
            </w:r>
          </w:p>
        </w:tc>
        <w:tc>
          <w:tcPr>
            <w:tcW w:w="1808" w:type="dxa"/>
          </w:tcPr>
          <w:p w:rsidR="00303DA8" w:rsidRPr="00D671AB" w:rsidRDefault="00303DA8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Форма контролю</w:t>
            </w:r>
          </w:p>
        </w:tc>
      </w:tr>
      <w:tr w:rsidR="00186730" w:rsidRPr="00D671AB" w:rsidTr="00017343">
        <w:tc>
          <w:tcPr>
            <w:tcW w:w="689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097" w:type="dxa"/>
          </w:tcPr>
          <w:p w:rsidR="00186730" w:rsidRPr="00D671AB" w:rsidRDefault="009733AB" w:rsidP="008F3CF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 теми «</w:t>
            </w:r>
            <w:r w:rsidR="008F3CF2">
              <w:rPr>
                <w:rFonts w:ascii="Times New Roman" w:hAnsi="Times New Roman" w:cs="Times New Roman"/>
                <w:lang w:val="uk-UA"/>
              </w:rPr>
              <w:t>Системний підхід в сучасній соціології</w:t>
            </w:r>
            <w:r w:rsidRPr="00D671AB">
              <w:rPr>
                <w:rFonts w:ascii="Times New Roman" w:hAnsi="Times New Roman" w:cs="Times New Roman"/>
                <w:lang w:val="uk-UA"/>
              </w:rPr>
              <w:t>»</w:t>
            </w:r>
            <w:r w:rsidR="005D4330" w:rsidRPr="00D671AB">
              <w:rPr>
                <w:rFonts w:ascii="Times New Roman" w:hAnsi="Times New Roman" w:cs="Times New Roman"/>
                <w:lang w:val="uk-UA"/>
              </w:rPr>
              <w:t xml:space="preserve"> опрацювати літературу та скласти короткий конспект.</w:t>
            </w:r>
          </w:p>
        </w:tc>
        <w:tc>
          <w:tcPr>
            <w:tcW w:w="2977" w:type="dxa"/>
          </w:tcPr>
          <w:p w:rsidR="00186730" w:rsidRPr="00D671AB" w:rsidRDefault="00186730" w:rsidP="00E113A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Основна: 1,3,4,5,10</w:t>
            </w:r>
          </w:p>
          <w:p w:rsidR="00186730" w:rsidRPr="00D671AB" w:rsidRDefault="00186730" w:rsidP="00E113A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Додаткова: 3,4,8</w:t>
            </w:r>
          </w:p>
          <w:p w:rsidR="00186730" w:rsidRPr="00D671AB" w:rsidRDefault="00186730" w:rsidP="00E113A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Інформаційні ресурси: 1,</w:t>
            </w:r>
            <w:r w:rsidR="004B7AF9">
              <w:rPr>
                <w:rFonts w:ascii="Times New Roman" w:hAnsi="Times New Roman" w:cs="Times New Roman"/>
                <w:lang w:val="uk-UA"/>
              </w:rPr>
              <w:t>2,5</w:t>
            </w:r>
          </w:p>
        </w:tc>
        <w:tc>
          <w:tcPr>
            <w:tcW w:w="1808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Виступ на семінарському занятті</w:t>
            </w:r>
            <w:r w:rsidR="005D4330" w:rsidRPr="00D671AB">
              <w:rPr>
                <w:rFonts w:ascii="Times New Roman" w:hAnsi="Times New Roman" w:cs="Times New Roman"/>
                <w:lang w:val="uk-UA"/>
              </w:rPr>
              <w:t>, конспект</w:t>
            </w:r>
          </w:p>
        </w:tc>
      </w:tr>
      <w:tr w:rsidR="00186730" w:rsidRPr="00D671AB" w:rsidTr="00017343">
        <w:tc>
          <w:tcPr>
            <w:tcW w:w="689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097" w:type="dxa"/>
          </w:tcPr>
          <w:p w:rsidR="00186730" w:rsidRPr="00D671AB" w:rsidRDefault="005D4330" w:rsidP="008F3CF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 теми «</w:t>
            </w:r>
            <w:r w:rsidR="008F3CF2">
              <w:rPr>
                <w:rFonts w:ascii="Times New Roman" w:hAnsi="Times New Roman" w:cs="Times New Roman"/>
                <w:lang w:val="uk-UA"/>
              </w:rPr>
              <w:t>Загальна характеристика системних параметрів</w:t>
            </w:r>
            <w:r w:rsidRPr="00D671AB">
              <w:rPr>
                <w:rFonts w:ascii="Times New Roman" w:hAnsi="Times New Roman" w:cs="Times New Roman"/>
                <w:lang w:val="uk-UA"/>
              </w:rPr>
              <w:t xml:space="preserve">» скласти таблицю </w:t>
            </w:r>
            <w:r w:rsidR="008F3CF2">
              <w:rPr>
                <w:rFonts w:ascii="Times New Roman" w:hAnsi="Times New Roman" w:cs="Times New Roman"/>
                <w:lang w:val="uk-UA"/>
              </w:rPr>
              <w:t>системних параметрів та</w:t>
            </w:r>
            <w:r w:rsidR="00017343" w:rsidRPr="00D671AB">
              <w:rPr>
                <w:rFonts w:ascii="Times New Roman" w:hAnsi="Times New Roman" w:cs="Times New Roman"/>
                <w:lang w:val="uk-UA"/>
              </w:rPr>
              <w:t xml:space="preserve"> вказати відповідні математичні та статистичні процедури.</w:t>
            </w:r>
          </w:p>
        </w:tc>
        <w:tc>
          <w:tcPr>
            <w:tcW w:w="2977" w:type="dxa"/>
          </w:tcPr>
          <w:p w:rsidR="00186730" w:rsidRPr="00D671AB" w:rsidRDefault="00186730" w:rsidP="00C31D4B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Основна: 2,3,4,5</w:t>
            </w:r>
          </w:p>
          <w:p w:rsidR="00186730" w:rsidRPr="00D671AB" w:rsidRDefault="00186730" w:rsidP="00C31D4B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Додаткова: 4,8</w:t>
            </w:r>
          </w:p>
          <w:p w:rsidR="00186730" w:rsidRPr="00D671AB" w:rsidRDefault="00186730" w:rsidP="00C31D4B">
            <w:pPr>
              <w:pStyle w:val="a3"/>
              <w:tabs>
                <w:tab w:val="left" w:pos="354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Інформаційні ресурси: 1,</w:t>
            </w:r>
            <w:r w:rsidR="004B7AF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08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Таблиця</w:t>
            </w:r>
          </w:p>
        </w:tc>
      </w:tr>
      <w:tr w:rsidR="00186730" w:rsidRPr="00D671AB" w:rsidTr="00017343">
        <w:tc>
          <w:tcPr>
            <w:tcW w:w="689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097" w:type="dxa"/>
          </w:tcPr>
          <w:p w:rsidR="00186730" w:rsidRPr="00D671AB" w:rsidRDefault="00017343" w:rsidP="008F3CF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 теми «</w:t>
            </w:r>
            <w:r w:rsidR="008F3CF2">
              <w:rPr>
                <w:rFonts w:ascii="Times New Roman" w:hAnsi="Times New Roman" w:cs="Times New Roman"/>
                <w:lang w:val="uk-UA"/>
              </w:rPr>
              <w:t>Категорія причинності та причинна система</w:t>
            </w:r>
            <w:r w:rsidRPr="00D671AB">
              <w:rPr>
                <w:rFonts w:ascii="Times New Roman" w:hAnsi="Times New Roman" w:cs="Times New Roman"/>
                <w:lang w:val="uk-UA"/>
              </w:rPr>
              <w:t>» опрацювати літературу та скласти короткий конспект.</w:t>
            </w:r>
          </w:p>
        </w:tc>
        <w:tc>
          <w:tcPr>
            <w:tcW w:w="2977" w:type="dxa"/>
          </w:tcPr>
          <w:p w:rsidR="00186730" w:rsidRPr="00D671AB" w:rsidRDefault="00186730" w:rsidP="00C31D4B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Основна: 1,3,4,5,7,8,10</w:t>
            </w:r>
          </w:p>
          <w:p w:rsidR="00186730" w:rsidRPr="00D671AB" w:rsidRDefault="00186730" w:rsidP="00C31D4B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Додаткова: 3,4,8</w:t>
            </w:r>
          </w:p>
          <w:p w:rsidR="00186730" w:rsidRPr="00D671AB" w:rsidRDefault="00186730" w:rsidP="00C31D4B">
            <w:pPr>
              <w:pStyle w:val="a3"/>
              <w:tabs>
                <w:tab w:val="left" w:pos="414"/>
              </w:tabs>
              <w:ind w:left="3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Інформаційні ресурси: 1,2,3,</w:t>
            </w:r>
            <w:r w:rsidR="004B7AF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08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Конспект</w:t>
            </w:r>
          </w:p>
        </w:tc>
      </w:tr>
      <w:tr w:rsidR="00186730" w:rsidRPr="00D671AB" w:rsidTr="00017343">
        <w:trPr>
          <w:trHeight w:val="942"/>
        </w:trPr>
        <w:tc>
          <w:tcPr>
            <w:tcW w:w="689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097" w:type="dxa"/>
          </w:tcPr>
          <w:p w:rsidR="00186730" w:rsidRPr="00D671AB" w:rsidRDefault="00017343" w:rsidP="008F3CF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 теми «</w:t>
            </w:r>
            <w:r w:rsidR="008F3CF2">
              <w:rPr>
                <w:rFonts w:ascii="Times New Roman" w:hAnsi="Times New Roman" w:cs="Times New Roman"/>
                <w:lang w:val="uk-UA"/>
              </w:rPr>
              <w:t>Особливості причинних систем</w:t>
            </w:r>
            <w:r w:rsidRPr="00D671AB">
              <w:rPr>
                <w:rFonts w:ascii="Times New Roman" w:hAnsi="Times New Roman" w:cs="Times New Roman"/>
                <w:lang w:val="uk-UA"/>
              </w:rPr>
              <w:t xml:space="preserve">» опрацювати літературу та скласти </w:t>
            </w:r>
            <w:r w:rsidR="008F3CF2">
              <w:rPr>
                <w:rFonts w:ascii="Times New Roman" w:hAnsi="Times New Roman" w:cs="Times New Roman"/>
                <w:lang w:val="uk-UA"/>
              </w:rPr>
              <w:t>короткий конспект</w:t>
            </w:r>
            <w:r w:rsidRPr="00D671A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7" w:type="dxa"/>
          </w:tcPr>
          <w:p w:rsidR="00186730" w:rsidRPr="00D671AB" w:rsidRDefault="00186730" w:rsidP="00C31D4B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Основна: 1,3,4,5,10</w:t>
            </w:r>
          </w:p>
          <w:p w:rsidR="00186730" w:rsidRPr="00D671AB" w:rsidRDefault="00186730" w:rsidP="00C31D4B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Додаткова: 3,4,8</w:t>
            </w:r>
          </w:p>
          <w:p w:rsidR="00186730" w:rsidRPr="00D671AB" w:rsidRDefault="00186730" w:rsidP="00C31D4B">
            <w:pPr>
              <w:pStyle w:val="a3"/>
              <w:tabs>
                <w:tab w:val="left" w:pos="317"/>
                <w:tab w:val="left" w:pos="414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Інформаційні ресурси: 1,</w:t>
            </w:r>
            <w:r w:rsidR="004B7AF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08" w:type="dxa"/>
          </w:tcPr>
          <w:p w:rsidR="00186730" w:rsidRPr="00D671AB" w:rsidRDefault="00186730" w:rsidP="008F3CF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Конспект</w:t>
            </w:r>
            <w:r w:rsidR="00017343" w:rsidRPr="00D671AB">
              <w:rPr>
                <w:rFonts w:ascii="Times New Roman" w:hAnsi="Times New Roman" w:cs="Times New Roman"/>
                <w:lang w:val="uk-UA"/>
              </w:rPr>
              <w:t>, обговорення на семінарському занятті</w:t>
            </w:r>
          </w:p>
        </w:tc>
      </w:tr>
      <w:tr w:rsidR="00186730" w:rsidRPr="00D671AB" w:rsidTr="00017343">
        <w:tc>
          <w:tcPr>
            <w:tcW w:w="689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097" w:type="dxa"/>
          </w:tcPr>
          <w:p w:rsidR="00186730" w:rsidRPr="00D671AB" w:rsidRDefault="00017343" w:rsidP="008F3CF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 теми «</w:t>
            </w:r>
            <w:fldSimple w:instr="ref topic09 \* MERGEFORMAT ">
              <w:r w:rsidR="008F3CF2" w:rsidRPr="008F3CF2">
                <w:rPr>
                  <w:rFonts w:ascii="Times New Roman" w:hAnsi="Times New Roman" w:cs="Times New Roman"/>
                </w:rPr>
                <w:t>SPSS як інструмент дослідження причинно-наслідкових відносин</w:t>
              </w:r>
            </w:fldSimple>
            <w:r w:rsidRPr="008F3CF2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D671AB">
              <w:rPr>
                <w:rFonts w:ascii="Times New Roman" w:hAnsi="Times New Roman" w:cs="Times New Roman"/>
                <w:lang w:val="uk-UA"/>
              </w:rPr>
              <w:t>опрацювати літературу та скласти короткий конспект.</w:t>
            </w:r>
          </w:p>
        </w:tc>
        <w:tc>
          <w:tcPr>
            <w:tcW w:w="2977" w:type="dxa"/>
          </w:tcPr>
          <w:p w:rsidR="00186730" w:rsidRPr="00D671AB" w:rsidRDefault="00186730" w:rsidP="0034107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Основна: 1,3,4,5,10</w:t>
            </w:r>
          </w:p>
          <w:p w:rsidR="00186730" w:rsidRPr="00D671AB" w:rsidRDefault="00186730" w:rsidP="0034107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Додаткова: 3,4,8</w:t>
            </w:r>
          </w:p>
          <w:p w:rsidR="00186730" w:rsidRPr="00D671AB" w:rsidRDefault="00186730" w:rsidP="0034107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Інформаційні ресурси: 1,</w:t>
            </w:r>
            <w:r w:rsidR="004B7AF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08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Обговорення на семінарському занятті</w:t>
            </w:r>
          </w:p>
        </w:tc>
      </w:tr>
      <w:tr w:rsidR="00186730" w:rsidRPr="00D671AB" w:rsidTr="00017343">
        <w:tc>
          <w:tcPr>
            <w:tcW w:w="689" w:type="dxa"/>
          </w:tcPr>
          <w:p w:rsidR="00186730" w:rsidRPr="00D671AB" w:rsidRDefault="00186730" w:rsidP="00303DA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097" w:type="dxa"/>
          </w:tcPr>
          <w:p w:rsidR="00186730" w:rsidRPr="00D671AB" w:rsidRDefault="00017343" w:rsidP="008F3CF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 теми «</w:t>
            </w:r>
            <w:fldSimple w:instr="ref topic10 \* MERGEFORMAT ">
              <w:r w:rsidR="008F3CF2" w:rsidRPr="008F3CF2">
                <w:rPr>
                  <w:rFonts w:ascii="Times New Roman" w:hAnsi="Times New Roman" w:cs="Times New Roman"/>
                </w:rPr>
                <w:t>SAS System як інструмент дослідження причинно-наслідкових відносин</w:t>
              </w:r>
            </w:fldSimple>
            <w:r w:rsidRPr="008F3CF2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D671AB">
              <w:rPr>
                <w:rFonts w:ascii="Times New Roman" w:hAnsi="Times New Roman" w:cs="Times New Roman"/>
                <w:lang w:val="uk-UA"/>
              </w:rPr>
              <w:t xml:space="preserve">опрацювати літературу, </w:t>
            </w:r>
            <w:r w:rsidR="008F3CF2">
              <w:rPr>
                <w:rFonts w:ascii="Times New Roman" w:hAnsi="Times New Roman" w:cs="Times New Roman"/>
                <w:lang w:val="uk-UA"/>
              </w:rPr>
              <w:t>скласти короткий конспект</w:t>
            </w:r>
            <w:r w:rsidRPr="00D671A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7" w:type="dxa"/>
          </w:tcPr>
          <w:p w:rsidR="00186730" w:rsidRPr="00D671AB" w:rsidRDefault="00186730" w:rsidP="0034107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Основна: 1,3,4,5,10</w:t>
            </w:r>
          </w:p>
          <w:p w:rsidR="00186730" w:rsidRPr="00D671AB" w:rsidRDefault="00186730" w:rsidP="0034107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Додаткова: 3,4,8</w:t>
            </w:r>
          </w:p>
          <w:p w:rsidR="00186730" w:rsidRPr="00D671AB" w:rsidRDefault="00186730" w:rsidP="00341075">
            <w:pPr>
              <w:pStyle w:val="a3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Інформаційні ресурси: 1,</w:t>
            </w:r>
            <w:r w:rsidR="004B7AF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08" w:type="dxa"/>
          </w:tcPr>
          <w:p w:rsidR="00186730" w:rsidRPr="00D671AB" w:rsidRDefault="00017343" w:rsidP="0001734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71AB">
              <w:rPr>
                <w:rFonts w:ascii="Times New Roman" w:hAnsi="Times New Roman" w:cs="Times New Roman"/>
                <w:lang w:val="uk-UA"/>
              </w:rPr>
              <w:t>Конспект, таблиця</w:t>
            </w:r>
          </w:p>
        </w:tc>
      </w:tr>
    </w:tbl>
    <w:p w:rsidR="00E113A5" w:rsidRPr="009733AB" w:rsidRDefault="00E113A5" w:rsidP="00E113A5">
      <w:pPr>
        <w:pStyle w:val="3"/>
        <w:rPr>
          <w:sz w:val="22"/>
          <w:szCs w:val="22"/>
        </w:rPr>
      </w:pPr>
    </w:p>
    <w:p w:rsidR="00E113A5" w:rsidRPr="009733AB" w:rsidRDefault="00E113A5" w:rsidP="00E113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9733AB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:rsidR="000C1CF6" w:rsidRPr="00531898" w:rsidRDefault="000C1CF6" w:rsidP="000C1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898">
        <w:rPr>
          <w:rFonts w:ascii="Times New Roman" w:hAnsi="Times New Roman" w:cs="Times New Roman"/>
          <w:b/>
          <w:sz w:val="24"/>
          <w:szCs w:val="24"/>
          <w:lang w:val="uk-UA"/>
        </w:rPr>
        <w:t>Основна:</w:t>
      </w:r>
      <w:r w:rsidRPr="00531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032 \* MERGEFORMAT ">
        <w:r w:rsidR="000C1CF6" w:rsidRPr="00F04D41">
          <w:rPr>
            <w:noProof/>
            <w:color w:val="000000"/>
            <w:sz w:val="22"/>
            <w:szCs w:val="22"/>
          </w:rPr>
          <w:t>Алюшин А.Л. Темпомиры : Скорость восприятия и шкалы времени / А.Л. Алюшин, Е.Н. Князева. – М. : ЛКИ, 2008. – 240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050 \* MERGEFORMAT ">
        <w:r w:rsidR="000C1CF6" w:rsidRPr="00F04D41">
          <w:rPr>
            <w:noProof/>
            <w:color w:val="000000"/>
            <w:sz w:val="22"/>
            <w:szCs w:val="22"/>
          </w:rPr>
          <w:t>Браймен А. Методы социальных исследований. Группы, организации и бизнес / А. Браймен, Э. Белл; пер. с англ. – Х. : Изд-во Гуманитарный центр, 2012. – 776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296 \* MERGEFORMAT ">
        <w:r w:rsidR="000C1CF6" w:rsidRPr="00F04D41">
          <w:rPr>
            <w:noProof/>
            <w:color w:val="000000"/>
            <w:sz w:val="22"/>
            <w:szCs w:val="22"/>
          </w:rPr>
          <w:t>Бриллинджер Д. Временные ряды. Обработка данных и теория / Д. Бриллинджер; пер. с англ. А.В. Булинского и И.Г. Журбенко; под. ред. А.Н. Колмогорова. – М. : Издательство «Мир», 1980. – 536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292 \* MERGEFORMAT ">
        <w:r w:rsidR="000C1CF6" w:rsidRPr="00F04D41">
          <w:rPr>
            <w:noProof/>
            <w:color w:val="000000"/>
            <w:sz w:val="22"/>
            <w:szCs w:val="22"/>
          </w:rPr>
          <w:t>Бююль А., Цёфель П. SPSS: искусство обработки информации. Анализ статистических данных и восстановление скрытых закономерностей : Пер. с нем. / А. Бююль, П. Цёфель. – СПб. : ООО «ДиаСофтЮП», 2005. – 608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081 \* MERGEFORMAT ">
        <w:r w:rsidR="000C1CF6" w:rsidRPr="00F04D41">
          <w:rPr>
            <w:noProof/>
            <w:color w:val="000000"/>
            <w:sz w:val="22"/>
            <w:szCs w:val="22"/>
          </w:rPr>
          <w:t>Горбатенко В.П. Політичне прогнозування : теорія, методологія, практика / В.П. Горбатенко. – К. : Генеза, 2006. – 395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091 \* MERGEFORMAT ">
        <w:r w:rsidR="000C1CF6" w:rsidRPr="00F04D41">
          <w:rPr>
            <w:noProof/>
            <w:color w:val="000000"/>
            <w:sz w:val="22"/>
            <w:szCs w:val="22"/>
          </w:rPr>
          <w:t>Давыдов А.А. Системная социология. Изд. 2-е / А.А. Давыдов. – М. : Издательство ЛКИ, 2008. – 192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118 \* MERGEFORMAT ">
        <w:r w:rsidR="000C1CF6" w:rsidRPr="00F04D41">
          <w:rPr>
            <w:noProof/>
            <w:color w:val="000000"/>
            <w:sz w:val="22"/>
            <w:szCs w:val="22"/>
          </w:rPr>
          <w:t>Карданская Н.Л. Основы принятия управленческих решений : учебное пособие / Н.Л. Карданская. – М. : Русская деловая литература, 1998. – 288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121 \* MERGEFORMAT ">
        <w:r w:rsidR="000C1CF6" w:rsidRPr="00F04D41">
          <w:rPr>
            <w:noProof/>
            <w:color w:val="000000"/>
            <w:sz w:val="22"/>
            <w:szCs w:val="22"/>
          </w:rPr>
          <w:t>Кендел М. Временные ряды / М. Кендел; пер. с англ. и пред. Ю.П. Лукашина. – М. : Финансы и статистика, 1981. – 199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139 \* MERGEFORMAT ">
        <w:r w:rsidR="000C1CF6" w:rsidRPr="00F04D41">
          <w:rPr>
            <w:noProof/>
            <w:color w:val="000000"/>
            <w:sz w:val="22"/>
            <w:szCs w:val="22"/>
          </w:rPr>
          <w:t>Краснов Б.И. Политический анализ, прогноз, технологии. Учебное пособие / Б.И. Краснов, Г.И. Авцинова, И.А. Сосина; под общ. ред. Жукова В.И. – М. : МГСУ, 2002. – 235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140 \* MERGEFORMAT ">
        <w:r w:rsidR="000C1CF6" w:rsidRPr="00F04D41">
          <w:rPr>
            <w:noProof/>
            <w:color w:val="000000"/>
            <w:sz w:val="22"/>
            <w:szCs w:val="22"/>
          </w:rPr>
          <w:t>Кузык Б.Н. Прогнозирование, стратегическое планирование и национальное программирование. Учебник / Б.Н. Кузык, В.И. Кушлин, Ю.В. Яковец; 2-е изд., перераб. и доп. – М. : Экономика, 2008. – 575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304 \* MERGEFORMAT ">
        <w:r w:rsidR="000C1CF6" w:rsidRPr="00F04D41">
          <w:rPr>
            <w:noProof/>
            <w:color w:val="000000"/>
            <w:sz w:val="22"/>
            <w:szCs w:val="22"/>
          </w:rPr>
          <w:t>Основи стратегічного прогнозування політичних ситуація та процесів : навчальний посібник [Воловик В.І., Лепський М.А., Гугнін Е.А., Кудінов І.О. та ін.]; за заг. ред. М.А. Лепського. – Запоріжжя: КСК-Альянс, 2013. – 468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196 \* MERGEFORMAT ">
        <w:r w:rsidR="000C1CF6" w:rsidRPr="00F04D41">
          <w:rPr>
            <w:noProof/>
            <w:color w:val="000000"/>
            <w:sz w:val="22"/>
            <w:szCs w:val="22"/>
          </w:rPr>
          <w:t>Плотинский Ю.М. Модели социальных процессов : Учебное пособие для высших учебных заведений / Ю.М. Плотинский; изд. 2-е, перераб. и доп. – M. : Логос, 2001. – 296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282 \* MERGEFORMAT ">
        <w:r w:rsidR="000C1CF6" w:rsidRPr="00F04D41">
          <w:rPr>
            <w:noProof/>
            <w:color w:val="000000"/>
            <w:sz w:val="22"/>
            <w:szCs w:val="22"/>
          </w:rPr>
          <w:t>Янч Э. Прогнозирование научно-технического прогресса / Э. Янч; под общ. ред. Д.М. Гвишиани. – 2-е доп. изд. – М. : Прогресс, 1974. – 585 с.</w:t>
        </w:r>
      </w:fldSimple>
    </w:p>
    <w:p w:rsidR="000C1CF6" w:rsidRPr="00F04D41" w:rsidRDefault="00E659D0" w:rsidP="000C1CF6">
      <w:pPr>
        <w:pStyle w:val="a6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fldSimple w:instr="ref lit003 \* MERGEFORMAT ">
        <w:r w:rsidR="000C1CF6" w:rsidRPr="00F04D41">
          <w:rPr>
            <w:noProof/>
            <w:color w:val="000000"/>
            <w:sz w:val="22"/>
            <w:szCs w:val="22"/>
            <w:lang w:val="en-US"/>
          </w:rPr>
          <w:t>Bunge M. Causality : The place of the causal principle in modern science / M. Bunge. – Cambridge, Massachussest : Harvard University Press, 1959. – 380 p.</w:t>
        </w:r>
      </w:fldSimple>
    </w:p>
    <w:p w:rsidR="000C1CF6" w:rsidRDefault="00E659D0" w:rsidP="000C1CF6">
      <w:pPr>
        <w:pStyle w:val="a3"/>
        <w:jc w:val="both"/>
        <w:rPr>
          <w:lang w:val="uk-UA"/>
        </w:rPr>
      </w:pPr>
      <w:fldSimple w:instr="ref lit294 \* MERGEFORMAT "/>
    </w:p>
    <w:p w:rsidR="000C1CF6" w:rsidRPr="00DF3A5D" w:rsidRDefault="000C1CF6" w:rsidP="000C1CF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898">
        <w:rPr>
          <w:rFonts w:ascii="Times New Roman" w:hAnsi="Times New Roman" w:cs="Times New Roman"/>
          <w:b/>
          <w:sz w:val="24"/>
          <w:szCs w:val="24"/>
          <w:lang w:val="uk-UA"/>
        </w:rPr>
        <w:t>Додаткова:</w:t>
      </w:r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026 \* MERGEFORMAT ">
        <w:r w:rsidR="000C1CF6">
          <w:rPr>
            <w:noProof/>
            <w:color w:val="000000"/>
            <w:sz w:val="22"/>
            <w:szCs w:val="22"/>
          </w:rPr>
          <w:t>Агошкова Е.Б. Эволюция понятия системы / Е.Б. Агошкова, Б.В. Ахлибининский // Вопросы философии. – 1997. – №7. – С. 170-178.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037 \* MERGEFORMAT ">
        <w:r w:rsidR="000C1CF6">
          <w:rPr>
            <w:noProof/>
            <w:color w:val="000000"/>
            <w:sz w:val="22"/>
            <w:szCs w:val="22"/>
          </w:rPr>
          <w:t>Ахундов М.Д. Концепции пространства и время. Истоки, эволюция, перспективы / М.Д. Ахундов. – М. : Наука, 1982. – 259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049 \* MERGEFORMAT ">
        <w:r w:rsidR="000C1CF6">
          <w:rPr>
            <w:noProof/>
            <w:color w:val="000000"/>
            <w:sz w:val="22"/>
            <w:szCs w:val="22"/>
          </w:rPr>
          <w:t>Боумэн К. Основы стратегического менеджмента / К. Боумэн; под ред. Л.Г. Зайцева, М.И. Соколовой; пер. с англ. – М : Банки и биржи, ЮНИТИ, 1997. – 175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093 \* MERGEFORMAT ">
        <w:r w:rsidR="000C1CF6">
          <w:rPr>
            <w:noProof/>
            <w:color w:val="000000"/>
            <w:sz w:val="22"/>
            <w:szCs w:val="22"/>
          </w:rPr>
          <w:t>Дегтярев А.А. Принятие политических решений / А.А. Дегтярев. – М. : КДУ, 2004. – 416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00 \* MERGEFORMAT ">
        <w:r w:rsidR="000C1CF6">
          <w:rPr>
            <w:noProof/>
            <w:color w:val="000000"/>
            <w:sz w:val="22"/>
            <w:szCs w:val="22"/>
          </w:rPr>
          <w:t>Добронравова И.С. Причинность в синергетике : спонтанное возникновение действующей причины / И.С. Добронравова // Спонтанность и детерминизм / В.В. Казютинский, Е.А. Мамчур, Ю.В. Сачков, А.Ю. Севальников и др.; Ин-т философии РАН. – М. : Наука, 2006. – С. 212-224.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05 \* MERGEFORMAT ">
        <w:r w:rsidR="000C1CF6">
          <w:rPr>
            <w:noProof/>
            <w:color w:val="000000"/>
            <w:sz w:val="22"/>
            <w:szCs w:val="22"/>
          </w:rPr>
          <w:t>Дурденко В.А. Разработка управленческого решения : Учеб. Пособие / В.А. Дурденко. – Воронеж : ВИЭСУ, 2004. – 147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300 \* MERGEFORMAT ">
        <w:r w:rsidR="000C1CF6">
          <w:rPr>
            <w:noProof/>
            <w:color w:val="000000"/>
            <w:sz w:val="22"/>
            <w:szCs w:val="22"/>
          </w:rPr>
          <w:t>Кендалл М. Многомерный статистический анализ и временные ряды / М. Кендалл, А. Стьюарт; пер. с англ. Э.Л. Пресмана, В.И. Ротаря; под ред. А.Н. Колмогорова, Ю.В. Прохорова. – М. : Изд-во «Наука», 1976. – 736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299 \* MERGEFORMAT ">
        <w:r w:rsidR="000C1CF6">
          <w:rPr>
            <w:noProof/>
            <w:color w:val="000000"/>
            <w:sz w:val="22"/>
            <w:szCs w:val="22"/>
          </w:rPr>
          <w:t>Кендалл М. Статистические выводы и связи / М. Кендалл, А. Стьюарт; пер. с англ. Л.И. Гальчука, А.Т. Терехина; под ред. А.Н. Колмогорова. – М. : Изд-во «Наука», 1973. – 899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28 \* MERGEFORMAT ">
        <w:r w:rsidR="000C1CF6">
          <w:rPr>
            <w:noProof/>
            <w:color w:val="000000"/>
            <w:sz w:val="22"/>
            <w:szCs w:val="22"/>
          </w:rPr>
          <w:t>Кокошин А.А. О стратегическом планировании в политике / А.А. Кокошин; научн. ред. проф., д.п.н. А.А. Савельев. – М. : КомКнига, 2007. – 224 c.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29 \* MERGEFORMAT ">
        <w:r w:rsidR="000C1CF6">
          <w:rPr>
            <w:noProof/>
            <w:color w:val="000000"/>
            <w:sz w:val="22"/>
            <w:szCs w:val="22"/>
          </w:rPr>
          <w:t>Кокошин А.А. Политология и социология военной стратегии / А.А. Кокошин; предисл. Академика РАН Г.В. Осипова.  – М. : Комкнига, 2005. – 616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51 \* MERGEFORMAT ">
        <w:r w:rsidR="000C1CF6">
          <w:rPr>
            <w:noProof/>
            <w:color w:val="000000"/>
            <w:sz w:val="22"/>
            <w:szCs w:val="22"/>
          </w:rPr>
          <w:t>Лисичкин В.А. Теория и практика прогностики. Методол. аспекты / В.А. Лисичкин. – М : Наука, 1972. – 224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53 \* MERGEFORMAT ">
        <w:r w:rsidR="000C1CF6">
          <w:rPr>
            <w:noProof/>
            <w:color w:val="000000"/>
            <w:sz w:val="22"/>
            <w:szCs w:val="22"/>
          </w:rPr>
          <w:t>Логика и методология системных исследований. – Киев-Одесса : Головное издательство издательского объединения «Вища школа», 1977. – 256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66 \* MERGEFORMAT ">
        <w:r w:rsidR="000C1CF6">
          <w:rPr>
            <w:noProof/>
            <w:color w:val="000000"/>
            <w:sz w:val="22"/>
            <w:szCs w:val="22"/>
          </w:rPr>
          <w:t>Мартино Дж. Технологическое прогнозирование / Дж. Мартино; под общ. ред. В.И. Максименко. – М. : Прогресс, 1977. – 592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81 \* MERGEFORMAT ">
        <w:r w:rsidR="000C1CF6">
          <w:rPr>
            <w:noProof/>
            <w:color w:val="000000"/>
            <w:sz w:val="22"/>
            <w:szCs w:val="22"/>
          </w:rPr>
          <w:t>О’Коннор Дж. Искусство системного мышления : Необходимые знания о системах и творческом подходе к решению проблем / Дж. О’Коннор, И. Макдермотт. – М. : Альпина Бизнес Букс, 2006. – 256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84 \* MERGEFORMAT ">
        <w:r w:rsidR="000C1CF6">
          <w:rPr>
            <w:noProof/>
            <w:color w:val="000000"/>
            <w:sz w:val="22"/>
            <w:szCs w:val="22"/>
          </w:rPr>
          <w:t>Ожиганов Э.Н. Стратегический анализ политики : Теоретические основания и методы : Учеб. пособие для студентов вузов / Э.Н. Ожиганов. – М. : Аспект Пресс, 2006. – 272 с.</w:t>
        </w:r>
      </w:fldSimple>
    </w:p>
    <w:p w:rsidR="000C1CF6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191 \* MERGEFORMAT ">
        <w:r w:rsidR="000C1CF6">
          <w:rPr>
            <w:noProof/>
            <w:color w:val="000000"/>
            <w:sz w:val="22"/>
            <w:szCs w:val="22"/>
          </w:rPr>
          <w:t>Пациорковский В.В. SPSS для социологов. Учебное пособие / В.В. Пациорковский, В.В. Пациорковская. – М. : ИСЭПН РАН, 2005. – 433 с.</w:t>
        </w:r>
      </w:fldSimple>
    </w:p>
    <w:p w:rsidR="000C1CF6" w:rsidRPr="00DF3A5D" w:rsidRDefault="00E659D0" w:rsidP="000C1CF6">
      <w:pPr>
        <w:pStyle w:val="a6"/>
        <w:numPr>
          <w:ilvl w:val="0"/>
          <w:numId w:val="17"/>
        </w:numPr>
        <w:tabs>
          <w:tab w:val="left" w:pos="708"/>
          <w:tab w:val="left" w:pos="1134"/>
        </w:tabs>
        <w:ind w:left="426" w:hanging="426"/>
        <w:jc w:val="both"/>
        <w:rPr>
          <w:sz w:val="22"/>
          <w:szCs w:val="22"/>
        </w:rPr>
      </w:pPr>
      <w:fldSimple w:instr="ref lit207 \* MERGEFORMAT ">
        <w:r w:rsidR="000C1CF6" w:rsidRPr="00DF3A5D">
          <w:rPr>
            <w:noProof/>
            <w:color w:val="000000"/>
            <w:sz w:val="22"/>
            <w:szCs w:val="22"/>
          </w:rPr>
          <w:t>Регуш Л.А. Психология прогнозирования : Успехи в познании будущего : Учебное пособие / Л.А. Регуш. – СПб. : Речь, 2003. – 352 с.</w:t>
        </w:r>
      </w:fldSimple>
    </w:p>
    <w:p w:rsidR="000C1CF6" w:rsidRPr="00531898" w:rsidRDefault="000C1CF6" w:rsidP="000C1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898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ресурси:</w:t>
      </w:r>
    </w:p>
    <w:p w:rsidR="000C1CF6" w:rsidRPr="00F04D41" w:rsidRDefault="00E659D0" w:rsidP="000C1CF6">
      <w:pPr>
        <w:pStyle w:val="1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="000C1CF6" w:rsidRPr="00F04D41">
        <w:rPr>
          <w:sz w:val="22"/>
          <w:szCs w:val="22"/>
        </w:rPr>
        <w:instrText>ref lit3_01</w:instrText>
      </w:r>
      <w:r w:rsidR="000C1CF6"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r w:rsidR="000C1CF6" w:rsidRPr="00F04D41">
        <w:rPr>
          <w:sz w:val="22"/>
          <w:szCs w:val="22"/>
        </w:rPr>
        <w:t xml:space="preserve">Word </w:t>
      </w:r>
      <w:proofErr w:type="spellStart"/>
      <w:r w:rsidR="000C1CF6" w:rsidRPr="00F04D41">
        <w:rPr>
          <w:sz w:val="22"/>
          <w:szCs w:val="22"/>
        </w:rPr>
        <w:t>Expert</w:t>
      </w:r>
      <w:proofErr w:type="spellEnd"/>
      <w:r w:rsidR="000C1CF6" w:rsidRPr="00F04D41">
        <w:rPr>
          <w:sz w:val="22"/>
          <w:szCs w:val="22"/>
        </w:rPr>
        <w:t xml:space="preserve"> : </w:t>
      </w:r>
      <w:proofErr w:type="spellStart"/>
      <w:r w:rsidR="000C1CF6" w:rsidRPr="00F04D41">
        <w:rPr>
          <w:sz w:val="22"/>
          <w:szCs w:val="22"/>
        </w:rPr>
        <w:t>профессиональная</w:t>
      </w:r>
      <w:proofErr w:type="spellEnd"/>
      <w:r w:rsidR="000C1CF6" w:rsidRPr="00F04D41">
        <w:rPr>
          <w:sz w:val="22"/>
          <w:szCs w:val="22"/>
        </w:rPr>
        <w:t xml:space="preserve"> </w:t>
      </w:r>
      <w:proofErr w:type="spellStart"/>
      <w:r w:rsidR="000C1CF6" w:rsidRPr="00F04D41">
        <w:rPr>
          <w:sz w:val="22"/>
          <w:szCs w:val="22"/>
        </w:rPr>
        <w:t>работа</w:t>
      </w:r>
      <w:proofErr w:type="spellEnd"/>
      <w:r w:rsidR="000C1CF6" w:rsidRPr="00F04D41">
        <w:rPr>
          <w:sz w:val="22"/>
          <w:szCs w:val="22"/>
        </w:rPr>
        <w:t xml:space="preserve"> с текстом [</w:t>
      </w:r>
      <w:proofErr w:type="spellStart"/>
      <w:r w:rsidR="000C1CF6" w:rsidRPr="00F04D41">
        <w:rPr>
          <w:sz w:val="22"/>
          <w:szCs w:val="22"/>
        </w:rPr>
        <w:t>Электронный</w:t>
      </w:r>
      <w:proofErr w:type="spellEnd"/>
      <w:r w:rsidR="000C1CF6" w:rsidRPr="00F04D41">
        <w:rPr>
          <w:sz w:val="22"/>
          <w:szCs w:val="22"/>
        </w:rPr>
        <w:t xml:space="preserve"> ресурс]. – Режим </w:t>
      </w:r>
      <w:proofErr w:type="spellStart"/>
      <w:r w:rsidR="000C1CF6" w:rsidRPr="00F04D41">
        <w:rPr>
          <w:sz w:val="22"/>
          <w:szCs w:val="22"/>
        </w:rPr>
        <w:t>доступа</w:t>
      </w:r>
      <w:proofErr w:type="spellEnd"/>
      <w:r w:rsidR="000C1CF6" w:rsidRPr="00F04D41">
        <w:rPr>
          <w:sz w:val="22"/>
          <w:szCs w:val="22"/>
        </w:rPr>
        <w:t> : http://wordexpert.ru.</w:t>
      </w:r>
      <w:r w:rsidRPr="00F04D41">
        <w:rPr>
          <w:sz w:val="22"/>
          <w:szCs w:val="22"/>
        </w:rPr>
        <w:fldChar w:fldCharType="end"/>
      </w:r>
    </w:p>
    <w:p w:rsidR="000C1CF6" w:rsidRPr="00F04D41" w:rsidRDefault="00E659D0" w:rsidP="000C1CF6">
      <w:pPr>
        <w:pStyle w:val="1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="000C1CF6" w:rsidRPr="00F04D41">
        <w:rPr>
          <w:sz w:val="22"/>
          <w:szCs w:val="22"/>
        </w:rPr>
        <w:instrText>ref lit3_02</w:instrText>
      </w:r>
      <w:r w:rsidR="000C1CF6"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proofErr w:type="spellStart"/>
      <w:r w:rsidR="000C1CF6" w:rsidRPr="00F04D41">
        <w:rPr>
          <w:sz w:val="22"/>
          <w:szCs w:val="22"/>
        </w:rPr>
        <w:t>Библиотека</w:t>
      </w:r>
      <w:proofErr w:type="spellEnd"/>
      <w:r w:rsidR="000C1CF6" w:rsidRPr="00F04D41">
        <w:rPr>
          <w:sz w:val="22"/>
          <w:szCs w:val="22"/>
        </w:rPr>
        <w:t xml:space="preserve"> </w:t>
      </w:r>
      <w:proofErr w:type="spellStart"/>
      <w:r w:rsidR="000C1CF6" w:rsidRPr="00F04D41">
        <w:rPr>
          <w:sz w:val="22"/>
          <w:szCs w:val="22"/>
        </w:rPr>
        <w:t>социологической</w:t>
      </w:r>
      <w:proofErr w:type="spellEnd"/>
      <w:r w:rsidR="000C1CF6" w:rsidRPr="00F04D41">
        <w:rPr>
          <w:sz w:val="22"/>
          <w:szCs w:val="22"/>
        </w:rPr>
        <w:t xml:space="preserve"> </w:t>
      </w:r>
      <w:proofErr w:type="spellStart"/>
      <w:r w:rsidR="000C1CF6" w:rsidRPr="00F04D41">
        <w:rPr>
          <w:sz w:val="22"/>
          <w:szCs w:val="22"/>
        </w:rPr>
        <w:t>литературы</w:t>
      </w:r>
      <w:proofErr w:type="spellEnd"/>
      <w:r w:rsidR="000C1CF6" w:rsidRPr="00F04D41">
        <w:rPr>
          <w:sz w:val="22"/>
          <w:szCs w:val="22"/>
        </w:rPr>
        <w:t xml:space="preserve"> [</w:t>
      </w:r>
      <w:proofErr w:type="spellStart"/>
      <w:r w:rsidR="000C1CF6" w:rsidRPr="00F04D41">
        <w:rPr>
          <w:sz w:val="22"/>
          <w:szCs w:val="22"/>
        </w:rPr>
        <w:t>Электронный</w:t>
      </w:r>
      <w:proofErr w:type="spellEnd"/>
      <w:r w:rsidR="000C1CF6" w:rsidRPr="00F04D41">
        <w:rPr>
          <w:sz w:val="22"/>
          <w:szCs w:val="22"/>
        </w:rPr>
        <w:t xml:space="preserve"> ресурс]. – Режим </w:t>
      </w:r>
      <w:proofErr w:type="spellStart"/>
      <w:r w:rsidR="000C1CF6" w:rsidRPr="00F04D41">
        <w:rPr>
          <w:sz w:val="22"/>
          <w:szCs w:val="22"/>
        </w:rPr>
        <w:t>доступа</w:t>
      </w:r>
      <w:proofErr w:type="spellEnd"/>
      <w:r w:rsidR="000C1CF6" w:rsidRPr="00F04D41">
        <w:rPr>
          <w:sz w:val="22"/>
          <w:szCs w:val="22"/>
        </w:rPr>
        <w:t> : http://socioline.ru/lib.</w:t>
      </w:r>
      <w:r w:rsidRPr="00F04D41">
        <w:rPr>
          <w:sz w:val="22"/>
          <w:szCs w:val="22"/>
        </w:rPr>
        <w:fldChar w:fldCharType="end"/>
      </w:r>
    </w:p>
    <w:p w:rsidR="000C1CF6" w:rsidRPr="00F04D41" w:rsidRDefault="00E659D0" w:rsidP="000C1CF6">
      <w:pPr>
        <w:pStyle w:val="1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="000C1CF6" w:rsidRPr="00F04D41">
        <w:rPr>
          <w:sz w:val="22"/>
          <w:szCs w:val="22"/>
        </w:rPr>
        <w:instrText>ref lit3_03</w:instrText>
      </w:r>
      <w:r w:rsidR="000C1CF6"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r w:rsidR="000C1CF6" w:rsidRPr="00F04D41">
        <w:rPr>
          <w:sz w:val="22"/>
          <w:szCs w:val="22"/>
        </w:rPr>
        <w:t xml:space="preserve">Електронна бібліотека </w:t>
      </w:r>
      <w:proofErr w:type="spellStart"/>
      <w:r w:rsidR="000C1CF6" w:rsidRPr="00F04D41">
        <w:rPr>
          <w:sz w:val="22"/>
          <w:szCs w:val="22"/>
        </w:rPr>
        <w:t>BookFinder</w:t>
      </w:r>
      <w:proofErr w:type="spellEnd"/>
      <w:r w:rsidR="000C1CF6" w:rsidRPr="00F04D41">
        <w:rPr>
          <w:sz w:val="22"/>
          <w:szCs w:val="22"/>
        </w:rPr>
        <w:t xml:space="preserve"> [Електронний ресурс]. – Режим доступу : http://ua.bookfi.org.</w:t>
      </w:r>
      <w:r w:rsidRPr="00F04D41">
        <w:rPr>
          <w:sz w:val="22"/>
          <w:szCs w:val="22"/>
        </w:rPr>
        <w:fldChar w:fldCharType="end"/>
      </w:r>
    </w:p>
    <w:p w:rsidR="000C1CF6" w:rsidRDefault="00E659D0" w:rsidP="000C1CF6">
      <w:pPr>
        <w:pStyle w:val="1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="000C1CF6" w:rsidRPr="00F04D41">
        <w:rPr>
          <w:sz w:val="22"/>
          <w:szCs w:val="22"/>
        </w:rPr>
        <w:instrText>ref lit3_04</w:instrText>
      </w:r>
      <w:r w:rsidR="000C1CF6"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proofErr w:type="spellStart"/>
      <w:r w:rsidR="000C1CF6" w:rsidRPr="00F04D41">
        <w:rPr>
          <w:sz w:val="22"/>
          <w:szCs w:val="22"/>
        </w:rPr>
        <w:t>Организация</w:t>
      </w:r>
      <w:proofErr w:type="spellEnd"/>
      <w:r w:rsidR="000C1CF6" w:rsidRPr="00F04D41">
        <w:rPr>
          <w:sz w:val="22"/>
          <w:szCs w:val="22"/>
        </w:rPr>
        <w:t xml:space="preserve"> </w:t>
      </w:r>
      <w:proofErr w:type="spellStart"/>
      <w:r w:rsidR="000C1CF6" w:rsidRPr="00F04D41">
        <w:rPr>
          <w:sz w:val="22"/>
          <w:szCs w:val="22"/>
        </w:rPr>
        <w:t>времени</w:t>
      </w:r>
      <w:proofErr w:type="spellEnd"/>
      <w:r w:rsidR="000C1CF6" w:rsidRPr="00F04D41">
        <w:rPr>
          <w:sz w:val="22"/>
          <w:szCs w:val="22"/>
        </w:rPr>
        <w:t xml:space="preserve"> : </w:t>
      </w:r>
      <w:proofErr w:type="spellStart"/>
      <w:r w:rsidR="000C1CF6" w:rsidRPr="00F04D41">
        <w:rPr>
          <w:sz w:val="22"/>
          <w:szCs w:val="22"/>
        </w:rPr>
        <w:t>эффективность</w:t>
      </w:r>
      <w:proofErr w:type="spellEnd"/>
      <w:r w:rsidR="000C1CF6" w:rsidRPr="00F04D41">
        <w:rPr>
          <w:sz w:val="22"/>
          <w:szCs w:val="22"/>
        </w:rPr>
        <w:t xml:space="preserve">, </w:t>
      </w:r>
      <w:proofErr w:type="spellStart"/>
      <w:r w:rsidR="000C1CF6" w:rsidRPr="00F04D41">
        <w:rPr>
          <w:sz w:val="22"/>
          <w:szCs w:val="22"/>
        </w:rPr>
        <w:t>успех</w:t>
      </w:r>
      <w:proofErr w:type="spellEnd"/>
      <w:r w:rsidR="000C1CF6" w:rsidRPr="00F04D41">
        <w:rPr>
          <w:sz w:val="22"/>
          <w:szCs w:val="22"/>
        </w:rPr>
        <w:t xml:space="preserve">, </w:t>
      </w:r>
      <w:proofErr w:type="spellStart"/>
      <w:r w:rsidR="000C1CF6" w:rsidRPr="00F04D41">
        <w:rPr>
          <w:sz w:val="22"/>
          <w:szCs w:val="22"/>
        </w:rPr>
        <w:t>развитие</w:t>
      </w:r>
      <w:proofErr w:type="spellEnd"/>
      <w:r w:rsidR="000C1CF6" w:rsidRPr="00F04D41">
        <w:rPr>
          <w:sz w:val="22"/>
          <w:szCs w:val="22"/>
        </w:rPr>
        <w:t xml:space="preserve"> [</w:t>
      </w:r>
      <w:proofErr w:type="spellStart"/>
      <w:r w:rsidR="000C1CF6" w:rsidRPr="00F04D41">
        <w:rPr>
          <w:sz w:val="22"/>
          <w:szCs w:val="22"/>
        </w:rPr>
        <w:t>Электронный</w:t>
      </w:r>
      <w:proofErr w:type="spellEnd"/>
      <w:r w:rsidR="000C1CF6" w:rsidRPr="00F04D41">
        <w:rPr>
          <w:sz w:val="22"/>
          <w:szCs w:val="22"/>
        </w:rPr>
        <w:t xml:space="preserve"> ресурс]. – Режим </w:t>
      </w:r>
      <w:proofErr w:type="spellStart"/>
      <w:r w:rsidR="000C1CF6" w:rsidRPr="00F04D41">
        <w:rPr>
          <w:sz w:val="22"/>
          <w:szCs w:val="22"/>
        </w:rPr>
        <w:t>доступа</w:t>
      </w:r>
      <w:proofErr w:type="spellEnd"/>
      <w:r w:rsidR="000C1CF6" w:rsidRPr="00F04D41">
        <w:rPr>
          <w:sz w:val="22"/>
          <w:szCs w:val="22"/>
        </w:rPr>
        <w:t> : http://www.improvement.ru.</w:t>
      </w:r>
      <w:r w:rsidRPr="00F04D41">
        <w:rPr>
          <w:sz w:val="22"/>
          <w:szCs w:val="22"/>
        </w:rPr>
        <w:fldChar w:fldCharType="end"/>
      </w:r>
    </w:p>
    <w:p w:rsidR="000C1CF6" w:rsidRPr="00DF3A5D" w:rsidRDefault="00E659D0" w:rsidP="000C1CF6">
      <w:pPr>
        <w:pStyle w:val="1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lastRenderedPageBreak/>
        <w:fldChar w:fldCharType="begin"/>
      </w:r>
      <w:r w:rsidR="000C1CF6" w:rsidRPr="00F04D41">
        <w:rPr>
          <w:sz w:val="22"/>
          <w:szCs w:val="22"/>
        </w:rPr>
        <w:instrText>ref lit3_05</w:instrText>
      </w:r>
      <w:r w:rsidR="000C1CF6"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r w:rsidR="000C1CF6" w:rsidRPr="00F04D41">
        <w:rPr>
          <w:sz w:val="22"/>
          <w:szCs w:val="22"/>
        </w:rPr>
        <w:t>Планета Excel [</w:t>
      </w:r>
      <w:proofErr w:type="spellStart"/>
      <w:r w:rsidR="000C1CF6" w:rsidRPr="00F04D41">
        <w:rPr>
          <w:sz w:val="22"/>
          <w:szCs w:val="22"/>
        </w:rPr>
        <w:t>Электронный</w:t>
      </w:r>
      <w:proofErr w:type="spellEnd"/>
      <w:r w:rsidR="000C1CF6" w:rsidRPr="00F04D41">
        <w:rPr>
          <w:sz w:val="22"/>
          <w:szCs w:val="22"/>
        </w:rPr>
        <w:t xml:space="preserve"> ресурс]. – Режим </w:t>
      </w:r>
      <w:proofErr w:type="spellStart"/>
      <w:r w:rsidR="000C1CF6" w:rsidRPr="00F04D41">
        <w:rPr>
          <w:sz w:val="22"/>
          <w:szCs w:val="22"/>
        </w:rPr>
        <w:t>доступа</w:t>
      </w:r>
      <w:proofErr w:type="spellEnd"/>
      <w:r w:rsidR="000C1CF6" w:rsidRPr="00F04D41">
        <w:rPr>
          <w:sz w:val="22"/>
          <w:szCs w:val="22"/>
        </w:rPr>
        <w:t> : http://www.planetaexcel.ru.</w:t>
      </w:r>
      <w:r w:rsidRPr="00F04D41">
        <w:rPr>
          <w:sz w:val="22"/>
          <w:szCs w:val="22"/>
        </w:rPr>
        <w:fldChar w:fldCharType="end"/>
      </w:r>
    </w:p>
    <w:p w:rsidR="00B15115" w:rsidRPr="009733AB" w:rsidRDefault="00B15115" w:rsidP="00303D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5115" w:rsidRPr="009733AB" w:rsidSect="005C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44D"/>
    <w:multiLevelType w:val="hybridMultilevel"/>
    <w:tmpl w:val="22F8F8A0"/>
    <w:lvl w:ilvl="0" w:tplc="D6B6AB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661D"/>
    <w:multiLevelType w:val="hybridMultilevel"/>
    <w:tmpl w:val="6FE0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07A06"/>
    <w:multiLevelType w:val="hybridMultilevel"/>
    <w:tmpl w:val="1D7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4449"/>
    <w:multiLevelType w:val="hybridMultilevel"/>
    <w:tmpl w:val="EFF8BCD6"/>
    <w:lvl w:ilvl="0" w:tplc="D6B6ABAC">
      <w:start w:val="1"/>
      <w:numFmt w:val="decimal"/>
      <w:lvlText w:val="%1."/>
      <w:lvlJc w:val="left"/>
      <w:pPr>
        <w:ind w:left="75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68E7DEC"/>
    <w:multiLevelType w:val="hybridMultilevel"/>
    <w:tmpl w:val="27AC7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C02D1A"/>
    <w:multiLevelType w:val="hybridMultilevel"/>
    <w:tmpl w:val="22F8F8A0"/>
    <w:lvl w:ilvl="0" w:tplc="D6B6AB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A1A87"/>
    <w:multiLevelType w:val="hybridMultilevel"/>
    <w:tmpl w:val="A9BC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30A4B"/>
    <w:multiLevelType w:val="hybridMultilevel"/>
    <w:tmpl w:val="9E4C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26873"/>
    <w:multiLevelType w:val="hybridMultilevel"/>
    <w:tmpl w:val="22F8F8A0"/>
    <w:lvl w:ilvl="0" w:tplc="D6B6AB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7B9E"/>
    <w:multiLevelType w:val="hybridMultilevel"/>
    <w:tmpl w:val="69E4DD3E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B17F6"/>
    <w:multiLevelType w:val="hybridMultilevel"/>
    <w:tmpl w:val="B68E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6750A"/>
    <w:multiLevelType w:val="hybridMultilevel"/>
    <w:tmpl w:val="B4B87CC0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30825"/>
    <w:multiLevelType w:val="hybridMultilevel"/>
    <w:tmpl w:val="22F8F8A0"/>
    <w:lvl w:ilvl="0" w:tplc="D6B6AB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8056AF"/>
    <w:multiLevelType w:val="hybridMultilevel"/>
    <w:tmpl w:val="A2901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462586"/>
    <w:multiLevelType w:val="hybridMultilevel"/>
    <w:tmpl w:val="5A305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766E5A"/>
    <w:multiLevelType w:val="hybridMultilevel"/>
    <w:tmpl w:val="9BA8E7B4"/>
    <w:lvl w:ilvl="0" w:tplc="D6B6AB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A70EB"/>
    <w:multiLevelType w:val="hybridMultilevel"/>
    <w:tmpl w:val="891EAE80"/>
    <w:lvl w:ilvl="0" w:tplc="D6B6ABAC">
      <w:start w:val="1"/>
      <w:numFmt w:val="decimal"/>
      <w:lvlText w:val="%1."/>
      <w:lvlJc w:val="left"/>
      <w:pPr>
        <w:ind w:left="75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757C577B"/>
    <w:multiLevelType w:val="hybridMultilevel"/>
    <w:tmpl w:val="B6906090"/>
    <w:lvl w:ilvl="0" w:tplc="0038AB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8"/>
  </w:num>
  <w:num w:numId="6">
    <w:abstractNumId w:val="15"/>
  </w:num>
  <w:num w:numId="7">
    <w:abstractNumId w:val="0"/>
  </w:num>
  <w:num w:numId="8">
    <w:abstractNumId w:val="3"/>
  </w:num>
  <w:num w:numId="9">
    <w:abstractNumId w:val="16"/>
  </w:num>
  <w:num w:numId="10">
    <w:abstractNumId w:val="11"/>
  </w:num>
  <w:num w:numId="11">
    <w:abstractNumId w:val="9"/>
  </w:num>
  <w:num w:numId="12">
    <w:abstractNumId w:val="7"/>
  </w:num>
  <w:num w:numId="13">
    <w:abstractNumId w:val="4"/>
  </w:num>
  <w:num w:numId="14">
    <w:abstractNumId w:val="2"/>
  </w:num>
  <w:num w:numId="15">
    <w:abstractNumId w:val="6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F11"/>
    <w:rsid w:val="00017343"/>
    <w:rsid w:val="000C1CF6"/>
    <w:rsid w:val="001226E1"/>
    <w:rsid w:val="00186730"/>
    <w:rsid w:val="002A0559"/>
    <w:rsid w:val="00303DA8"/>
    <w:rsid w:val="00341075"/>
    <w:rsid w:val="00342492"/>
    <w:rsid w:val="00371F37"/>
    <w:rsid w:val="004B7AF9"/>
    <w:rsid w:val="005C1FB5"/>
    <w:rsid w:val="005D4330"/>
    <w:rsid w:val="005D63A9"/>
    <w:rsid w:val="005D730A"/>
    <w:rsid w:val="008E3489"/>
    <w:rsid w:val="008F3CF2"/>
    <w:rsid w:val="009733AB"/>
    <w:rsid w:val="00B130F7"/>
    <w:rsid w:val="00B15115"/>
    <w:rsid w:val="00BB070C"/>
    <w:rsid w:val="00BF063E"/>
    <w:rsid w:val="00C31D4B"/>
    <w:rsid w:val="00CE7ACB"/>
    <w:rsid w:val="00D24F11"/>
    <w:rsid w:val="00D671AB"/>
    <w:rsid w:val="00E113A5"/>
    <w:rsid w:val="00E659D0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B5"/>
    <w:rPr>
      <w:lang w:val="uk-UA"/>
    </w:rPr>
  </w:style>
  <w:style w:type="paragraph" w:styleId="3">
    <w:name w:val="heading 3"/>
    <w:basedOn w:val="a"/>
    <w:next w:val="a"/>
    <w:link w:val="30"/>
    <w:unhideWhenUsed/>
    <w:qFormat/>
    <w:rsid w:val="00E113A5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DA8"/>
    <w:pPr>
      <w:spacing w:after="0" w:line="240" w:lineRule="auto"/>
    </w:pPr>
  </w:style>
  <w:style w:type="table" w:styleId="a4">
    <w:name w:val="Table Grid"/>
    <w:basedOn w:val="a1"/>
    <w:uiPriority w:val="59"/>
    <w:rsid w:val="0030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51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113A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E11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МКД_Таблица1"/>
    <w:qFormat/>
    <w:rsid w:val="000C1C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ACE26-B546-4F29-9C05-22DD2759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21</cp:revision>
  <dcterms:created xsi:type="dcterms:W3CDTF">2014-10-02T19:49:00Z</dcterms:created>
  <dcterms:modified xsi:type="dcterms:W3CDTF">2015-03-31T21:21:00Z</dcterms:modified>
</cp:coreProperties>
</file>