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2018" w:rsidRPr="000C2018" w:rsidRDefault="000C2018" w:rsidP="000C2018">
      <w:pPr>
        <w:pStyle w:val="a3"/>
        <w:jc w:val="center"/>
        <w:rPr>
          <w:rFonts w:ascii="Times" w:hAnsi="Times" w:cs="Arial"/>
          <w:color w:val="000000"/>
          <w:lang w:val="uk-UA"/>
        </w:rPr>
      </w:pPr>
      <w:r w:rsidRPr="000C2018">
        <w:rPr>
          <w:rFonts w:ascii="Times" w:hAnsi="Times" w:cs="Arial"/>
          <w:b/>
          <w:bCs/>
          <w:color w:val="000000"/>
        </w:rPr>
        <w:t>П</w:t>
      </w:r>
      <w:proofErr w:type="spellStart"/>
      <w:r w:rsidRPr="000C2018">
        <w:rPr>
          <w:rFonts w:ascii="Times" w:hAnsi="Times" w:cs="Arial"/>
          <w:b/>
          <w:bCs/>
          <w:color w:val="000000"/>
          <w:lang w:val="uk-UA"/>
        </w:rPr>
        <w:t>итання</w:t>
      </w:r>
      <w:proofErr w:type="spellEnd"/>
      <w:r w:rsidRPr="000C2018">
        <w:rPr>
          <w:rFonts w:ascii="Times" w:hAnsi="Times" w:cs="Arial"/>
          <w:b/>
          <w:bCs/>
          <w:color w:val="000000"/>
          <w:lang w:val="uk-UA"/>
        </w:rPr>
        <w:t xml:space="preserve"> до екзамену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Митне право як комплексна</w:t>
      </w:r>
      <w:r w:rsidRPr="000C2018">
        <w:rPr>
          <w:rFonts w:ascii="Times" w:hAnsi="Times" w:cs="Arial"/>
          <w:b/>
          <w:bCs/>
          <w:color w:val="000000"/>
        </w:rPr>
        <w:t> </w:t>
      </w:r>
      <w:r w:rsidRPr="000C2018">
        <w:rPr>
          <w:rFonts w:ascii="Times" w:hAnsi="Times" w:cs="Arial"/>
          <w:color w:val="000000"/>
        </w:rPr>
        <w:t>галузь права. Співвідношення з іншими галузями права.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Предмет та джерела митного права.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Законодавство України з питань державної митної справи. Особливості набрання чинності законами України та іншими нормативно-правовими актами з питань державної митної справи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Державна політика у сфері митної справи Механізм реалізації державної митної політики.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Державна митна справа України та її ключові поняття за законодав</w:t>
      </w:r>
      <w:r w:rsidRPr="000C2018">
        <w:rPr>
          <w:rFonts w:ascii="Times" w:hAnsi="Times" w:cs="Arial"/>
          <w:color w:val="000000"/>
        </w:rPr>
        <w:softHyphen/>
        <w:t>ством України.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Співвідношення понять митна територія України та митний кордон України.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Історія становлення митної справи в Україні.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Поняття, види та суб`єкти зовнішньоекономічної діяльності.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Уповноважений економічний оператор, як суб`єкт зовнішньоекономічної діяльності 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Порядок набуття статусу уповноваженого економічного оператору. Спеціальні спрощення, що надаються уповноваженому економічному оператору.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Заходи нетарифного митного регулювання зовнішньоекономічної діяльності.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Заходи митно-тарифного регулювання зовнішньоекономічної діяльності 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Заходи та способи інформування та консультування з питань державної митної справи України.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Мета та види попередніх рішень з питань державної митної справи України.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Поняття товару та мета визначення митного статусу товару.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Організаційно-правові засади та мета створення і функціонування зон вільної торгівлі, спеціальних митних зон та митних союзів. Іх значення для міжнародного товарообігу.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Поняття та мета визначення країни походження товару.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Документи, що підтверджують країну походження товару.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Товари, повністю вироблені у даній країні.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Критерії достатньої переробки товару.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Види сертифікатів про походження товару. Форма, строки та особливі умови застосування сертифікату СТ-1 (Угодапро Правила визначення країни походження товарів у Співдружності Незалежних Держав – 20.11.2009 р.)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Верифікація сертифікатів про походження товару з України.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Поняття, форми та строки митного контролю.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Митна процедура та митні формальності. Митні процедури щодо фізичних осіб та щодо юридичних осіб.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Взаємодія митних органів з іншими державними органами, що здійснюють контроль під час переміщення товарів через митний кордон України. Види державного контролю товарів.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Класифікація митного контролю. Митний контроль: загальний;  спрощений; спеціальний.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Особистий огляд як особлива форма митного контролю.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Особливі принципи митного контролю: мінімізації та вибірковості.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Роль інформаційних технологій в митному контролі. Система управління ризиками-поняття, цілі застосування.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Засоби та способи переміщення товарів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Поняття та види пункту пропуску через митний кордон України.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lastRenderedPageBreak/>
        <w:t>Поняття та види зон митного контролю. Режим зони митного контролю.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Мета створення та функціонування пунктів пропуску та зон митного контролю.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Класифікація документів та відомостей, необхідних для здійснення митного контролю.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Способи перевірки документів та відомостей,які подаються митним органам під час здійснення митного контролю.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Огляд та переогляд як форма митного контролю.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Види, підстави та порядок проведення документальних перевірок.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Поняття аналізу ризику та його об'єкти. Співвідношення митного контролу та Системи управління ризиками в Державній митній справі України.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Поняття та мета митного оформлення. Митний контроль та митне оформлення як основні категорії державної митної справи України.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Місце і час здійснення митного оформлення. Строки митного оформлення.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Правовідносини які виникають в процесі митного контролю та оформлення. Суб`єкти та об`єкти митного контролю та оформлення оформлення.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Співвідношення понять «митні правила», «митний контроль», «митне оформлення», «митні формальності», «митна процедура».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Стадії митного оформлення.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Класифікація документів, необхідних для здійснення митного оформлення.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Порядок та підстави відмови у митному оформленні.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Поняття, форми та способи декларування.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Поняття та види митної декларації.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Місце та строки декларування.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Правовий статус декларанта або особи уповноваженої на декларування.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Помилки у митній декларації. Зміна, відкликання та визнання митної декларації недійсною.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Поняття, мета та види митних режимів.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Стисла характеристика митних режимів.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Співвідношення категорій «вартість товару», «митна вартість товару», «митна вартість товарів, що ввозяться /вивозяться».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Поняття митної вартості товару та цілі використання відомостей про митну вартість товарів.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Особливості визначення та декларування митної вартості товарів в контексті митних режимів.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Методи визначення митної вартості товарів послідовність та порядок їх застосування.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Порядок декларування митної вартості товарів, шляхом подання декларації митної вартості товарів.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Документи, необхідні (обов'язкові) для підтвердження митної вартості товарів.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Порядок здійснення контролю правильності визначення митної вартості товарів та причини коригування митної вартості товарів.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Українська класифікація товарів зовнішньоекономічної діяльності.</w:t>
      </w:r>
      <w:r w:rsidRPr="000C2018">
        <w:rPr>
          <w:rFonts w:ascii="Times" w:hAnsi="Times" w:cs="Arial"/>
          <w:b/>
          <w:bCs/>
          <w:color w:val="000000"/>
        </w:rPr>
        <w:t> </w:t>
      </w:r>
      <w:r w:rsidRPr="000C2018">
        <w:rPr>
          <w:rFonts w:ascii="Times" w:hAnsi="Times" w:cs="Arial"/>
          <w:color w:val="000000"/>
        </w:rPr>
        <w:t>Гармонізована система опису та кодування товарів.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Одиниці виміру та обліку в Українській класифікації товарів зовнішньоекономічної діяльності.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Поняття та порядок класифікації товарів в зовнішньоекономічній діяльності України.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Ведення Української класифікації товарів зовнішньоекономічної діяльності.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Порядок та мета проведення митних експертиз.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lastRenderedPageBreak/>
        <w:t>Поняття та види митних платежів. Особи, на яких покладається обов'язок із сплати митних платежів.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Поняття та класифікація мита. Особливі види мита.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Об'єкти оподаткування митом, база оподаткування митом та платники мита.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Ставки мита.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Тарифні пільги (тарифні преференції). Звільнення від оподаткування митом (податкові пільги).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Особливості оподаткування митом в контексті митних режимів.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Ввіз, вивіз фізичними особами національної та іноземної валюти. Пересилання валюти в міжнародних поштових та експрес-відправленнях.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Пропуск та оподаткування товарів, які ввозяться на територію України або вивозяться з території України громадянами.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Двоканальна система митного контролю товарів, транспортних засобів, що переміщуються через митний кордон України громадянами. Перелік товарів, які можуть бути віднесені до особистих речей громадян.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Ввезення на митну територію України громадянами алкогольних напоїв та тютюнових виробів. Обмеження щодо ввезення громадянами товарів на митну територію України.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Види діяльності, контроль за провадженням яких здійснюється митними органами. Ліцензія та дозволи, що надаються підприємствам.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Правовий статус декларанта, митного брокера, агента з митного оформлення.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Заходи щодо запобігання та протидії контрабанді.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Поняття порушення митних правил. Суб`єкти відповідальності.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Види адміністративних стягнень за порушення митних правил. Основні і додаткові стягнення.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Строки накладення адміністративних стягнень у справах про порушення митних правил. Особливості відповідальності за деякі види порушень митних правил.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Класифікація осіб, які беруть участь у провадженні в справах про порушення митних правил.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Права та обов`язки осіб, які беруть участь у провадженні в справах про порушення митних правил.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Класифікація порушень митних правил.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Перелік та стисла характеристика процесуальних дій у справах про порушення митних правил. Процесуальні документи.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Посадові особи митних органів, які здійснюють провадження у справі про порушення митних правил. Обставини, що виключають можливість здійснення посадовою особою митного органу провадження у справі про порушення митних правил.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Підстави для порушення справи про порушення митних правил. Посадові особи, уповноважені складати протоколи про порушення митних правил.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Протокол про порушення митних правил. Поняття, форма, реквізити.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Права та обов'язки осіб та представників осіб, які притягуються до адміністративної відповідальності за порушення митних правил.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Мета і порядок застосування адміністративного затримання.</w:t>
      </w:r>
    </w:p>
    <w:p w:rsidR="000C2018" w:rsidRPr="000C2018" w:rsidRDefault="000C2018" w:rsidP="000C2018">
      <w:pPr>
        <w:pStyle w:val="a3"/>
        <w:numPr>
          <w:ilvl w:val="0"/>
          <w:numId w:val="1"/>
        </w:numPr>
        <w:rPr>
          <w:rFonts w:ascii="Times" w:hAnsi="Times" w:cs="Arial"/>
          <w:color w:val="000000"/>
        </w:rPr>
      </w:pPr>
      <w:r w:rsidRPr="000C2018">
        <w:rPr>
          <w:rFonts w:ascii="Times" w:hAnsi="Times" w:cs="Arial"/>
          <w:color w:val="000000"/>
        </w:rPr>
        <w:t>Компроміс у справі про порушення митних правил. Поняття, сторони, форма, умови укладення мирової угоди.</w:t>
      </w:r>
    </w:p>
    <w:p w:rsidR="000C2018" w:rsidRPr="000C2018" w:rsidRDefault="000C2018" w:rsidP="00C5641E">
      <w:pPr>
        <w:jc w:val="center"/>
        <w:rPr>
          <w:rFonts w:ascii="Times" w:hAnsi="Times"/>
        </w:rPr>
      </w:pPr>
    </w:p>
    <w:sectPr w:rsidR="000C2018" w:rsidRPr="000C2018" w:rsidSect="00F15B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A36CE"/>
    <w:multiLevelType w:val="multilevel"/>
    <w:tmpl w:val="835E0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18"/>
    <w:rsid w:val="000C2018"/>
    <w:rsid w:val="00C5641E"/>
    <w:rsid w:val="00F1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8DC4DD"/>
  <w15:chartTrackingRefBased/>
  <w15:docId w15:val="{C9D9E941-C299-6F4F-82C9-8C6E8053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0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0C2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1161</Words>
  <Characters>6622</Characters>
  <Application>Microsoft Office Word</Application>
  <DocSecurity>0</DocSecurity>
  <Lines>55</Lines>
  <Paragraphs>15</Paragraphs>
  <ScaleCrop>false</ScaleCrop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Давиденко</dc:creator>
  <cp:keywords/>
  <dc:description/>
  <cp:lastModifiedBy>Оксана Давиденко</cp:lastModifiedBy>
  <cp:revision>2</cp:revision>
  <dcterms:created xsi:type="dcterms:W3CDTF">2020-09-05T09:24:00Z</dcterms:created>
  <dcterms:modified xsi:type="dcterms:W3CDTF">2020-09-05T09:27:00Z</dcterms:modified>
</cp:coreProperties>
</file>