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42A" w:rsidRPr="0037342A" w:rsidRDefault="0037342A" w:rsidP="0037342A">
      <w:pPr>
        <w:pStyle w:val="a5"/>
        <w:numPr>
          <w:ilvl w:val="1"/>
          <w:numId w:val="1"/>
        </w:numPr>
        <w:tabs>
          <w:tab w:val="left" w:pos="1273"/>
        </w:tabs>
        <w:spacing w:line="360" w:lineRule="auto"/>
        <w:ind w:left="0" w:firstLine="0"/>
        <w:jc w:val="center"/>
        <w:rPr>
          <w:b/>
          <w:caps/>
          <w:sz w:val="28"/>
        </w:rPr>
      </w:pPr>
      <w:r w:rsidRPr="0037342A">
        <w:rPr>
          <w:b/>
          <w:caps/>
          <w:sz w:val="28"/>
        </w:rPr>
        <w:t>ЛЕКЦІЯ №5</w:t>
      </w:r>
    </w:p>
    <w:p w:rsidR="0037342A" w:rsidRPr="0037342A" w:rsidRDefault="0037342A" w:rsidP="0037342A">
      <w:pPr>
        <w:pStyle w:val="a5"/>
        <w:numPr>
          <w:ilvl w:val="1"/>
          <w:numId w:val="1"/>
        </w:numPr>
        <w:tabs>
          <w:tab w:val="left" w:pos="1273"/>
        </w:tabs>
        <w:spacing w:line="360" w:lineRule="auto"/>
        <w:ind w:left="0" w:firstLine="0"/>
        <w:jc w:val="center"/>
        <w:rPr>
          <w:b/>
          <w:caps/>
          <w:sz w:val="28"/>
        </w:rPr>
      </w:pPr>
      <w:r w:rsidRPr="0037342A">
        <w:rPr>
          <w:b/>
          <w:caps/>
          <w:sz w:val="28"/>
        </w:rPr>
        <w:t>Фізико-хімічні процеси</w:t>
      </w:r>
      <w:r w:rsidRPr="0037342A">
        <w:rPr>
          <w:b/>
          <w:caps/>
          <w:spacing w:val="-2"/>
          <w:sz w:val="28"/>
        </w:rPr>
        <w:t xml:space="preserve"> </w:t>
      </w:r>
      <w:r w:rsidRPr="0037342A">
        <w:rPr>
          <w:b/>
          <w:caps/>
          <w:sz w:val="28"/>
        </w:rPr>
        <w:t>вакуумування та дегазації металу</w:t>
      </w:r>
    </w:p>
    <w:p w:rsidR="0037342A" w:rsidRDefault="0037342A" w:rsidP="0037342A">
      <w:pPr>
        <w:pStyle w:val="a3"/>
        <w:spacing w:before="2"/>
        <w:ind w:left="0"/>
        <w:rPr>
          <w:b/>
          <w:sz w:val="24"/>
        </w:rPr>
      </w:pPr>
    </w:p>
    <w:p w:rsidR="005A06C6" w:rsidRPr="005A06C6" w:rsidRDefault="005A06C6" w:rsidP="005A06C6">
      <w:pPr>
        <w:tabs>
          <w:tab w:val="left" w:pos="1273"/>
        </w:tabs>
        <w:rPr>
          <w:b/>
          <w:sz w:val="28"/>
          <w:szCs w:val="28"/>
        </w:rPr>
      </w:pPr>
      <w:r>
        <w:rPr>
          <w:b/>
          <w:sz w:val="28"/>
          <w:szCs w:val="28"/>
        </w:rPr>
        <w:t xml:space="preserve">             </w:t>
      </w:r>
      <w:r w:rsidRPr="005A06C6">
        <w:rPr>
          <w:b/>
          <w:sz w:val="28"/>
          <w:szCs w:val="28"/>
        </w:rPr>
        <w:t>5.1 Фізико-хімічні процеси</w:t>
      </w:r>
      <w:r w:rsidRPr="005A06C6">
        <w:rPr>
          <w:b/>
          <w:spacing w:val="-2"/>
          <w:sz w:val="28"/>
          <w:szCs w:val="28"/>
        </w:rPr>
        <w:t xml:space="preserve"> </w:t>
      </w:r>
      <w:r w:rsidRPr="005A06C6">
        <w:rPr>
          <w:b/>
          <w:sz w:val="28"/>
          <w:szCs w:val="28"/>
        </w:rPr>
        <w:t>вакуумування</w:t>
      </w:r>
    </w:p>
    <w:p w:rsidR="005A06C6" w:rsidRDefault="005A06C6" w:rsidP="0037342A">
      <w:pPr>
        <w:pStyle w:val="a3"/>
        <w:spacing w:line="360" w:lineRule="auto"/>
        <w:ind w:right="314" w:firstLine="538"/>
        <w:jc w:val="both"/>
      </w:pPr>
    </w:p>
    <w:p w:rsidR="0037342A" w:rsidRDefault="0037342A" w:rsidP="0037342A">
      <w:pPr>
        <w:pStyle w:val="a3"/>
        <w:spacing w:line="360" w:lineRule="auto"/>
        <w:ind w:right="314" w:firstLine="538"/>
        <w:jc w:val="both"/>
      </w:pPr>
      <w:r>
        <w:t>Пониження тиску істотно впливає на розвиток процесів, що протікають з утворенням газової фази, зокрема процесу окислення вуглецю. Окислення вуглецю в вакуумі відбувається в результаті його взаємодії з розчиненим в сталі киснем по реакції:</w:t>
      </w:r>
    </w:p>
    <w:p w:rsidR="0037342A" w:rsidRDefault="0037342A" w:rsidP="0037342A">
      <w:pPr>
        <w:pStyle w:val="a3"/>
        <w:ind w:left="0"/>
      </w:pPr>
    </w:p>
    <w:p w:rsidR="0037342A" w:rsidRDefault="0037342A" w:rsidP="0037342A">
      <w:pPr>
        <w:pStyle w:val="a3"/>
        <w:tabs>
          <w:tab w:val="left" w:pos="9415"/>
        </w:tabs>
        <w:ind w:left="4320"/>
      </w:pPr>
      <w:r>
        <w:t>[C] + [O]</w:t>
      </w:r>
      <w:r>
        <w:rPr>
          <w:spacing w:val="-4"/>
        </w:rPr>
        <w:t xml:space="preserve"> </w:t>
      </w:r>
      <w:r>
        <w:t>=</w:t>
      </w:r>
      <w:r>
        <w:rPr>
          <w:spacing w:val="-1"/>
        </w:rPr>
        <w:t xml:space="preserve"> </w:t>
      </w:r>
      <w:r>
        <w:t>{CO},</w:t>
      </w:r>
      <w:r>
        <w:tab/>
      </w:r>
      <w:bookmarkStart w:id="0" w:name="_bookmark33"/>
      <w:bookmarkEnd w:id="0"/>
      <w:r>
        <w:t>(5.1)</w:t>
      </w:r>
    </w:p>
    <w:p w:rsidR="0037342A" w:rsidRDefault="0037342A" w:rsidP="0037342A">
      <w:pPr>
        <w:pStyle w:val="a3"/>
        <w:ind w:left="0"/>
      </w:pPr>
    </w:p>
    <w:p w:rsidR="0037342A" w:rsidRDefault="0037342A" w:rsidP="0037342A">
      <w:pPr>
        <w:pStyle w:val="a3"/>
        <w:spacing w:before="1"/>
      </w:pPr>
      <w:r>
        <w:t>константа рівноваги якої визначається рівняннями</w:t>
      </w:r>
    </w:p>
    <w:p w:rsidR="0037342A" w:rsidRDefault="0037342A" w:rsidP="0037342A">
      <w:pPr>
        <w:pStyle w:val="a3"/>
        <w:ind w:left="0"/>
        <w:rPr>
          <w:sz w:val="20"/>
        </w:rPr>
      </w:pPr>
    </w:p>
    <w:p w:rsidR="0037342A" w:rsidRDefault="0037342A" w:rsidP="0037342A">
      <w:pPr>
        <w:pStyle w:val="a3"/>
        <w:spacing w:before="7"/>
        <w:ind w:left="0"/>
        <w:rPr>
          <w:sz w:val="15"/>
        </w:rPr>
      </w:pPr>
    </w:p>
    <w:p w:rsidR="0037342A" w:rsidRDefault="0037342A" w:rsidP="0037342A">
      <w:pPr>
        <w:rPr>
          <w:sz w:val="15"/>
        </w:rPr>
        <w:sectPr w:rsidR="0037342A">
          <w:pgSz w:w="11910" w:h="16840"/>
          <w:pgMar w:top="1040" w:right="820" w:bottom="1020" w:left="820" w:header="0" w:footer="743" w:gutter="0"/>
          <w:cols w:space="720"/>
        </w:sectPr>
      </w:pPr>
    </w:p>
    <w:p w:rsidR="0037342A" w:rsidRDefault="0037342A" w:rsidP="0037342A">
      <w:pPr>
        <w:pStyle w:val="a3"/>
        <w:spacing w:before="2"/>
        <w:ind w:left="0"/>
        <w:rPr>
          <w:sz w:val="22"/>
        </w:rPr>
      </w:pPr>
    </w:p>
    <w:p w:rsidR="0037342A" w:rsidRDefault="00722C4E" w:rsidP="0037342A">
      <w:pPr>
        <w:tabs>
          <w:tab w:val="left" w:pos="5579"/>
        </w:tabs>
        <w:spacing w:before="1" w:line="252" w:lineRule="exact"/>
        <w:ind w:left="2947"/>
        <w:rPr>
          <w:sz w:val="26"/>
        </w:rPr>
      </w:pPr>
      <w:r w:rsidRPr="00722C4E">
        <w:pict>
          <v:group id="_x0000_s1034" style="position:absolute;left:0;text-align:left;margin-left:201.7pt;margin-top:-8.15pt;width:116.7pt;height:23.25pt;z-index:-251653120;mso-position-horizontal-relative:page" coordorigin="4034,-163" coordsize="2334,465">
            <v:line id="_x0000_s1035" style="position:absolute" from="4251,178" to="6367,178" strokeweight=".16864m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left:4033;top:-20;width:284;height:321">
              <v:imagedata r:id="rId5" o:title=""/>
            </v:shape>
            <v:shapetype id="_x0000_t202" coordsize="21600,21600" o:spt="202" path="m,l,21600r21600,l21600,xe">
              <v:stroke joinstyle="miter"/>
              <v:path gradientshapeok="t" o:connecttype="rect"/>
            </v:shapetype>
            <v:shape id="_x0000_s1037" type="#_x0000_t202" style="position:absolute;left:4033;top:-163;width:2334;height:465" filled="f" stroked="f">
              <v:textbox inset="0,0,0,0">
                <w:txbxContent>
                  <w:p w:rsidR="0037342A" w:rsidRDefault="0037342A" w:rsidP="0037342A">
                    <w:pPr>
                      <w:spacing w:line="337" w:lineRule="exact"/>
                      <w:ind w:left="1060" w:right="833"/>
                      <w:jc w:val="center"/>
                      <w:rPr>
                        <w:sz w:val="18"/>
                      </w:rPr>
                    </w:pPr>
                    <w:r>
                      <w:rPr>
                        <w:i/>
                        <w:w w:val="105"/>
                        <w:position w:val="7"/>
                        <w:sz w:val="26"/>
                      </w:rPr>
                      <w:t>p</w:t>
                    </w:r>
                    <w:r>
                      <w:rPr>
                        <w:w w:val="105"/>
                        <w:sz w:val="18"/>
                      </w:rPr>
                      <w:t>CO</w:t>
                    </w:r>
                  </w:p>
                </w:txbxContent>
              </v:textbox>
            </v:shape>
            <w10:wrap anchorx="page"/>
          </v:group>
        </w:pict>
      </w:r>
      <w:r w:rsidR="0037342A">
        <w:rPr>
          <w:i/>
          <w:w w:val="105"/>
          <w:sz w:val="26"/>
        </w:rPr>
        <w:t>K</w:t>
      </w:r>
      <w:r w:rsidR="0037342A">
        <w:rPr>
          <w:i/>
          <w:w w:val="105"/>
          <w:sz w:val="26"/>
        </w:rPr>
        <w:tab/>
      </w:r>
      <w:r w:rsidR="0037342A">
        <w:rPr>
          <w:spacing w:val="-20"/>
          <w:w w:val="105"/>
          <w:sz w:val="26"/>
        </w:rPr>
        <w:t>;</w:t>
      </w:r>
    </w:p>
    <w:p w:rsidR="0037342A" w:rsidRDefault="0037342A" w:rsidP="0037342A">
      <w:pPr>
        <w:spacing w:line="192" w:lineRule="auto"/>
        <w:ind w:left="3422"/>
        <w:rPr>
          <w:sz w:val="18"/>
        </w:rPr>
      </w:pPr>
      <w:r>
        <w:rPr>
          <w:w w:val="105"/>
          <w:sz w:val="26"/>
        </w:rPr>
        <w:t xml:space="preserve">101[%C][%O] </w:t>
      </w:r>
      <w:r>
        <w:rPr>
          <w:i/>
          <w:w w:val="105"/>
          <w:sz w:val="26"/>
        </w:rPr>
        <w:t>f</w:t>
      </w:r>
      <w:r>
        <w:rPr>
          <w:w w:val="105"/>
          <w:position w:val="-6"/>
          <w:sz w:val="18"/>
        </w:rPr>
        <w:t xml:space="preserve">C </w:t>
      </w:r>
      <w:r>
        <w:rPr>
          <w:i/>
          <w:w w:val="105"/>
          <w:sz w:val="26"/>
        </w:rPr>
        <w:t>f</w:t>
      </w:r>
      <w:r>
        <w:rPr>
          <w:w w:val="105"/>
          <w:position w:val="-6"/>
          <w:sz w:val="18"/>
        </w:rPr>
        <w:t>O</w:t>
      </w:r>
    </w:p>
    <w:p w:rsidR="0037342A" w:rsidRDefault="0037342A" w:rsidP="0037342A">
      <w:pPr>
        <w:pStyle w:val="a3"/>
        <w:spacing w:before="2"/>
        <w:ind w:left="0"/>
        <w:rPr>
          <w:sz w:val="22"/>
        </w:rPr>
      </w:pPr>
      <w:r>
        <w:br w:type="column"/>
      </w:r>
    </w:p>
    <w:p w:rsidR="0037342A" w:rsidRDefault="0037342A" w:rsidP="0037342A">
      <w:pPr>
        <w:spacing w:before="1"/>
        <w:ind w:left="61"/>
        <w:rPr>
          <w:i/>
          <w:sz w:val="26"/>
        </w:rPr>
      </w:pPr>
      <w:proofErr w:type="spellStart"/>
      <w:r>
        <w:rPr>
          <w:spacing w:val="-11"/>
          <w:w w:val="105"/>
          <w:sz w:val="26"/>
        </w:rPr>
        <w:t>lg</w:t>
      </w:r>
      <w:proofErr w:type="spellEnd"/>
      <w:r>
        <w:rPr>
          <w:spacing w:val="-11"/>
          <w:w w:val="105"/>
          <w:sz w:val="26"/>
        </w:rPr>
        <w:t xml:space="preserve"> </w:t>
      </w:r>
      <w:r>
        <w:rPr>
          <w:i/>
          <w:spacing w:val="-19"/>
          <w:w w:val="105"/>
          <w:sz w:val="26"/>
        </w:rPr>
        <w:t>K</w:t>
      </w:r>
    </w:p>
    <w:p w:rsidR="0037342A" w:rsidRDefault="0037342A" w:rsidP="0037342A">
      <w:pPr>
        <w:spacing w:before="91"/>
        <w:ind w:left="255"/>
        <w:jc w:val="center"/>
        <w:rPr>
          <w:sz w:val="26"/>
        </w:rPr>
      </w:pPr>
      <w:r>
        <w:br w:type="column"/>
      </w:r>
      <w:r>
        <w:rPr>
          <w:spacing w:val="-8"/>
          <w:sz w:val="26"/>
        </w:rPr>
        <w:lastRenderedPageBreak/>
        <w:t>1068</w:t>
      </w:r>
    </w:p>
    <w:p w:rsidR="0037342A" w:rsidRDefault="00722C4E" w:rsidP="0037342A">
      <w:pPr>
        <w:spacing w:before="70"/>
        <w:ind w:left="245"/>
        <w:jc w:val="center"/>
        <w:rPr>
          <w:i/>
          <w:sz w:val="26"/>
        </w:rPr>
      </w:pPr>
      <w:r w:rsidRPr="00722C4E">
        <w:pict>
          <v:group id="_x0000_s1038" style="position:absolute;left:0;text-align:left;margin-left:354.35pt;margin-top:-7.7pt;width:53.9pt;height:16.05pt;z-index:-251652096;mso-position-horizontal-relative:page" coordorigin="7087,-154" coordsize="1078,321">
            <v:line id="_x0000_s1039" style="position:absolute" from="7304,43" to="7818,43" strokeweight=".16864mm"/>
            <v:shape id="_x0000_s1040" type="#_x0000_t75" style="position:absolute;left:7880;top:-155;width:284;height:321">
              <v:imagedata r:id="rId6" o:title=""/>
            </v:shape>
            <v:shape id="_x0000_s1041" type="#_x0000_t75" style="position:absolute;left:7086;top:-155;width:284;height:321">
              <v:imagedata r:id="rId5" o:title=""/>
            </v:shape>
            <w10:wrap anchorx="page"/>
          </v:group>
        </w:pict>
      </w:r>
      <w:r w:rsidR="0037342A">
        <w:rPr>
          <w:i/>
          <w:w w:val="103"/>
          <w:sz w:val="26"/>
        </w:rPr>
        <w:t>T</w:t>
      </w:r>
    </w:p>
    <w:p w:rsidR="0037342A" w:rsidRDefault="0037342A" w:rsidP="0037342A">
      <w:pPr>
        <w:tabs>
          <w:tab w:val="left" w:pos="2394"/>
        </w:tabs>
        <w:spacing w:before="237"/>
        <w:ind w:left="233"/>
        <w:rPr>
          <w:sz w:val="28"/>
        </w:rPr>
      </w:pPr>
      <w:r>
        <w:br w:type="column"/>
      </w:r>
      <w:r>
        <w:rPr>
          <w:spacing w:val="-6"/>
          <w:sz w:val="26"/>
        </w:rPr>
        <w:lastRenderedPageBreak/>
        <w:t>7,07</w:t>
      </w:r>
      <w:r>
        <w:rPr>
          <w:spacing w:val="-23"/>
          <w:sz w:val="26"/>
        </w:rPr>
        <w:t xml:space="preserve"> </w:t>
      </w:r>
      <w:r>
        <w:rPr>
          <w:sz w:val="28"/>
        </w:rPr>
        <w:t>,</w:t>
      </w:r>
      <w:r>
        <w:rPr>
          <w:sz w:val="28"/>
        </w:rPr>
        <w:tab/>
      </w:r>
      <w:bookmarkStart w:id="1" w:name="_bookmark34"/>
      <w:bookmarkEnd w:id="1"/>
      <w:r>
        <w:rPr>
          <w:sz w:val="28"/>
        </w:rPr>
        <w:t>(5.2)</w:t>
      </w:r>
    </w:p>
    <w:p w:rsidR="0037342A" w:rsidRDefault="0037342A" w:rsidP="0037342A">
      <w:pPr>
        <w:rPr>
          <w:sz w:val="28"/>
        </w:rPr>
        <w:sectPr w:rsidR="0037342A">
          <w:type w:val="continuous"/>
          <w:pgSz w:w="11910" w:h="16840"/>
          <w:pgMar w:top="1060" w:right="820" w:bottom="280" w:left="820" w:header="720" w:footer="720" w:gutter="0"/>
          <w:cols w:num="4" w:space="720" w:equalWidth="0">
            <w:col w:w="5654" w:space="40"/>
            <w:col w:w="486" w:space="39"/>
            <w:col w:w="762" w:space="40"/>
            <w:col w:w="3249"/>
          </w:cols>
        </w:sectPr>
      </w:pPr>
    </w:p>
    <w:p w:rsidR="0037342A" w:rsidRDefault="0037342A" w:rsidP="0037342A">
      <w:pPr>
        <w:pStyle w:val="a3"/>
        <w:spacing w:before="5"/>
        <w:ind w:left="0"/>
        <w:rPr>
          <w:sz w:val="21"/>
        </w:rPr>
      </w:pPr>
    </w:p>
    <w:p w:rsidR="0037342A" w:rsidRDefault="0037342A" w:rsidP="0037342A">
      <w:pPr>
        <w:pStyle w:val="a3"/>
        <w:spacing w:before="88"/>
        <w:ind w:left="852"/>
      </w:pPr>
      <w:r>
        <w:t xml:space="preserve">де </w:t>
      </w:r>
      <w:r>
        <w:rPr>
          <w:i/>
        </w:rPr>
        <w:t xml:space="preserve">K </w:t>
      </w:r>
      <w:r>
        <w:t>– константа рівноваги;</w:t>
      </w:r>
    </w:p>
    <w:p w:rsidR="0037342A" w:rsidRDefault="0037342A" w:rsidP="0037342A">
      <w:pPr>
        <w:pStyle w:val="a3"/>
        <w:spacing w:before="162"/>
        <w:ind w:left="852"/>
      </w:pPr>
      <w:r>
        <w:rPr>
          <w:i/>
        </w:rPr>
        <w:t xml:space="preserve">p </w:t>
      </w:r>
      <w:r>
        <w:rPr>
          <w:vertAlign w:val="subscript"/>
        </w:rPr>
        <w:t>CO</w:t>
      </w:r>
      <w:r>
        <w:t xml:space="preserve"> – парціальний тиск </w:t>
      </w:r>
      <w:proofErr w:type="spellStart"/>
      <w:r>
        <w:t>монооксиду</w:t>
      </w:r>
      <w:proofErr w:type="spellEnd"/>
      <w:r>
        <w:t xml:space="preserve"> вуглецю, </w:t>
      </w:r>
      <w:proofErr w:type="spellStart"/>
      <w:r>
        <w:t>кПа</w:t>
      </w:r>
      <w:proofErr w:type="spellEnd"/>
      <w:r>
        <w:t>;</w:t>
      </w:r>
    </w:p>
    <w:p w:rsidR="0037342A" w:rsidRDefault="0037342A" w:rsidP="0037342A">
      <w:pPr>
        <w:pStyle w:val="a3"/>
        <w:spacing w:before="181"/>
        <w:ind w:left="852"/>
      </w:pPr>
      <w:r>
        <w:t>[%C], [%O] – вміст відповідно вуглецю і кисню в металі, мас. %;</w:t>
      </w:r>
    </w:p>
    <w:p w:rsidR="0037342A" w:rsidRDefault="0037342A" w:rsidP="0037342A">
      <w:pPr>
        <w:pStyle w:val="a3"/>
        <w:spacing w:before="161"/>
        <w:ind w:left="852"/>
      </w:pPr>
      <w:r>
        <w:rPr>
          <w:i/>
        </w:rPr>
        <w:t xml:space="preserve">f </w:t>
      </w:r>
      <w:r>
        <w:rPr>
          <w:vertAlign w:val="subscript"/>
        </w:rPr>
        <w:t>C</w:t>
      </w:r>
      <w:r>
        <w:t xml:space="preserve">, </w:t>
      </w:r>
      <w:r>
        <w:rPr>
          <w:i/>
        </w:rPr>
        <w:t xml:space="preserve">f </w:t>
      </w:r>
      <w:r>
        <w:rPr>
          <w:vertAlign w:val="subscript"/>
        </w:rPr>
        <w:t>O</w:t>
      </w:r>
      <w:r>
        <w:t xml:space="preserve"> – коефіцієнти активності відповідно вуглецю і кисню в металі;</w:t>
      </w:r>
    </w:p>
    <w:p w:rsidR="0037342A" w:rsidRDefault="0037342A" w:rsidP="0037342A">
      <w:pPr>
        <w:pStyle w:val="a3"/>
        <w:spacing w:before="181"/>
        <w:ind w:left="852"/>
        <w:jc w:val="both"/>
      </w:pPr>
      <w:r>
        <w:rPr>
          <w:i/>
        </w:rPr>
        <w:t xml:space="preserve">T </w:t>
      </w:r>
      <w:r>
        <w:t>– температура, К.</w:t>
      </w:r>
    </w:p>
    <w:p w:rsidR="0037342A" w:rsidRDefault="0037342A" w:rsidP="0037342A">
      <w:pPr>
        <w:pStyle w:val="a3"/>
        <w:spacing w:before="161" w:line="360" w:lineRule="auto"/>
        <w:ind w:right="312" w:firstLine="538"/>
        <w:jc w:val="both"/>
      </w:pPr>
      <w:r>
        <w:rPr>
          <w:noProof/>
          <w:lang w:val="ru-RU" w:eastAsia="ru-RU"/>
        </w:rPr>
        <w:drawing>
          <wp:anchor distT="0" distB="0" distL="0" distR="0" simplePos="0" relativeHeight="251665408" behindDoc="1" locked="0" layoutInCell="1" allowOverlap="1">
            <wp:simplePos x="0" y="0"/>
            <wp:positionH relativeFrom="page">
              <wp:posOffset>3556508</wp:posOffset>
            </wp:positionH>
            <wp:positionV relativeFrom="paragraph">
              <wp:posOffset>1662180</wp:posOffset>
            </wp:positionV>
            <wp:extent cx="227457" cy="217931"/>
            <wp:effectExtent l="0" t="0" r="0" b="0"/>
            <wp:wrapNone/>
            <wp:docPr id="43" name="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41.png"/>
                    <pic:cNvPicPr/>
                  </pic:nvPicPr>
                  <pic:blipFill>
                    <a:blip r:embed="rId7" cstate="print"/>
                    <a:stretch>
                      <a:fillRect/>
                    </a:stretch>
                  </pic:blipFill>
                  <pic:spPr>
                    <a:xfrm>
                      <a:off x="0" y="0"/>
                      <a:ext cx="227457" cy="217931"/>
                    </a:xfrm>
                    <a:prstGeom prst="rect">
                      <a:avLst/>
                    </a:prstGeom>
                  </pic:spPr>
                </pic:pic>
              </a:graphicData>
            </a:graphic>
          </wp:anchor>
        </w:drawing>
      </w:r>
      <w:r w:rsidR="00722C4E" w:rsidRPr="00722C4E">
        <w:pict>
          <v:group id="_x0000_s1042" style="position:absolute;left:0;text-align:left;margin-left:353.7pt;margin-top:172.85pt;width:34.5pt;height:16.35pt;z-index:-251650048;mso-position-horizontal-relative:page;mso-position-vertical-relative:text" coordorigin="7074,3457" coordsize="690,327">
            <v:shape id="_x0000_s1043" type="#_x0000_t75" style="position:absolute;left:7408;top:3457;width:355;height:327">
              <v:imagedata r:id="rId8" o:title=""/>
            </v:shape>
            <v:shape id="_x0000_s1044" type="#_x0000_t75" style="position:absolute;left:7073;top:3457;width:319;height:327">
              <v:imagedata r:id="rId9" o:title=""/>
            </v:shape>
            <w10:wrap anchorx="page"/>
          </v:group>
        </w:pict>
      </w:r>
      <w:r>
        <w:rPr>
          <w:noProof/>
          <w:lang w:val="ru-RU" w:eastAsia="ru-RU"/>
        </w:rPr>
        <w:drawing>
          <wp:anchor distT="0" distB="0" distL="0" distR="0" simplePos="0" relativeHeight="251667456" behindDoc="1" locked="0" layoutInCell="1" allowOverlap="1">
            <wp:simplePos x="0" y="0"/>
            <wp:positionH relativeFrom="page">
              <wp:posOffset>4138564</wp:posOffset>
            </wp:positionH>
            <wp:positionV relativeFrom="paragraph">
              <wp:posOffset>2195446</wp:posOffset>
            </wp:positionV>
            <wp:extent cx="202119" cy="207142"/>
            <wp:effectExtent l="0" t="0" r="0" b="0"/>
            <wp:wrapNone/>
            <wp:docPr id="45" nam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43.png"/>
                    <pic:cNvPicPr/>
                  </pic:nvPicPr>
                  <pic:blipFill>
                    <a:blip r:embed="rId10" cstate="print"/>
                    <a:stretch>
                      <a:fillRect/>
                    </a:stretch>
                  </pic:blipFill>
                  <pic:spPr>
                    <a:xfrm>
                      <a:off x="0" y="0"/>
                      <a:ext cx="202119" cy="207142"/>
                    </a:xfrm>
                    <a:prstGeom prst="rect">
                      <a:avLst/>
                    </a:prstGeom>
                  </pic:spPr>
                </pic:pic>
              </a:graphicData>
            </a:graphic>
          </wp:anchor>
        </w:drawing>
      </w:r>
      <w:r>
        <w:rPr>
          <w:noProof/>
          <w:lang w:val="ru-RU" w:eastAsia="ru-RU"/>
        </w:rPr>
        <w:drawing>
          <wp:anchor distT="0" distB="0" distL="0" distR="0" simplePos="0" relativeHeight="251668480" behindDoc="1" locked="0" layoutInCell="1" allowOverlap="1">
            <wp:simplePos x="0" y="0"/>
            <wp:positionH relativeFrom="page">
              <wp:posOffset>3743917</wp:posOffset>
            </wp:positionH>
            <wp:positionV relativeFrom="paragraph">
              <wp:posOffset>2195446</wp:posOffset>
            </wp:positionV>
            <wp:extent cx="202119" cy="207142"/>
            <wp:effectExtent l="0" t="0" r="0" b="0"/>
            <wp:wrapNone/>
            <wp:docPr id="47"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44.png"/>
                    <pic:cNvPicPr/>
                  </pic:nvPicPr>
                  <pic:blipFill>
                    <a:blip r:embed="rId11" cstate="print"/>
                    <a:stretch>
                      <a:fillRect/>
                    </a:stretch>
                  </pic:blipFill>
                  <pic:spPr>
                    <a:xfrm>
                      <a:off x="0" y="0"/>
                      <a:ext cx="202119" cy="207142"/>
                    </a:xfrm>
                    <a:prstGeom prst="rect">
                      <a:avLst/>
                    </a:prstGeom>
                  </pic:spPr>
                </pic:pic>
              </a:graphicData>
            </a:graphic>
          </wp:anchor>
        </w:drawing>
      </w:r>
      <w:r>
        <w:t>Як видно з рівняння (</w:t>
      </w:r>
      <w:hyperlink w:anchor="_bookmark34" w:history="1">
        <w:r>
          <w:t>5.2</w:t>
        </w:r>
      </w:hyperlink>
      <w:r>
        <w:t xml:space="preserve">), в умовах рівноваги при окисленні вуглецю вміст кисню в металі пропорційний парціальному тиску СО. Утворення бульбашок </w:t>
      </w:r>
      <w:proofErr w:type="spellStart"/>
      <w:r>
        <w:t>монооксиду</w:t>
      </w:r>
      <w:proofErr w:type="spellEnd"/>
      <w:r>
        <w:t xml:space="preserve"> вуглецю в процесі окислення вуглецю можливо лише тоді, коли тиск його утворення (</w:t>
      </w:r>
      <w:r>
        <w:rPr>
          <w:i/>
        </w:rPr>
        <w:t>p</w:t>
      </w:r>
      <w:r>
        <w:rPr>
          <w:position w:val="-7"/>
          <w:sz w:val="18"/>
        </w:rPr>
        <w:t xml:space="preserve">CO </w:t>
      </w:r>
      <w:r>
        <w:t>в рівнянні (</w:t>
      </w:r>
      <w:hyperlink w:anchor="_bookmark34" w:history="1">
        <w:r>
          <w:t>5.2</w:t>
        </w:r>
      </w:hyperlink>
      <w:r>
        <w:t>)) досягає зовнішнього тиску на бульбашку, що складається з атмосферного і феростатичного тисків, а також тиску поверхневого натягу, рівного 2 /</w:t>
      </w:r>
      <w:r>
        <w:rPr>
          <w:i/>
        </w:rPr>
        <w:t xml:space="preserve">r </w:t>
      </w:r>
      <w:r>
        <w:t>:</w:t>
      </w:r>
    </w:p>
    <w:p w:rsidR="0037342A" w:rsidRDefault="0037342A" w:rsidP="0037342A">
      <w:pPr>
        <w:pStyle w:val="a3"/>
        <w:spacing w:before="9"/>
        <w:ind w:left="0"/>
        <w:rPr>
          <w:sz w:val="21"/>
        </w:rPr>
      </w:pPr>
    </w:p>
    <w:p w:rsidR="0037342A" w:rsidRDefault="0037342A" w:rsidP="0037342A">
      <w:pPr>
        <w:rPr>
          <w:sz w:val="21"/>
        </w:rPr>
        <w:sectPr w:rsidR="0037342A">
          <w:type w:val="continuous"/>
          <w:pgSz w:w="11910" w:h="16840"/>
          <w:pgMar w:top="1060" w:right="820" w:bottom="280" w:left="820" w:header="720" w:footer="720" w:gutter="0"/>
          <w:cols w:space="720"/>
        </w:sectPr>
      </w:pPr>
    </w:p>
    <w:p w:rsidR="0037342A" w:rsidRDefault="0037342A" w:rsidP="0037342A">
      <w:pPr>
        <w:spacing w:before="93"/>
        <w:jc w:val="right"/>
        <w:rPr>
          <w:sz w:val="18"/>
        </w:rPr>
      </w:pPr>
      <w:r>
        <w:rPr>
          <w:noProof/>
          <w:lang w:val="ru-RU" w:eastAsia="ru-RU"/>
        </w:rPr>
        <w:lastRenderedPageBreak/>
        <w:drawing>
          <wp:anchor distT="0" distB="0" distL="0" distR="0" simplePos="0" relativeHeight="251669504" behindDoc="1" locked="0" layoutInCell="1" allowOverlap="1">
            <wp:simplePos x="0" y="0"/>
            <wp:positionH relativeFrom="page">
              <wp:posOffset>3222444</wp:posOffset>
            </wp:positionH>
            <wp:positionV relativeFrom="paragraph">
              <wp:posOffset>57021</wp:posOffset>
            </wp:positionV>
            <wp:extent cx="202119" cy="207142"/>
            <wp:effectExtent l="0" t="0" r="0" b="0"/>
            <wp:wrapNone/>
            <wp:docPr id="49"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45.png"/>
                    <pic:cNvPicPr/>
                  </pic:nvPicPr>
                  <pic:blipFill>
                    <a:blip r:embed="rId12" cstate="print"/>
                    <a:stretch>
                      <a:fillRect/>
                    </a:stretch>
                  </pic:blipFill>
                  <pic:spPr>
                    <a:xfrm>
                      <a:off x="0" y="0"/>
                      <a:ext cx="202119" cy="207142"/>
                    </a:xfrm>
                    <a:prstGeom prst="rect">
                      <a:avLst/>
                    </a:prstGeom>
                  </pic:spPr>
                </pic:pic>
              </a:graphicData>
            </a:graphic>
          </wp:anchor>
        </w:drawing>
      </w:r>
      <w:r>
        <w:rPr>
          <w:i/>
          <w:w w:val="105"/>
          <w:position w:val="7"/>
          <w:sz w:val="28"/>
        </w:rPr>
        <w:t>p</w:t>
      </w:r>
      <w:r>
        <w:rPr>
          <w:w w:val="105"/>
          <w:sz w:val="18"/>
        </w:rPr>
        <w:t>CO</w:t>
      </w:r>
    </w:p>
    <w:p w:rsidR="0037342A" w:rsidRDefault="0037342A" w:rsidP="0037342A">
      <w:pPr>
        <w:spacing w:before="93"/>
        <w:ind w:left="282"/>
        <w:rPr>
          <w:sz w:val="18"/>
        </w:rPr>
      </w:pPr>
      <w:r>
        <w:br w:type="column"/>
      </w:r>
      <w:r>
        <w:rPr>
          <w:i/>
          <w:spacing w:val="-15"/>
          <w:w w:val="105"/>
          <w:position w:val="7"/>
          <w:sz w:val="28"/>
        </w:rPr>
        <w:lastRenderedPageBreak/>
        <w:t>P</w:t>
      </w:r>
      <w:proofErr w:type="spellStart"/>
      <w:r>
        <w:rPr>
          <w:spacing w:val="-15"/>
          <w:w w:val="105"/>
          <w:sz w:val="18"/>
        </w:rPr>
        <w:t>буль</w:t>
      </w:r>
      <w:proofErr w:type="spellEnd"/>
    </w:p>
    <w:p w:rsidR="0037342A" w:rsidRDefault="0037342A" w:rsidP="0037342A">
      <w:pPr>
        <w:spacing w:before="93"/>
        <w:ind w:left="291"/>
        <w:rPr>
          <w:sz w:val="18"/>
        </w:rPr>
      </w:pPr>
      <w:r>
        <w:br w:type="column"/>
      </w:r>
      <w:r>
        <w:rPr>
          <w:i/>
          <w:spacing w:val="-26"/>
          <w:w w:val="105"/>
          <w:position w:val="7"/>
          <w:sz w:val="28"/>
        </w:rPr>
        <w:lastRenderedPageBreak/>
        <w:t>P</w:t>
      </w:r>
      <w:r>
        <w:rPr>
          <w:spacing w:val="-26"/>
          <w:w w:val="105"/>
          <w:sz w:val="18"/>
        </w:rPr>
        <w:t>ат</w:t>
      </w:r>
    </w:p>
    <w:p w:rsidR="0037342A" w:rsidRDefault="0037342A" w:rsidP="0037342A">
      <w:pPr>
        <w:tabs>
          <w:tab w:val="left" w:pos="837"/>
        </w:tabs>
        <w:spacing w:before="92"/>
        <w:ind w:left="291"/>
        <w:rPr>
          <w:sz w:val="28"/>
        </w:rPr>
      </w:pPr>
      <w:r>
        <w:br w:type="column"/>
      </w:r>
      <w:r>
        <w:rPr>
          <w:i/>
          <w:spacing w:val="-23"/>
          <w:w w:val="105"/>
          <w:sz w:val="28"/>
        </w:rPr>
        <w:lastRenderedPageBreak/>
        <w:t>P</w:t>
      </w:r>
      <w:r>
        <w:rPr>
          <w:spacing w:val="-23"/>
          <w:w w:val="105"/>
          <w:position w:val="-6"/>
          <w:sz w:val="18"/>
        </w:rPr>
        <w:t>ф</w:t>
      </w:r>
      <w:r>
        <w:rPr>
          <w:spacing w:val="-23"/>
          <w:w w:val="105"/>
          <w:position w:val="-6"/>
          <w:sz w:val="18"/>
        </w:rPr>
        <w:tab/>
      </w:r>
      <w:r>
        <w:rPr>
          <w:spacing w:val="-20"/>
          <w:w w:val="105"/>
          <w:sz w:val="28"/>
        </w:rPr>
        <w:t>2</w:t>
      </w:r>
    </w:p>
    <w:p w:rsidR="0037342A" w:rsidRDefault="0037342A" w:rsidP="0037342A">
      <w:pPr>
        <w:tabs>
          <w:tab w:val="left" w:pos="2765"/>
        </w:tabs>
        <w:spacing w:before="92"/>
        <w:ind w:left="186"/>
        <w:rPr>
          <w:sz w:val="28"/>
        </w:rPr>
      </w:pPr>
      <w:r>
        <w:br w:type="column"/>
      </w:r>
      <w:r>
        <w:rPr>
          <w:w w:val="105"/>
          <w:sz w:val="28"/>
        </w:rPr>
        <w:lastRenderedPageBreak/>
        <w:t>/</w:t>
      </w:r>
      <w:r>
        <w:rPr>
          <w:spacing w:val="-35"/>
          <w:w w:val="105"/>
          <w:sz w:val="28"/>
        </w:rPr>
        <w:t xml:space="preserve"> </w:t>
      </w:r>
      <w:r>
        <w:rPr>
          <w:i/>
          <w:w w:val="105"/>
          <w:sz w:val="28"/>
        </w:rPr>
        <w:t>r</w:t>
      </w:r>
      <w:r>
        <w:rPr>
          <w:i/>
          <w:spacing w:val="-39"/>
          <w:w w:val="105"/>
          <w:sz w:val="28"/>
        </w:rPr>
        <w:t xml:space="preserve"> </w:t>
      </w:r>
      <w:r>
        <w:rPr>
          <w:w w:val="105"/>
          <w:sz w:val="28"/>
        </w:rPr>
        <w:t>,</w:t>
      </w:r>
      <w:r>
        <w:rPr>
          <w:w w:val="105"/>
          <w:sz w:val="28"/>
        </w:rPr>
        <w:tab/>
      </w:r>
      <w:bookmarkStart w:id="2" w:name="_bookmark35"/>
      <w:bookmarkEnd w:id="2"/>
      <w:r>
        <w:rPr>
          <w:w w:val="105"/>
          <w:sz w:val="28"/>
        </w:rPr>
        <w:t>(5.3)</w:t>
      </w:r>
    </w:p>
    <w:p w:rsidR="0037342A" w:rsidRDefault="0037342A" w:rsidP="0037342A">
      <w:pPr>
        <w:rPr>
          <w:sz w:val="28"/>
        </w:rPr>
        <w:sectPr w:rsidR="0037342A">
          <w:type w:val="continuous"/>
          <w:pgSz w:w="11910" w:h="16840"/>
          <w:pgMar w:top="1060" w:right="820" w:bottom="280" w:left="820" w:header="720" w:footer="720" w:gutter="0"/>
          <w:cols w:num="5" w:space="720" w:equalWidth="0">
            <w:col w:w="4164" w:space="40"/>
            <w:col w:w="772" w:space="39"/>
            <w:col w:w="569" w:space="40"/>
            <w:col w:w="987" w:space="39"/>
            <w:col w:w="3620"/>
          </w:cols>
        </w:sectPr>
      </w:pPr>
    </w:p>
    <w:p w:rsidR="0037342A" w:rsidRDefault="0037342A" w:rsidP="0037342A">
      <w:pPr>
        <w:pStyle w:val="a3"/>
        <w:spacing w:before="1"/>
        <w:ind w:left="0"/>
        <w:rPr>
          <w:sz w:val="24"/>
        </w:rPr>
      </w:pPr>
    </w:p>
    <w:p w:rsidR="0037342A" w:rsidRDefault="0037342A" w:rsidP="0037342A">
      <w:pPr>
        <w:pStyle w:val="a3"/>
        <w:spacing w:before="88"/>
        <w:ind w:left="852"/>
      </w:pPr>
      <w:r>
        <w:t xml:space="preserve">де </w:t>
      </w:r>
      <w:r>
        <w:rPr>
          <w:i/>
        </w:rPr>
        <w:t>p</w:t>
      </w:r>
      <w:r>
        <w:rPr>
          <w:position w:val="-7"/>
          <w:sz w:val="18"/>
        </w:rPr>
        <w:t xml:space="preserve">CO </w:t>
      </w:r>
      <w:r>
        <w:t xml:space="preserve">– тиск утворення бульбашок </w:t>
      </w:r>
      <w:proofErr w:type="spellStart"/>
      <w:r>
        <w:t>монооксиду</w:t>
      </w:r>
      <w:proofErr w:type="spellEnd"/>
      <w:r>
        <w:t xml:space="preserve"> вуглецю, Па;</w:t>
      </w:r>
    </w:p>
    <w:p w:rsidR="0037342A" w:rsidRDefault="0037342A" w:rsidP="0037342A">
      <w:pPr>
        <w:pStyle w:val="a3"/>
        <w:spacing w:before="142"/>
        <w:ind w:left="852"/>
      </w:pPr>
      <w:r>
        <w:rPr>
          <w:i/>
        </w:rPr>
        <w:t>P</w:t>
      </w:r>
      <w:proofErr w:type="spellStart"/>
      <w:r>
        <w:rPr>
          <w:position w:val="-7"/>
          <w:sz w:val="18"/>
        </w:rPr>
        <w:t>буль</w:t>
      </w:r>
      <w:proofErr w:type="spellEnd"/>
      <w:r>
        <w:rPr>
          <w:position w:val="-7"/>
          <w:sz w:val="18"/>
        </w:rPr>
        <w:t xml:space="preserve"> </w:t>
      </w:r>
      <w:r>
        <w:t>– зовнішній тиск на бульбашку, Па;</w:t>
      </w:r>
    </w:p>
    <w:p w:rsidR="0037342A" w:rsidRDefault="0037342A" w:rsidP="0037342A">
      <w:pPr>
        <w:sectPr w:rsidR="0037342A">
          <w:type w:val="continuous"/>
          <w:pgSz w:w="11910" w:h="16840"/>
          <w:pgMar w:top="1060" w:right="820" w:bottom="280" w:left="820" w:header="720" w:footer="720" w:gutter="0"/>
          <w:cols w:space="720"/>
        </w:sectPr>
      </w:pPr>
    </w:p>
    <w:p w:rsidR="005A06C6" w:rsidRDefault="005A06C6" w:rsidP="005A06C6">
      <w:pPr>
        <w:pStyle w:val="a3"/>
        <w:spacing w:before="143"/>
        <w:ind w:left="852"/>
      </w:pPr>
      <w:r>
        <w:rPr>
          <w:i/>
        </w:rPr>
        <w:lastRenderedPageBreak/>
        <w:t>P</w:t>
      </w:r>
      <w:r>
        <w:rPr>
          <w:position w:val="-7"/>
          <w:sz w:val="18"/>
        </w:rPr>
        <w:t xml:space="preserve">ат </w:t>
      </w:r>
      <w:r>
        <w:t>– атмосферний тиск, Па;</w:t>
      </w:r>
    </w:p>
    <w:p w:rsidR="0037342A" w:rsidRDefault="0037342A" w:rsidP="0037342A">
      <w:pPr>
        <w:pStyle w:val="a3"/>
        <w:spacing w:before="72"/>
        <w:ind w:left="0" w:right="5879"/>
        <w:jc w:val="right"/>
      </w:pPr>
      <w:r>
        <w:rPr>
          <w:i/>
        </w:rPr>
        <w:t>P</w:t>
      </w:r>
      <w:r>
        <w:rPr>
          <w:position w:val="-7"/>
          <w:sz w:val="18"/>
        </w:rPr>
        <w:t xml:space="preserve">ф </w:t>
      </w:r>
      <w:r>
        <w:t>– феростатичний тиск, Па;</w:t>
      </w:r>
    </w:p>
    <w:p w:rsidR="0037342A" w:rsidRDefault="0037342A" w:rsidP="0037342A">
      <w:pPr>
        <w:pStyle w:val="a3"/>
        <w:spacing w:before="163"/>
        <w:ind w:left="0" w:right="5975"/>
        <w:jc w:val="right"/>
      </w:pPr>
      <w:r>
        <w:rPr>
          <w:noProof/>
          <w:lang w:val="ru-RU" w:eastAsia="ru-RU"/>
        </w:rPr>
        <w:drawing>
          <wp:anchor distT="0" distB="0" distL="0" distR="0" simplePos="0" relativeHeight="251670528" behindDoc="1" locked="0" layoutInCell="1" allowOverlap="1">
            <wp:simplePos x="0" y="0"/>
            <wp:positionH relativeFrom="page">
              <wp:posOffset>1062227</wp:posOffset>
            </wp:positionH>
            <wp:positionV relativeFrom="paragraph">
              <wp:posOffset>91190</wp:posOffset>
            </wp:positionV>
            <wp:extent cx="227456" cy="217931"/>
            <wp:effectExtent l="0" t="0" r="0" b="0"/>
            <wp:wrapNone/>
            <wp:docPr id="51" name="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41.png"/>
                    <pic:cNvPicPr/>
                  </pic:nvPicPr>
                  <pic:blipFill>
                    <a:blip r:embed="rId7" cstate="print"/>
                    <a:stretch>
                      <a:fillRect/>
                    </a:stretch>
                  </pic:blipFill>
                  <pic:spPr>
                    <a:xfrm>
                      <a:off x="0" y="0"/>
                      <a:ext cx="227456" cy="217931"/>
                    </a:xfrm>
                    <a:prstGeom prst="rect">
                      <a:avLst/>
                    </a:prstGeom>
                  </pic:spPr>
                </pic:pic>
              </a:graphicData>
            </a:graphic>
          </wp:anchor>
        </w:drawing>
      </w:r>
      <w:r>
        <w:t>– поверхневий натяг, Н/м;</w:t>
      </w:r>
    </w:p>
    <w:p w:rsidR="0037342A" w:rsidRDefault="0037342A" w:rsidP="0037342A">
      <w:pPr>
        <w:pStyle w:val="a3"/>
        <w:spacing w:before="173"/>
        <w:ind w:left="852"/>
        <w:jc w:val="both"/>
      </w:pPr>
      <w:r>
        <w:rPr>
          <w:i/>
        </w:rPr>
        <w:t xml:space="preserve">r </w:t>
      </w:r>
      <w:r>
        <w:t>– радіус бульбашки, м.</w:t>
      </w:r>
    </w:p>
    <w:p w:rsidR="0037342A" w:rsidRDefault="0037342A" w:rsidP="0037342A">
      <w:pPr>
        <w:pStyle w:val="a3"/>
        <w:spacing w:before="160" w:line="360" w:lineRule="auto"/>
        <w:ind w:right="312" w:firstLine="538"/>
        <w:jc w:val="both"/>
      </w:pPr>
      <w:r>
        <w:t>З рівняння (</w:t>
      </w:r>
      <w:hyperlink w:anchor="_bookmark35" w:history="1">
        <w:r>
          <w:t>5.3</w:t>
        </w:r>
      </w:hyperlink>
      <w:r>
        <w:t>) випливає, що зі зменшенням атмосферного тиску, тобто створенням вакууму, зменшується тиск на бульбашку і відповідно зменшується парціальний тиск СО, необхідний для утворення цієї бульбашки і видалення її з металу. Пропорційно цьому, згідно з рівнянням (</w:t>
      </w:r>
      <w:hyperlink w:anchor="_bookmark34" w:history="1">
        <w:r>
          <w:t>5.2</w:t>
        </w:r>
      </w:hyperlink>
      <w:r>
        <w:t>), знижується і рівноважний з вуглецем вміст кисню. Таким чином, при зниженні тиску в системі зростає хімічна спорідненість вуглецю до кисню. Тому у вакуумі отримує більш повний розвиток реакція окислення вуглецю (</w:t>
      </w:r>
      <w:hyperlink w:anchor="_bookmark33" w:history="1">
        <w:r>
          <w:t>5.1</w:t>
        </w:r>
      </w:hyperlink>
      <w:r>
        <w:t xml:space="preserve">) – відбувається вуглецеве розкислення сталі. При низькому тиску вуглець стає сильним розкислювачем. Наприклад, в умовах рівноваги вже при тиску в системі 10 </w:t>
      </w:r>
      <w:proofErr w:type="spellStart"/>
      <w:r>
        <w:t>кПа</w:t>
      </w:r>
      <w:proofErr w:type="spellEnd"/>
      <w:r>
        <w:t xml:space="preserve"> вуглець стає більш сильним розкислювачем, ніж кремній, а при звичайному для </w:t>
      </w:r>
      <w:proofErr w:type="spellStart"/>
      <w:r>
        <w:t>позаагрегатної</w:t>
      </w:r>
      <w:proofErr w:type="spellEnd"/>
      <w:r>
        <w:t xml:space="preserve"> обробки у вакуумі тиску 0,1 </w:t>
      </w:r>
      <w:proofErr w:type="spellStart"/>
      <w:r>
        <w:t>кПа</w:t>
      </w:r>
      <w:proofErr w:type="spellEnd"/>
      <w:r>
        <w:t xml:space="preserve"> – і більш сильним, ніж алюміній (рис. </w:t>
      </w:r>
      <w:hyperlink w:anchor="_bookmark36" w:history="1">
        <w:r>
          <w:t>5.1</w:t>
        </w:r>
      </w:hyperlink>
      <w:r>
        <w:t>).</w:t>
      </w:r>
    </w:p>
    <w:p w:rsidR="0037342A" w:rsidRDefault="0037342A" w:rsidP="0037342A">
      <w:pPr>
        <w:pStyle w:val="a3"/>
        <w:ind w:left="0"/>
        <w:rPr>
          <w:sz w:val="16"/>
        </w:rPr>
      </w:pPr>
      <w:r>
        <w:rPr>
          <w:noProof/>
          <w:lang w:val="ru-RU" w:eastAsia="ru-RU"/>
        </w:rPr>
        <w:drawing>
          <wp:anchor distT="0" distB="0" distL="0" distR="0" simplePos="0" relativeHeight="251660288" behindDoc="0" locked="0" layoutInCell="1" allowOverlap="1">
            <wp:simplePos x="0" y="0"/>
            <wp:positionH relativeFrom="page">
              <wp:posOffset>2530796</wp:posOffset>
            </wp:positionH>
            <wp:positionV relativeFrom="paragraph">
              <wp:posOffset>142111</wp:posOffset>
            </wp:positionV>
            <wp:extent cx="2502419" cy="2664333"/>
            <wp:effectExtent l="0" t="0" r="0" b="0"/>
            <wp:wrapTopAndBottom/>
            <wp:docPr id="53"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46.png"/>
                    <pic:cNvPicPr/>
                  </pic:nvPicPr>
                  <pic:blipFill>
                    <a:blip r:embed="rId13" cstate="print"/>
                    <a:stretch>
                      <a:fillRect/>
                    </a:stretch>
                  </pic:blipFill>
                  <pic:spPr>
                    <a:xfrm>
                      <a:off x="0" y="0"/>
                      <a:ext cx="2502419" cy="2664333"/>
                    </a:xfrm>
                    <a:prstGeom prst="rect">
                      <a:avLst/>
                    </a:prstGeom>
                  </pic:spPr>
                </pic:pic>
              </a:graphicData>
            </a:graphic>
          </wp:anchor>
        </w:drawing>
      </w:r>
    </w:p>
    <w:p w:rsidR="0037342A" w:rsidRDefault="0037342A" w:rsidP="0037342A">
      <w:pPr>
        <w:pStyle w:val="a3"/>
        <w:spacing w:before="190"/>
        <w:ind w:right="313" w:firstLine="538"/>
        <w:jc w:val="both"/>
      </w:pPr>
      <w:r>
        <w:t xml:space="preserve">Цифри у прямих – парціальний тиск СО, </w:t>
      </w:r>
      <w:proofErr w:type="spellStart"/>
      <w:r>
        <w:t>кПа</w:t>
      </w:r>
      <w:proofErr w:type="spellEnd"/>
      <w:r>
        <w:t xml:space="preserve">; </w:t>
      </w:r>
      <w:r>
        <w:rPr>
          <w:i/>
        </w:rPr>
        <w:t xml:space="preserve">А </w:t>
      </w:r>
      <w:r>
        <w:t xml:space="preserve">– область </w:t>
      </w:r>
      <w:proofErr w:type="spellStart"/>
      <w:r>
        <w:t>активностей</w:t>
      </w:r>
      <w:proofErr w:type="spellEnd"/>
      <w:r>
        <w:t xml:space="preserve"> кисню, що досягаються при вакуумуванні сталі</w:t>
      </w:r>
    </w:p>
    <w:p w:rsidR="0037342A" w:rsidRDefault="0037342A" w:rsidP="0037342A">
      <w:pPr>
        <w:pStyle w:val="a3"/>
        <w:spacing w:before="121"/>
        <w:ind w:right="314" w:firstLine="538"/>
        <w:jc w:val="both"/>
      </w:pPr>
      <w:r>
        <w:t xml:space="preserve">Рисунок </w:t>
      </w:r>
      <w:bookmarkStart w:id="3" w:name="_bookmark36"/>
      <w:bookmarkEnd w:id="3"/>
      <w:r>
        <w:t xml:space="preserve">5.1 – Залежність активності кисню в сталі від активності розкислювача a[R] в сталі при 1873 К </w:t>
      </w:r>
    </w:p>
    <w:p w:rsidR="0037342A" w:rsidRDefault="0037342A" w:rsidP="0037342A">
      <w:pPr>
        <w:pStyle w:val="a3"/>
        <w:spacing w:before="2"/>
        <w:ind w:left="0"/>
        <w:rPr>
          <w:sz w:val="31"/>
        </w:rPr>
      </w:pPr>
    </w:p>
    <w:p w:rsidR="0037342A" w:rsidRDefault="0037342A" w:rsidP="0037342A">
      <w:pPr>
        <w:pStyle w:val="a3"/>
        <w:spacing w:line="360" w:lineRule="auto"/>
        <w:ind w:right="313" w:firstLine="538"/>
        <w:jc w:val="both"/>
      </w:pPr>
      <w:r>
        <w:t xml:space="preserve">Однак у реальних умовах </w:t>
      </w:r>
      <w:proofErr w:type="spellStart"/>
      <w:r>
        <w:t>позаагрегатної</w:t>
      </w:r>
      <w:proofErr w:type="spellEnd"/>
      <w:r>
        <w:t xml:space="preserve"> обробки сталі таке закономірне пропорційне зниження вмісту кисню в металі і, відповідно, величини добутку</w:t>
      </w:r>
    </w:p>
    <w:p w:rsidR="0037342A" w:rsidRDefault="0037342A" w:rsidP="0037342A">
      <w:pPr>
        <w:spacing w:line="360" w:lineRule="auto"/>
        <w:jc w:val="both"/>
        <w:sectPr w:rsidR="0037342A">
          <w:pgSz w:w="11910" w:h="16840"/>
          <w:pgMar w:top="1040" w:right="820" w:bottom="1020" w:left="820" w:header="0" w:footer="743" w:gutter="0"/>
          <w:cols w:space="720"/>
        </w:sectPr>
      </w:pPr>
    </w:p>
    <w:p w:rsidR="0037342A" w:rsidRDefault="0037342A" w:rsidP="0037342A">
      <w:pPr>
        <w:pStyle w:val="a3"/>
        <w:spacing w:before="72" w:line="360" w:lineRule="auto"/>
        <w:ind w:right="310"/>
        <w:jc w:val="both"/>
      </w:pPr>
      <w:r>
        <w:lastRenderedPageBreak/>
        <w:t xml:space="preserve">[C][O] спостерігається лише при зниженні тиску до 10 </w:t>
      </w:r>
      <w:proofErr w:type="spellStart"/>
      <w:r>
        <w:t>кПа</w:t>
      </w:r>
      <w:proofErr w:type="spellEnd"/>
      <w:r>
        <w:t xml:space="preserve"> в умовах вакуумування рідкої вуглецевої сталі (рис. </w:t>
      </w:r>
      <w:hyperlink w:anchor="_bookmark36" w:history="1">
        <w:r>
          <w:t>5.1</w:t>
        </w:r>
      </w:hyperlink>
      <w:r>
        <w:t xml:space="preserve">, область </w:t>
      </w:r>
      <w:r>
        <w:rPr>
          <w:i/>
        </w:rPr>
        <w:t>А</w:t>
      </w:r>
      <w:r>
        <w:t xml:space="preserve">), і до 1 </w:t>
      </w:r>
      <w:proofErr w:type="spellStart"/>
      <w:r>
        <w:t>кПа</w:t>
      </w:r>
      <w:proofErr w:type="spellEnd"/>
      <w:r>
        <w:t xml:space="preserve"> при обробці вакуумом рідкої нержавіючої сталі. Подальше зниження тиску не викликає відповідного зменшення величини добутку [C][O] і </w:t>
      </w:r>
      <w:proofErr w:type="spellStart"/>
      <w:r>
        <w:t>розкислююча</w:t>
      </w:r>
      <w:proofErr w:type="spellEnd"/>
      <w:r>
        <w:t xml:space="preserve"> здатність вуглецю практично не зростає. Підвищення </w:t>
      </w:r>
      <w:proofErr w:type="spellStart"/>
      <w:r>
        <w:t>розкислюючої</w:t>
      </w:r>
      <w:proofErr w:type="spellEnd"/>
      <w:r>
        <w:t xml:space="preserve"> здатності вуглецю при вакуумуванні рідкої сталі з пониженням тиску лише до певних значень пояснюється особливостями процесу розкислення вуглецем.</w:t>
      </w:r>
    </w:p>
    <w:p w:rsidR="0037342A" w:rsidRDefault="0037342A" w:rsidP="0037342A">
      <w:pPr>
        <w:pStyle w:val="a3"/>
        <w:spacing w:line="362" w:lineRule="auto"/>
        <w:ind w:right="312" w:firstLine="538"/>
        <w:jc w:val="both"/>
      </w:pPr>
      <w:r>
        <w:rPr>
          <w:noProof/>
          <w:lang w:val="ru-RU" w:eastAsia="ru-RU"/>
        </w:rPr>
        <w:drawing>
          <wp:anchor distT="0" distB="0" distL="0" distR="0" simplePos="0" relativeHeight="251671552" behindDoc="1" locked="0" layoutInCell="1" allowOverlap="1">
            <wp:simplePos x="0" y="0"/>
            <wp:positionH relativeFrom="page">
              <wp:posOffset>4366514</wp:posOffset>
            </wp:positionH>
            <wp:positionV relativeFrom="paragraph">
              <wp:posOffset>307725</wp:posOffset>
            </wp:positionV>
            <wp:extent cx="228600" cy="217931"/>
            <wp:effectExtent l="0" t="0" r="0" b="0"/>
            <wp:wrapNone/>
            <wp:docPr id="55"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47.png"/>
                    <pic:cNvPicPr/>
                  </pic:nvPicPr>
                  <pic:blipFill>
                    <a:blip r:embed="rId14" cstate="print"/>
                    <a:stretch>
                      <a:fillRect/>
                    </a:stretch>
                  </pic:blipFill>
                  <pic:spPr>
                    <a:xfrm>
                      <a:off x="0" y="0"/>
                      <a:ext cx="228600" cy="217931"/>
                    </a:xfrm>
                    <a:prstGeom prst="rect">
                      <a:avLst/>
                    </a:prstGeom>
                  </pic:spPr>
                </pic:pic>
              </a:graphicData>
            </a:graphic>
          </wp:anchor>
        </w:drawing>
      </w:r>
      <w:r>
        <w:t>При зародженні в гомогенній рідині газова бульбашка внаслідок малого радіуса відчуває величезний капілярний тиск 2 /</w:t>
      </w:r>
      <w:r>
        <w:rPr>
          <w:i/>
        </w:rPr>
        <w:t xml:space="preserve">r </w:t>
      </w:r>
      <w:r>
        <w:t>у відповідності з рівнянням (</w:t>
      </w:r>
      <w:hyperlink w:anchor="_bookmark35" w:history="1">
        <w:r>
          <w:t>5.3</w:t>
        </w:r>
      </w:hyperlink>
      <w:r>
        <w:t xml:space="preserve">). Це призводить до того, що реакція окислення вуглецю в гомогенному середовищі не отримує розвитку. Вона протікає на наявних </w:t>
      </w:r>
      <w:proofErr w:type="spellStart"/>
      <w:r>
        <w:t>міжфазних</w:t>
      </w:r>
      <w:proofErr w:type="spellEnd"/>
      <w:r>
        <w:t xml:space="preserve"> поверхнях. Тут бульбашка може досягти критичного розміру, коли зовнішній тиск, що складається з атмосферного, феростатичного і капілярного, не перевищує тиску виділення СО внаслідок хімічної реакції. Але й на </w:t>
      </w:r>
      <w:proofErr w:type="spellStart"/>
      <w:r>
        <w:t>міжфазній</w:t>
      </w:r>
      <w:proofErr w:type="spellEnd"/>
      <w:r>
        <w:t xml:space="preserve"> поверхні при зародженні бульбашки СО на нього діє значний капілярний тиск, що призводить до певного перенасичення металу вуглецем і киснем в порівнянні з рівноважними концентраціями. З пониженням атмосферного і феростатичного тисків на бульбашку зростає роль капілярного тиску і при деякому досить низькому значенні двох перших доданків загального тиску на бульбашку вирішальне значення у розвитку реакції окислення вуглецю має капілярний тиск. Тому подальше зниження атмосферного тиску не робить істотного впливу на концентрації вуглецю і кисню в металі.</w:t>
      </w:r>
    </w:p>
    <w:p w:rsidR="0037342A" w:rsidRDefault="0037342A" w:rsidP="0037342A">
      <w:pPr>
        <w:pStyle w:val="a3"/>
        <w:spacing w:line="306" w:lineRule="exact"/>
        <w:ind w:left="852"/>
        <w:jc w:val="both"/>
      </w:pPr>
      <w:r>
        <w:t>Про роль капілярного тиску свідчить наведений раніше приклад:</w:t>
      </w:r>
    </w:p>
    <w:p w:rsidR="0037342A" w:rsidRDefault="0037342A" w:rsidP="0037342A">
      <w:pPr>
        <w:pStyle w:val="a3"/>
        <w:spacing w:before="160" w:line="360" w:lineRule="auto"/>
        <w:ind w:right="315"/>
        <w:jc w:val="both"/>
      </w:pPr>
      <w:r>
        <w:t xml:space="preserve">граничний тиск, до якого спостерігається його вплив на </w:t>
      </w:r>
      <w:proofErr w:type="spellStart"/>
      <w:r>
        <w:t>розкислюючу</w:t>
      </w:r>
      <w:proofErr w:type="spellEnd"/>
      <w:r>
        <w:t xml:space="preserve"> здатність вуглецю, для вуглецевої сталі дорівнює приблизно 10 </w:t>
      </w:r>
      <w:proofErr w:type="spellStart"/>
      <w:r>
        <w:t>кПа</w:t>
      </w:r>
      <w:proofErr w:type="spellEnd"/>
      <w:r>
        <w:t xml:space="preserve">, а для нержавіючої сталі, що володіє помітно більш низьким поверхневим натягом, ця залежність зберігається до 1 </w:t>
      </w:r>
      <w:proofErr w:type="spellStart"/>
      <w:r>
        <w:t>кПа</w:t>
      </w:r>
      <w:proofErr w:type="spellEnd"/>
      <w:r>
        <w:t>.</w:t>
      </w:r>
    </w:p>
    <w:p w:rsidR="0037342A" w:rsidRDefault="0037342A" w:rsidP="0037342A">
      <w:pPr>
        <w:pStyle w:val="a3"/>
        <w:spacing w:before="1" w:line="360" w:lineRule="auto"/>
        <w:ind w:right="317" w:firstLine="538"/>
        <w:jc w:val="both"/>
      </w:pPr>
      <w:r>
        <w:t>Як буде показано при розгляді процесів дегазації, в певних умовах вирішальне значення може мати феростатичний тиск.</w:t>
      </w:r>
    </w:p>
    <w:p w:rsidR="0037342A" w:rsidRDefault="0037342A" w:rsidP="0037342A">
      <w:pPr>
        <w:spacing w:line="360" w:lineRule="auto"/>
        <w:jc w:val="both"/>
        <w:sectPr w:rsidR="0037342A">
          <w:pgSz w:w="11910" w:h="16840"/>
          <w:pgMar w:top="1040" w:right="820" w:bottom="1020" w:left="820" w:header="0" w:footer="743" w:gutter="0"/>
          <w:cols w:space="720"/>
        </w:sectPr>
      </w:pPr>
    </w:p>
    <w:p w:rsidR="0037342A" w:rsidRDefault="0037342A" w:rsidP="0037342A">
      <w:pPr>
        <w:pStyle w:val="a3"/>
        <w:spacing w:before="72" w:line="360" w:lineRule="auto"/>
        <w:ind w:right="312" w:firstLine="538"/>
        <w:jc w:val="both"/>
      </w:pPr>
      <w:r>
        <w:lastRenderedPageBreak/>
        <w:t xml:space="preserve">Таким чином, якщо обробка розплаву вакуумом переслідує мету використовувати головним чином переваги вуглецевого розкислення, то немає необхідності створювати в агрегаті глибокий вакуум. Достатнім буде зниження тиску від 100 до 0,1–0,2 </w:t>
      </w:r>
      <w:proofErr w:type="spellStart"/>
      <w:r>
        <w:t>кПа</w:t>
      </w:r>
      <w:proofErr w:type="spellEnd"/>
      <w:r>
        <w:t xml:space="preserve">, яке зазвичай легко досягається за допомогою найпростіших насосів. Зменшення ж тиску нижче 0,1 </w:t>
      </w:r>
      <w:proofErr w:type="spellStart"/>
      <w:r>
        <w:t>кПа</w:t>
      </w:r>
      <w:proofErr w:type="spellEnd"/>
      <w:r>
        <w:t xml:space="preserve"> вимагає значних витрат, а його вплив на умови розкислення вуглецем наближається до нуля.</w:t>
      </w:r>
    </w:p>
    <w:p w:rsidR="0037342A" w:rsidRDefault="0037342A" w:rsidP="0037342A">
      <w:pPr>
        <w:pStyle w:val="a3"/>
        <w:spacing w:before="1" w:line="360" w:lineRule="auto"/>
        <w:ind w:right="312" w:firstLine="538"/>
        <w:jc w:val="both"/>
      </w:pPr>
      <w:r>
        <w:t xml:space="preserve">Однак і при </w:t>
      </w:r>
      <w:proofErr w:type="spellStart"/>
      <w:r>
        <w:t>досягаємому</w:t>
      </w:r>
      <w:proofErr w:type="spellEnd"/>
      <w:r>
        <w:t xml:space="preserve"> в промислових умовах ступені розкислення вуглецем в вакуумі (рис. </w:t>
      </w:r>
      <w:hyperlink w:anchor="_bookmark36" w:history="1">
        <w:r>
          <w:t>5.1</w:t>
        </w:r>
      </w:hyperlink>
      <w:r>
        <w:t xml:space="preserve">) він все ж при вмісті більше приблизно 0,1 % виявляється сильнішим розкислювачем, ніж кремній, і схожий з </w:t>
      </w:r>
      <w:proofErr w:type="spellStart"/>
      <w:r>
        <w:t>розкислюючою</w:t>
      </w:r>
      <w:proofErr w:type="spellEnd"/>
      <w:r>
        <w:t xml:space="preserve"> дією алюмінію при звичайному вмісті цього елемента в сталі до 0,01 %.</w:t>
      </w:r>
    </w:p>
    <w:p w:rsidR="0037342A" w:rsidRDefault="0037342A" w:rsidP="0037342A">
      <w:pPr>
        <w:pStyle w:val="a3"/>
        <w:spacing w:line="360" w:lineRule="auto"/>
        <w:ind w:right="311" w:firstLine="538"/>
        <w:jc w:val="both"/>
      </w:pPr>
      <w:r>
        <w:t xml:space="preserve">Підвищити </w:t>
      </w:r>
      <w:proofErr w:type="spellStart"/>
      <w:r>
        <w:t>розкислюючу</w:t>
      </w:r>
      <w:proofErr w:type="spellEnd"/>
      <w:r>
        <w:t xml:space="preserve"> здатність вуглецю у вакуумі можна, полегшуючи умови виділення вуглецю введенням в метал готових газових бульбашок, наприклад, продувкою нейтральним газом. Продувка металу аргоном дозволяє помітно знизити тиск, при якому спостерігається його вплив на ступінь розкислення, тобто збільшити </w:t>
      </w:r>
      <w:proofErr w:type="spellStart"/>
      <w:r>
        <w:t>розкислюючу</w:t>
      </w:r>
      <w:proofErr w:type="spellEnd"/>
      <w:r>
        <w:t xml:space="preserve"> здатність вуглецю. Так, при однакових умовах вміст кисню в металі після вакуумування в спокійному стані відповідав рівноважному тиску СО 16 </w:t>
      </w:r>
      <w:proofErr w:type="spellStart"/>
      <w:r>
        <w:t>кПа</w:t>
      </w:r>
      <w:proofErr w:type="spellEnd"/>
      <w:r>
        <w:t xml:space="preserve">, після вакуумування з перемішуванням – 4,5 </w:t>
      </w:r>
      <w:proofErr w:type="spellStart"/>
      <w:r>
        <w:t>кПа</w:t>
      </w:r>
      <w:proofErr w:type="spellEnd"/>
      <w:r>
        <w:t xml:space="preserve">, а при вакуумуванні з продувкою аргоном – 3 </w:t>
      </w:r>
      <w:proofErr w:type="spellStart"/>
      <w:r>
        <w:t>кПа</w:t>
      </w:r>
      <w:proofErr w:type="spellEnd"/>
      <w:r>
        <w:t>.</w:t>
      </w:r>
    </w:p>
    <w:p w:rsidR="0037342A" w:rsidRDefault="00722C4E" w:rsidP="0037342A">
      <w:pPr>
        <w:pStyle w:val="a3"/>
        <w:spacing w:line="360" w:lineRule="auto"/>
        <w:ind w:right="312" w:firstLine="538"/>
        <w:jc w:val="both"/>
      </w:pPr>
      <w:r w:rsidRPr="00722C4E">
        <w:pict>
          <v:group id="_x0000_s1045" style="position:absolute;left:0;text-align:left;margin-left:281.95pt;margin-top:185.3pt;width:22.65pt;height:26.9pt;z-index:-251643904;mso-position-horizontal-relative:page" coordorigin="5639,3706" coordsize="453,538">
            <v:line id="_x0000_s1046" style="position:absolute" from="5639,4080" to="5872,4080" strokeweight=".168mm"/>
            <v:shape id="_x0000_s1047" type="#_x0000_t75" style="position:absolute;left:5914;top:3706;width:178;height:538">
              <v:imagedata r:id="rId15" o:title=""/>
            </v:shape>
            <w10:wrap anchorx="page"/>
          </v:group>
        </w:pict>
      </w:r>
      <w:r w:rsidR="0037342A">
        <w:rPr>
          <w:noProof/>
          <w:lang w:val="ru-RU" w:eastAsia="ru-RU"/>
        </w:rPr>
        <w:drawing>
          <wp:anchor distT="0" distB="0" distL="0" distR="0" simplePos="0" relativeHeight="251661312" behindDoc="0" locked="0" layoutInCell="1" allowOverlap="1">
            <wp:simplePos x="0" y="0"/>
            <wp:positionH relativeFrom="page">
              <wp:posOffset>4830373</wp:posOffset>
            </wp:positionH>
            <wp:positionV relativeFrom="paragraph">
              <wp:posOffset>2353573</wp:posOffset>
            </wp:positionV>
            <wp:extent cx="66415" cy="341082"/>
            <wp:effectExtent l="0" t="0" r="0" b="0"/>
            <wp:wrapNone/>
            <wp:docPr id="57" name="image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49.png"/>
                    <pic:cNvPicPr/>
                  </pic:nvPicPr>
                  <pic:blipFill>
                    <a:blip r:embed="rId16" cstate="print"/>
                    <a:stretch>
                      <a:fillRect/>
                    </a:stretch>
                  </pic:blipFill>
                  <pic:spPr>
                    <a:xfrm>
                      <a:off x="0" y="0"/>
                      <a:ext cx="66415" cy="341082"/>
                    </a:xfrm>
                    <a:prstGeom prst="rect">
                      <a:avLst/>
                    </a:prstGeom>
                  </pic:spPr>
                </pic:pic>
              </a:graphicData>
            </a:graphic>
          </wp:anchor>
        </w:drawing>
      </w:r>
      <w:r w:rsidR="0037342A">
        <w:rPr>
          <w:noProof/>
          <w:lang w:val="ru-RU" w:eastAsia="ru-RU"/>
        </w:rPr>
        <w:drawing>
          <wp:anchor distT="0" distB="0" distL="0" distR="0" simplePos="0" relativeHeight="251673600" behindDoc="1" locked="0" layoutInCell="1" allowOverlap="1">
            <wp:simplePos x="0" y="0"/>
            <wp:positionH relativeFrom="page">
              <wp:posOffset>4209905</wp:posOffset>
            </wp:positionH>
            <wp:positionV relativeFrom="paragraph">
              <wp:posOffset>2455175</wp:posOffset>
            </wp:positionV>
            <wp:extent cx="202567" cy="219522"/>
            <wp:effectExtent l="0" t="0" r="0" b="0"/>
            <wp:wrapNone/>
            <wp:docPr id="59" name="imag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50.png"/>
                    <pic:cNvPicPr/>
                  </pic:nvPicPr>
                  <pic:blipFill>
                    <a:blip r:embed="rId17" cstate="print"/>
                    <a:stretch>
                      <a:fillRect/>
                    </a:stretch>
                  </pic:blipFill>
                  <pic:spPr>
                    <a:xfrm>
                      <a:off x="0" y="0"/>
                      <a:ext cx="202567" cy="219522"/>
                    </a:xfrm>
                    <a:prstGeom prst="rect">
                      <a:avLst/>
                    </a:prstGeom>
                  </pic:spPr>
                </pic:pic>
              </a:graphicData>
            </a:graphic>
          </wp:anchor>
        </w:drawing>
      </w:r>
      <w:r w:rsidR="0037342A">
        <w:t xml:space="preserve">Внаслідок труднощів зародження бульбашок СО окислення вуглецю відбувається на </w:t>
      </w:r>
      <w:proofErr w:type="spellStart"/>
      <w:r w:rsidR="0037342A">
        <w:t>міжфазних</w:t>
      </w:r>
      <w:proofErr w:type="spellEnd"/>
      <w:r w:rsidR="0037342A">
        <w:t xml:space="preserve"> поверхнях. Тому швидкість зневуглецювання при вакуумуванні лімітується </w:t>
      </w:r>
      <w:proofErr w:type="spellStart"/>
      <w:r w:rsidR="0037342A">
        <w:t>масопереносом</w:t>
      </w:r>
      <w:proofErr w:type="spellEnd"/>
      <w:r w:rsidR="0037342A">
        <w:t xml:space="preserve"> у цій поверхні. При низькому вмісті вуглецю (менше 0,1 %) швидкість його окислення лімітує </w:t>
      </w:r>
      <w:proofErr w:type="spellStart"/>
      <w:r w:rsidR="0037342A">
        <w:t>масоперенос</w:t>
      </w:r>
      <w:proofErr w:type="spellEnd"/>
      <w:r w:rsidR="0037342A">
        <w:t xml:space="preserve"> вуглецю, а при більш високому – </w:t>
      </w:r>
      <w:proofErr w:type="spellStart"/>
      <w:r w:rsidR="0037342A">
        <w:t>масоперенос</w:t>
      </w:r>
      <w:proofErr w:type="spellEnd"/>
      <w:r w:rsidR="0037342A">
        <w:t xml:space="preserve"> кисню. Отже, згідно з першим законом </w:t>
      </w:r>
      <w:proofErr w:type="spellStart"/>
      <w:r w:rsidR="0037342A">
        <w:t>Фіка</w:t>
      </w:r>
      <w:proofErr w:type="spellEnd"/>
      <w:r w:rsidR="0037342A">
        <w:t>, швидкість процесу при вмісті вуглецю менше і більше 0,1 % визначається, відповідно,</w:t>
      </w:r>
      <w:r w:rsidR="0037342A">
        <w:rPr>
          <w:spacing w:val="-3"/>
        </w:rPr>
        <w:t xml:space="preserve"> </w:t>
      </w:r>
      <w:r w:rsidR="0037342A">
        <w:t>рівняннями</w:t>
      </w:r>
    </w:p>
    <w:p w:rsidR="0037342A" w:rsidRDefault="0037342A" w:rsidP="0037342A">
      <w:pPr>
        <w:pStyle w:val="a3"/>
        <w:spacing w:before="10"/>
        <w:ind w:left="0"/>
        <w:rPr>
          <w:sz w:val="20"/>
        </w:rPr>
      </w:pPr>
    </w:p>
    <w:p w:rsidR="0037342A" w:rsidRDefault="0037342A" w:rsidP="0037342A">
      <w:pPr>
        <w:rPr>
          <w:sz w:val="20"/>
        </w:rPr>
        <w:sectPr w:rsidR="0037342A">
          <w:pgSz w:w="11910" w:h="16840"/>
          <w:pgMar w:top="1040" w:right="820" w:bottom="1020" w:left="820" w:header="0" w:footer="743" w:gutter="0"/>
          <w:cols w:space="720"/>
        </w:sectPr>
      </w:pPr>
    </w:p>
    <w:p w:rsidR="0037342A" w:rsidRDefault="00722C4E" w:rsidP="0037342A">
      <w:pPr>
        <w:pStyle w:val="a3"/>
        <w:spacing w:before="90"/>
        <w:ind w:left="0"/>
        <w:jc w:val="right"/>
      </w:pPr>
      <w:r w:rsidRPr="00722C4E">
        <w:lastRenderedPageBreak/>
        <w:pict>
          <v:group id="_x0000_s1048" style="position:absolute;left:0;text-align:left;margin-left:246pt;margin-top:12.25pt;width:44.75pt;height:19.7pt;z-index:-251641856;mso-position-horizontal-relative:page" coordorigin="4920,245" coordsize="895,394">
            <v:shape id="_x0000_s1049" type="#_x0000_t75" style="position:absolute;left:5145;top:244;width:319;height:346">
              <v:imagedata r:id="rId18" o:title=""/>
            </v:shape>
            <v:shape id="_x0000_s1050" type="#_x0000_t75" style="position:absolute;left:4919;top:244;width:319;height:346">
              <v:imagedata r:id="rId19" o:title=""/>
            </v:shape>
            <v:shape id="_x0000_s1051" type="#_x0000_t202" style="position:absolute;left:4919;top:244;width:895;height:394" filled="f" stroked="f">
              <v:textbox inset="0,0,0,0">
                <w:txbxContent>
                  <w:p w:rsidR="0037342A" w:rsidRDefault="0037342A" w:rsidP="0037342A">
                    <w:pPr>
                      <w:tabs>
                        <w:tab w:val="left" w:pos="743"/>
                      </w:tabs>
                      <w:spacing w:line="96" w:lineRule="auto"/>
                      <w:ind w:left="387" w:right="-29"/>
                      <w:rPr>
                        <w:i/>
                        <w:sz w:val="28"/>
                      </w:rPr>
                    </w:pPr>
                    <w:r>
                      <w:rPr>
                        <w:i/>
                        <w:w w:val="105"/>
                        <w:position w:val="-17"/>
                        <w:sz w:val="28"/>
                      </w:rPr>
                      <w:t>k</w:t>
                    </w:r>
                    <w:r>
                      <w:rPr>
                        <w:i/>
                        <w:w w:val="105"/>
                        <w:position w:val="-17"/>
                        <w:sz w:val="28"/>
                      </w:rPr>
                      <w:tab/>
                    </w:r>
                    <w:r>
                      <w:rPr>
                        <w:i/>
                        <w:spacing w:val="-18"/>
                        <w:w w:val="105"/>
                        <w:sz w:val="28"/>
                      </w:rPr>
                      <w:t>F</w:t>
                    </w:r>
                  </w:p>
                </w:txbxContent>
              </v:textbox>
            </v:shape>
            <w10:wrap anchorx="page"/>
          </v:group>
        </w:pict>
      </w:r>
      <w:r w:rsidRPr="00722C4E">
        <w:pict>
          <v:group id="_x0000_s1052" style="position:absolute;left:0;text-align:left;margin-left:283.2pt;margin-top:56.35pt;width:22.6pt;height:26.9pt;z-index:-251640832;mso-position-horizontal-relative:page" coordorigin="5664,1127" coordsize="452,538">
            <v:line id="_x0000_s1053" style="position:absolute" from="5664,1500" to="5896,1500" strokeweight=".168mm"/>
            <v:shape id="_x0000_s1054" type="#_x0000_t75" style="position:absolute;left:5938;top:1126;width:178;height:538">
              <v:imagedata r:id="rId15" o:title=""/>
            </v:shape>
            <w10:wrap anchorx="page"/>
          </v:group>
        </w:pict>
      </w:r>
      <w:r w:rsidR="0037342A">
        <w:rPr>
          <w:i/>
          <w:w w:val="105"/>
        </w:rPr>
        <w:t>d</w:t>
      </w:r>
      <w:r w:rsidR="0037342A">
        <w:rPr>
          <w:w w:val="105"/>
        </w:rPr>
        <w:t>[%C]</w:t>
      </w:r>
    </w:p>
    <w:p w:rsidR="0037342A" w:rsidRDefault="0037342A" w:rsidP="0037342A">
      <w:pPr>
        <w:pStyle w:val="a3"/>
        <w:spacing w:before="7"/>
        <w:ind w:left="0"/>
        <w:rPr>
          <w:sz w:val="3"/>
        </w:rPr>
      </w:pPr>
    </w:p>
    <w:p w:rsidR="0037342A" w:rsidRDefault="00722C4E" w:rsidP="0037342A">
      <w:pPr>
        <w:pStyle w:val="a3"/>
        <w:ind w:left="3227" w:right="-72"/>
        <w:rPr>
          <w:sz w:val="20"/>
        </w:rPr>
      </w:pPr>
      <w:r w:rsidRPr="00722C4E">
        <w:rPr>
          <w:sz w:val="20"/>
        </w:rPr>
      </w:r>
      <w:r>
        <w:rPr>
          <w:sz w:val="20"/>
        </w:rPr>
        <w:pict>
          <v:group id="_x0000_s1030" style="width:39.5pt;height:17.85pt;mso-position-horizontal-relative:char;mso-position-vertical-relative:line" coordsize="790,357">
            <v:line id="_x0000_s1031" style="position:absolute" from="0,5" to="789,5" strokeweight=".168mm"/>
            <v:shape id="_x0000_s1032" type="#_x0000_t75" style="position:absolute;left:384;top:11;width:248;height:340">
              <v:imagedata r:id="rId20" o:title=""/>
            </v:shape>
            <v:shape id="_x0000_s1033" type="#_x0000_t202" style="position:absolute;width:790;height:357" filled="f" stroked="f">
              <v:textbox inset="0,0,0,0">
                <w:txbxContent>
                  <w:p w:rsidR="0037342A" w:rsidRDefault="0037342A" w:rsidP="0037342A">
                    <w:pPr>
                      <w:spacing w:before="34"/>
                      <w:ind w:left="244"/>
                      <w:rPr>
                        <w:i/>
                        <w:sz w:val="28"/>
                      </w:rPr>
                    </w:pPr>
                    <w:r>
                      <w:rPr>
                        <w:i/>
                        <w:w w:val="103"/>
                        <w:sz w:val="28"/>
                      </w:rPr>
                      <w:t>d</w:t>
                    </w:r>
                  </w:p>
                </w:txbxContent>
              </v:textbox>
            </v:shape>
            <w10:wrap type="none"/>
            <w10:anchorlock/>
          </v:group>
        </w:pict>
      </w:r>
    </w:p>
    <w:p w:rsidR="0037342A" w:rsidRDefault="0037342A" w:rsidP="0037342A">
      <w:pPr>
        <w:spacing w:before="267"/>
        <w:ind w:left="557"/>
        <w:rPr>
          <w:sz w:val="28"/>
        </w:rPr>
      </w:pPr>
      <w:r>
        <w:br w:type="column"/>
      </w:r>
      <w:r>
        <w:rPr>
          <w:w w:val="105"/>
          <w:sz w:val="28"/>
          <w:vertAlign w:val="subscript"/>
        </w:rPr>
        <w:lastRenderedPageBreak/>
        <w:t>C</w:t>
      </w:r>
      <w:r>
        <w:rPr>
          <w:w w:val="105"/>
          <w:sz w:val="28"/>
        </w:rPr>
        <w:t xml:space="preserve"> </w:t>
      </w:r>
      <w:r>
        <w:rPr>
          <w:i/>
          <w:w w:val="105"/>
          <w:position w:val="-21"/>
          <w:sz w:val="28"/>
        </w:rPr>
        <w:t>V</w:t>
      </w:r>
      <w:r>
        <w:rPr>
          <w:i/>
          <w:spacing w:val="71"/>
          <w:w w:val="105"/>
          <w:position w:val="-21"/>
          <w:sz w:val="28"/>
        </w:rPr>
        <w:t xml:space="preserve"> </w:t>
      </w:r>
      <w:r>
        <w:rPr>
          <w:spacing w:val="-8"/>
          <w:w w:val="105"/>
          <w:sz w:val="28"/>
        </w:rPr>
        <w:t>[%C]</w:t>
      </w:r>
    </w:p>
    <w:p w:rsidR="0037342A" w:rsidRDefault="0037342A" w:rsidP="0037342A">
      <w:pPr>
        <w:spacing w:before="267"/>
        <w:ind w:left="186"/>
        <w:rPr>
          <w:i/>
          <w:sz w:val="18"/>
        </w:rPr>
      </w:pPr>
      <w:r>
        <w:br w:type="column"/>
      </w:r>
      <w:r>
        <w:rPr>
          <w:sz w:val="28"/>
        </w:rPr>
        <w:lastRenderedPageBreak/>
        <w:t>[%C]</w:t>
      </w:r>
      <w:r>
        <w:rPr>
          <w:i/>
          <w:position w:val="-6"/>
          <w:sz w:val="18"/>
        </w:rPr>
        <w:t>р</w:t>
      </w:r>
    </w:p>
    <w:p w:rsidR="0037342A" w:rsidRDefault="0037342A" w:rsidP="0037342A">
      <w:pPr>
        <w:pStyle w:val="a3"/>
        <w:tabs>
          <w:tab w:val="left" w:pos="2637"/>
        </w:tabs>
        <w:spacing w:before="264"/>
        <w:ind w:left="113"/>
      </w:pPr>
      <w:r>
        <w:br w:type="column"/>
      </w:r>
      <w:r>
        <w:lastRenderedPageBreak/>
        <w:t>;</w:t>
      </w:r>
      <w:r>
        <w:tab/>
      </w:r>
      <w:bookmarkStart w:id="4" w:name="_bookmark37"/>
      <w:bookmarkEnd w:id="4"/>
      <w:r>
        <w:t>(5.4)</w:t>
      </w:r>
    </w:p>
    <w:p w:rsidR="0037342A" w:rsidRDefault="0037342A" w:rsidP="0037342A">
      <w:pPr>
        <w:sectPr w:rsidR="0037342A">
          <w:type w:val="continuous"/>
          <w:pgSz w:w="11910" w:h="16840"/>
          <w:pgMar w:top="1060" w:right="820" w:bottom="280" w:left="820" w:header="720" w:footer="720" w:gutter="0"/>
          <w:cols w:num="4" w:space="720" w:equalWidth="0">
            <w:col w:w="4029" w:space="40"/>
            <w:col w:w="1706" w:space="39"/>
            <w:col w:w="924" w:space="40"/>
            <w:col w:w="3492"/>
          </w:cols>
        </w:sectPr>
      </w:pPr>
    </w:p>
    <w:p w:rsidR="0037342A" w:rsidRDefault="0037342A" w:rsidP="0037342A">
      <w:pPr>
        <w:pStyle w:val="a3"/>
        <w:spacing w:before="7"/>
        <w:ind w:left="0"/>
        <w:rPr>
          <w:sz w:val="17"/>
        </w:rPr>
      </w:pPr>
    </w:p>
    <w:p w:rsidR="0037342A" w:rsidRDefault="0037342A" w:rsidP="0037342A">
      <w:pPr>
        <w:rPr>
          <w:sz w:val="17"/>
        </w:rPr>
        <w:sectPr w:rsidR="0037342A">
          <w:type w:val="continuous"/>
          <w:pgSz w:w="11910" w:h="16840"/>
          <w:pgMar w:top="1060" w:right="820" w:bottom="280" w:left="820" w:header="720" w:footer="720" w:gutter="0"/>
          <w:cols w:space="720"/>
        </w:sectPr>
      </w:pPr>
    </w:p>
    <w:p w:rsidR="0037342A" w:rsidRDefault="0037342A" w:rsidP="0037342A">
      <w:pPr>
        <w:pStyle w:val="a3"/>
        <w:spacing w:before="91"/>
        <w:ind w:left="0"/>
        <w:jc w:val="right"/>
      </w:pPr>
      <w:r>
        <w:rPr>
          <w:noProof/>
          <w:lang w:val="ru-RU" w:eastAsia="ru-RU"/>
        </w:rPr>
        <w:lastRenderedPageBreak/>
        <w:drawing>
          <wp:anchor distT="0" distB="0" distL="0" distR="0" simplePos="0" relativeHeight="251662336" behindDoc="0" locked="0" layoutInCell="1" allowOverlap="1">
            <wp:simplePos x="0" y="0"/>
            <wp:positionH relativeFrom="page">
              <wp:posOffset>4864874</wp:posOffset>
            </wp:positionH>
            <wp:positionV relativeFrom="page">
              <wp:posOffset>9253606</wp:posOffset>
            </wp:positionV>
            <wp:extent cx="70085" cy="341082"/>
            <wp:effectExtent l="0" t="0" r="0" b="0"/>
            <wp:wrapNone/>
            <wp:docPr id="61" name="image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53.png"/>
                    <pic:cNvPicPr/>
                  </pic:nvPicPr>
                  <pic:blipFill>
                    <a:blip r:embed="rId21" cstate="print"/>
                    <a:stretch>
                      <a:fillRect/>
                    </a:stretch>
                  </pic:blipFill>
                  <pic:spPr>
                    <a:xfrm>
                      <a:off x="0" y="0"/>
                      <a:ext cx="70085" cy="341082"/>
                    </a:xfrm>
                    <a:prstGeom prst="rect">
                      <a:avLst/>
                    </a:prstGeom>
                  </pic:spPr>
                </pic:pic>
              </a:graphicData>
            </a:graphic>
          </wp:anchor>
        </w:drawing>
      </w:r>
      <w:r>
        <w:rPr>
          <w:noProof/>
          <w:lang w:val="ru-RU" w:eastAsia="ru-RU"/>
        </w:rPr>
        <w:drawing>
          <wp:anchor distT="0" distB="0" distL="0" distR="0" simplePos="0" relativeHeight="251676672" behindDoc="1" locked="0" layoutInCell="1" allowOverlap="1">
            <wp:simplePos x="0" y="0"/>
            <wp:positionH relativeFrom="page">
              <wp:posOffset>4234863</wp:posOffset>
            </wp:positionH>
            <wp:positionV relativeFrom="paragraph">
              <wp:posOffset>156043</wp:posOffset>
            </wp:positionV>
            <wp:extent cx="202337" cy="219522"/>
            <wp:effectExtent l="0" t="0" r="0" b="0"/>
            <wp:wrapNone/>
            <wp:docPr id="63" name="image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54.png"/>
                    <pic:cNvPicPr/>
                  </pic:nvPicPr>
                  <pic:blipFill>
                    <a:blip r:embed="rId17" cstate="print"/>
                    <a:stretch>
                      <a:fillRect/>
                    </a:stretch>
                  </pic:blipFill>
                  <pic:spPr>
                    <a:xfrm>
                      <a:off x="0" y="0"/>
                      <a:ext cx="202337" cy="219522"/>
                    </a:xfrm>
                    <a:prstGeom prst="rect">
                      <a:avLst/>
                    </a:prstGeom>
                  </pic:spPr>
                </pic:pic>
              </a:graphicData>
            </a:graphic>
          </wp:anchor>
        </w:drawing>
      </w:r>
      <w:r w:rsidR="00722C4E" w:rsidRPr="00722C4E">
        <w:pict>
          <v:group id="_x0000_s1055" style="position:absolute;left:0;text-align:left;margin-left:246.75pt;margin-top:12.3pt;width:45.2pt;height:19.7pt;z-index:-251638784;mso-position-horizontal-relative:page;mso-position-vertical-relative:text" coordorigin="4935,246" coordsize="904,394">
            <v:shape id="_x0000_s1056" type="#_x0000_t75" style="position:absolute;left:5159;top:245;width:319;height:346">
              <v:imagedata r:id="rId18" o:title=""/>
            </v:shape>
            <v:shape id="_x0000_s1057" type="#_x0000_t75" style="position:absolute;left:4935;top:245;width:319;height:346">
              <v:imagedata r:id="rId19" o:title=""/>
            </v:shape>
            <v:shape id="_x0000_s1058" type="#_x0000_t202" style="position:absolute;left:4935;top:245;width:904;height:394" filled="f" stroked="f">
              <v:textbox inset="0,0,0,0">
                <w:txbxContent>
                  <w:p w:rsidR="0037342A" w:rsidRDefault="0037342A" w:rsidP="0037342A">
                    <w:pPr>
                      <w:tabs>
                        <w:tab w:val="left" w:pos="751"/>
                      </w:tabs>
                      <w:spacing w:line="96" w:lineRule="auto"/>
                      <w:ind w:left="386" w:right="-29"/>
                      <w:rPr>
                        <w:i/>
                        <w:sz w:val="28"/>
                      </w:rPr>
                    </w:pPr>
                    <w:r>
                      <w:rPr>
                        <w:i/>
                        <w:w w:val="105"/>
                        <w:position w:val="-17"/>
                        <w:sz w:val="28"/>
                      </w:rPr>
                      <w:t>k</w:t>
                    </w:r>
                    <w:r>
                      <w:rPr>
                        <w:i/>
                        <w:w w:val="105"/>
                        <w:position w:val="-17"/>
                        <w:sz w:val="28"/>
                      </w:rPr>
                      <w:tab/>
                    </w:r>
                    <w:r>
                      <w:rPr>
                        <w:i/>
                        <w:spacing w:val="-16"/>
                        <w:w w:val="105"/>
                        <w:sz w:val="28"/>
                      </w:rPr>
                      <w:t>F</w:t>
                    </w:r>
                  </w:p>
                </w:txbxContent>
              </v:textbox>
            </v:shape>
            <w10:wrap anchorx="page"/>
          </v:group>
        </w:pict>
      </w:r>
      <w:r>
        <w:rPr>
          <w:i/>
          <w:w w:val="105"/>
        </w:rPr>
        <w:t>d</w:t>
      </w:r>
      <w:r>
        <w:rPr>
          <w:w w:val="105"/>
        </w:rPr>
        <w:t>[%O]</w:t>
      </w:r>
    </w:p>
    <w:p w:rsidR="0037342A" w:rsidRDefault="0037342A" w:rsidP="0037342A">
      <w:pPr>
        <w:pStyle w:val="a3"/>
        <w:spacing w:before="6"/>
        <w:ind w:left="0"/>
        <w:rPr>
          <w:sz w:val="3"/>
        </w:rPr>
      </w:pPr>
    </w:p>
    <w:p w:rsidR="0037342A" w:rsidRDefault="00722C4E" w:rsidP="0037342A">
      <w:pPr>
        <w:pStyle w:val="a3"/>
        <w:ind w:left="3227" w:right="-72"/>
        <w:rPr>
          <w:sz w:val="20"/>
        </w:rPr>
      </w:pPr>
      <w:r w:rsidRPr="00722C4E">
        <w:rPr>
          <w:sz w:val="20"/>
        </w:rPr>
      </w:r>
      <w:r>
        <w:rPr>
          <w:sz w:val="20"/>
        </w:rPr>
        <w:pict>
          <v:group id="_x0000_s1026" style="width:40.25pt;height:17.85pt;mso-position-horizontal-relative:char;mso-position-vertical-relative:line" coordsize="805,357">
            <v:line id="_x0000_s1027" style="position:absolute" from="0,5" to="805,5" strokeweight=".168mm"/>
            <v:shape id="_x0000_s1028" type="#_x0000_t75" style="position:absolute;left:392;top:11;width:249;height:340">
              <v:imagedata r:id="rId20" o:title=""/>
            </v:shape>
            <v:shape id="_x0000_s1029" type="#_x0000_t202" style="position:absolute;width:805;height:357" filled="f" stroked="f">
              <v:textbox inset="0,0,0,0">
                <w:txbxContent>
                  <w:p w:rsidR="0037342A" w:rsidRDefault="0037342A" w:rsidP="0037342A">
                    <w:pPr>
                      <w:spacing w:before="34"/>
                      <w:ind w:left="252"/>
                      <w:rPr>
                        <w:i/>
                        <w:sz w:val="28"/>
                      </w:rPr>
                    </w:pPr>
                    <w:r>
                      <w:rPr>
                        <w:i/>
                        <w:w w:val="103"/>
                        <w:sz w:val="28"/>
                      </w:rPr>
                      <w:t>d</w:t>
                    </w:r>
                  </w:p>
                </w:txbxContent>
              </v:textbox>
            </v:shape>
            <w10:wrap type="none"/>
            <w10:anchorlock/>
          </v:group>
        </w:pict>
      </w:r>
    </w:p>
    <w:p w:rsidR="0037342A" w:rsidRDefault="0037342A" w:rsidP="0037342A">
      <w:pPr>
        <w:spacing w:before="268"/>
        <w:ind w:left="556"/>
        <w:rPr>
          <w:sz w:val="28"/>
        </w:rPr>
      </w:pPr>
      <w:r>
        <w:br w:type="column"/>
      </w:r>
      <w:r>
        <w:rPr>
          <w:w w:val="105"/>
          <w:sz w:val="28"/>
          <w:vertAlign w:val="subscript"/>
        </w:rPr>
        <w:lastRenderedPageBreak/>
        <w:t>O</w:t>
      </w:r>
      <w:r>
        <w:rPr>
          <w:w w:val="105"/>
          <w:sz w:val="28"/>
        </w:rPr>
        <w:t xml:space="preserve"> </w:t>
      </w:r>
      <w:r>
        <w:rPr>
          <w:i/>
          <w:w w:val="105"/>
          <w:position w:val="-21"/>
          <w:sz w:val="28"/>
        </w:rPr>
        <w:t>V</w:t>
      </w:r>
      <w:r>
        <w:rPr>
          <w:i/>
          <w:spacing w:val="70"/>
          <w:w w:val="105"/>
          <w:position w:val="-21"/>
          <w:sz w:val="28"/>
        </w:rPr>
        <w:t xml:space="preserve"> </w:t>
      </w:r>
      <w:r>
        <w:rPr>
          <w:spacing w:val="-8"/>
          <w:w w:val="105"/>
          <w:sz w:val="28"/>
        </w:rPr>
        <w:t>[%O]</w:t>
      </w:r>
    </w:p>
    <w:p w:rsidR="0037342A" w:rsidRDefault="0037342A" w:rsidP="0037342A">
      <w:pPr>
        <w:spacing w:before="268"/>
        <w:ind w:left="186"/>
        <w:rPr>
          <w:i/>
          <w:sz w:val="18"/>
        </w:rPr>
      </w:pPr>
      <w:r>
        <w:br w:type="column"/>
      </w:r>
      <w:r>
        <w:rPr>
          <w:sz w:val="28"/>
        </w:rPr>
        <w:lastRenderedPageBreak/>
        <w:t>[%O]</w:t>
      </w:r>
      <w:r>
        <w:rPr>
          <w:i/>
          <w:position w:val="-6"/>
          <w:sz w:val="18"/>
        </w:rPr>
        <w:t>р</w:t>
      </w:r>
    </w:p>
    <w:p w:rsidR="0037342A" w:rsidRDefault="0037342A" w:rsidP="0037342A">
      <w:pPr>
        <w:pStyle w:val="a3"/>
        <w:tabs>
          <w:tab w:val="left" w:pos="2582"/>
        </w:tabs>
        <w:spacing w:before="264"/>
        <w:ind w:left="119"/>
      </w:pPr>
      <w:r>
        <w:br w:type="column"/>
      </w:r>
      <w:r>
        <w:lastRenderedPageBreak/>
        <w:t>,</w:t>
      </w:r>
      <w:r>
        <w:tab/>
      </w:r>
      <w:bookmarkStart w:id="5" w:name="_bookmark38"/>
      <w:bookmarkEnd w:id="5"/>
      <w:r>
        <w:t>(5.5)</w:t>
      </w:r>
    </w:p>
    <w:p w:rsidR="0037342A" w:rsidRDefault="0037342A" w:rsidP="0037342A">
      <w:pPr>
        <w:sectPr w:rsidR="0037342A">
          <w:type w:val="continuous"/>
          <w:pgSz w:w="11910" w:h="16840"/>
          <w:pgMar w:top="1060" w:right="820" w:bottom="280" w:left="820" w:header="720" w:footer="720" w:gutter="0"/>
          <w:cols w:num="4" w:space="720" w:equalWidth="0">
            <w:col w:w="4044" w:space="40"/>
            <w:col w:w="1731" w:space="39"/>
            <w:col w:w="939" w:space="39"/>
            <w:col w:w="3438"/>
          </w:cols>
        </w:sectPr>
      </w:pPr>
    </w:p>
    <w:p w:rsidR="0037342A" w:rsidRDefault="0037342A" w:rsidP="0037342A">
      <w:pPr>
        <w:pStyle w:val="a3"/>
        <w:spacing w:before="73" w:line="360" w:lineRule="auto"/>
        <w:ind w:left="852" w:right="1702"/>
        <w:jc w:val="both"/>
      </w:pPr>
      <w:r>
        <w:rPr>
          <w:noProof/>
          <w:lang w:val="ru-RU" w:eastAsia="ru-RU"/>
        </w:rPr>
        <w:lastRenderedPageBreak/>
        <w:drawing>
          <wp:anchor distT="0" distB="0" distL="0" distR="0" simplePos="0" relativeHeight="251678720" behindDoc="1" locked="0" layoutInCell="1" allowOverlap="1">
            <wp:simplePos x="0" y="0"/>
            <wp:positionH relativeFrom="page">
              <wp:posOffset>1062227</wp:posOffset>
            </wp:positionH>
            <wp:positionV relativeFrom="paragraph">
              <wp:posOffset>660403</wp:posOffset>
            </wp:positionV>
            <wp:extent cx="155447" cy="217931"/>
            <wp:effectExtent l="0" t="0" r="0" b="0"/>
            <wp:wrapNone/>
            <wp:docPr id="65" name="image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56.png"/>
                    <pic:cNvPicPr/>
                  </pic:nvPicPr>
                  <pic:blipFill>
                    <a:blip r:embed="rId22" cstate="print"/>
                    <a:stretch>
                      <a:fillRect/>
                    </a:stretch>
                  </pic:blipFill>
                  <pic:spPr>
                    <a:xfrm>
                      <a:off x="0" y="0"/>
                      <a:ext cx="155447" cy="217931"/>
                    </a:xfrm>
                    <a:prstGeom prst="rect">
                      <a:avLst/>
                    </a:prstGeom>
                  </pic:spPr>
                </pic:pic>
              </a:graphicData>
            </a:graphic>
          </wp:anchor>
        </w:drawing>
      </w:r>
      <w:r>
        <w:t>де [%C], [%C]</w:t>
      </w:r>
      <w:r>
        <w:rPr>
          <w:i/>
          <w:vertAlign w:val="subscript"/>
        </w:rPr>
        <w:t>р</w:t>
      </w:r>
      <w:r>
        <w:rPr>
          <w:i/>
        </w:rPr>
        <w:t xml:space="preserve"> </w:t>
      </w:r>
      <w:r>
        <w:t>– поточний і рівноважний вміст вуглецю, мас.%; [%O], [%O]</w:t>
      </w:r>
      <w:r>
        <w:rPr>
          <w:i/>
          <w:vertAlign w:val="subscript"/>
        </w:rPr>
        <w:t>р</w:t>
      </w:r>
      <w:r>
        <w:rPr>
          <w:i/>
        </w:rPr>
        <w:t xml:space="preserve"> </w:t>
      </w:r>
      <w:r>
        <w:t>– поточний і рівноважний вміст кисню, мас.%;</w:t>
      </w:r>
    </w:p>
    <w:p w:rsidR="0037342A" w:rsidRDefault="0037342A" w:rsidP="0037342A">
      <w:pPr>
        <w:pStyle w:val="a3"/>
        <w:spacing w:before="21"/>
        <w:ind w:left="1044"/>
      </w:pPr>
      <w:r>
        <w:t>– час, с;</w:t>
      </w:r>
    </w:p>
    <w:p w:rsidR="0037342A" w:rsidRDefault="0037342A" w:rsidP="0037342A">
      <w:pPr>
        <w:pStyle w:val="a3"/>
        <w:spacing w:before="172"/>
        <w:ind w:left="852"/>
        <w:jc w:val="both"/>
      </w:pPr>
      <w:r>
        <w:rPr>
          <w:i/>
        </w:rPr>
        <w:t xml:space="preserve">k </w:t>
      </w:r>
      <w:r>
        <w:rPr>
          <w:vertAlign w:val="subscript"/>
        </w:rPr>
        <w:t>C</w:t>
      </w:r>
      <w:r>
        <w:t xml:space="preserve">, </w:t>
      </w:r>
      <w:r>
        <w:rPr>
          <w:i/>
        </w:rPr>
        <w:t xml:space="preserve">k </w:t>
      </w:r>
      <w:r>
        <w:rPr>
          <w:vertAlign w:val="subscript"/>
        </w:rPr>
        <w:t>O</w:t>
      </w:r>
      <w:r>
        <w:t xml:space="preserve"> – коефіцієнти </w:t>
      </w:r>
      <w:proofErr w:type="spellStart"/>
      <w:r>
        <w:t>масопереносу</w:t>
      </w:r>
      <w:proofErr w:type="spellEnd"/>
      <w:r>
        <w:t xml:space="preserve"> вуглецю і кисню;</w:t>
      </w:r>
    </w:p>
    <w:p w:rsidR="0037342A" w:rsidRDefault="0037342A" w:rsidP="0037342A">
      <w:pPr>
        <w:pStyle w:val="a3"/>
        <w:spacing w:before="182"/>
        <w:ind w:left="852"/>
        <w:jc w:val="both"/>
      </w:pPr>
      <w:r>
        <w:rPr>
          <w:i/>
        </w:rPr>
        <w:t xml:space="preserve">F </w:t>
      </w:r>
      <w:r>
        <w:t xml:space="preserve">– площа </w:t>
      </w:r>
      <w:proofErr w:type="spellStart"/>
      <w:r>
        <w:t>міжфазної</w:t>
      </w:r>
      <w:proofErr w:type="spellEnd"/>
      <w:r>
        <w:t xml:space="preserve"> поверхні метал-газ, м</w:t>
      </w:r>
      <w:r>
        <w:rPr>
          <w:vertAlign w:val="superscript"/>
        </w:rPr>
        <w:t>2</w:t>
      </w:r>
      <w:r>
        <w:t>;</w:t>
      </w:r>
    </w:p>
    <w:p w:rsidR="0037342A" w:rsidRDefault="0037342A" w:rsidP="0037342A">
      <w:pPr>
        <w:pStyle w:val="a3"/>
        <w:spacing w:before="161"/>
        <w:ind w:left="852"/>
        <w:jc w:val="both"/>
      </w:pPr>
      <w:r>
        <w:rPr>
          <w:i/>
        </w:rPr>
        <w:t xml:space="preserve">V </w:t>
      </w:r>
      <w:r>
        <w:t>– об'єм металу, м</w:t>
      </w:r>
      <w:r>
        <w:rPr>
          <w:vertAlign w:val="superscript"/>
        </w:rPr>
        <w:t>3</w:t>
      </w:r>
      <w:r>
        <w:t>.</w:t>
      </w:r>
    </w:p>
    <w:p w:rsidR="0037342A" w:rsidRDefault="0037342A" w:rsidP="0037342A">
      <w:pPr>
        <w:pStyle w:val="a3"/>
        <w:spacing w:before="161" w:line="360" w:lineRule="auto"/>
        <w:ind w:right="313" w:firstLine="538"/>
        <w:jc w:val="both"/>
      </w:pPr>
      <w:r>
        <w:t>Як видно з рівнянь (</w:t>
      </w:r>
      <w:hyperlink w:anchor="_bookmark37" w:history="1">
        <w:r>
          <w:t>5.4</w:t>
        </w:r>
      </w:hyperlink>
      <w:r>
        <w:t>) і (</w:t>
      </w:r>
      <w:hyperlink w:anchor="_bookmark38" w:history="1">
        <w:r>
          <w:t>5.5</w:t>
        </w:r>
      </w:hyperlink>
      <w:r>
        <w:t xml:space="preserve">), швидкість вуглецевого розкислення збільшується зі збільшенням відносної поверхні контакту металу і газової фази і коефіцієнта </w:t>
      </w:r>
      <w:proofErr w:type="spellStart"/>
      <w:r>
        <w:t>масопереносу</w:t>
      </w:r>
      <w:proofErr w:type="spellEnd"/>
      <w:r>
        <w:t>, котрий зростає з підвищенням інтенсивності перемішування.</w:t>
      </w:r>
    </w:p>
    <w:p w:rsidR="005A06C6" w:rsidRDefault="0037342A" w:rsidP="005A06C6">
      <w:pPr>
        <w:pStyle w:val="a3"/>
        <w:spacing w:line="360" w:lineRule="auto"/>
        <w:ind w:right="315" w:firstLine="538"/>
        <w:jc w:val="both"/>
      </w:pPr>
      <w:r>
        <w:t xml:space="preserve">Розкислення вуглецем в вакуумі чинить вплив і на інші процеси рафінування сталі. </w:t>
      </w:r>
      <w:proofErr w:type="spellStart"/>
      <w:r>
        <w:t>Барботаж</w:t>
      </w:r>
      <w:proofErr w:type="spellEnd"/>
      <w:r>
        <w:t xml:space="preserve"> металу бульбашками СО сприяє дегазації сталі й флотації неметалічних включень, тобто рафінуванню від кисню, водню, азоту і неметалічних включень.</w:t>
      </w:r>
    </w:p>
    <w:p w:rsidR="005A06C6" w:rsidRDefault="005A06C6" w:rsidP="005A06C6">
      <w:pPr>
        <w:pStyle w:val="a3"/>
        <w:spacing w:line="360" w:lineRule="auto"/>
        <w:ind w:right="315"/>
        <w:jc w:val="both"/>
      </w:pPr>
      <w:r>
        <w:t xml:space="preserve">   </w:t>
      </w:r>
    </w:p>
    <w:p w:rsidR="005A06C6" w:rsidRPr="005A06C6" w:rsidRDefault="005A06C6" w:rsidP="005A06C6">
      <w:pPr>
        <w:pStyle w:val="a3"/>
        <w:spacing w:line="360" w:lineRule="auto"/>
        <w:ind w:right="315"/>
        <w:jc w:val="both"/>
        <w:rPr>
          <w:b/>
        </w:rPr>
      </w:pPr>
      <w:r w:rsidRPr="005A06C6">
        <w:rPr>
          <w:b/>
        </w:rPr>
        <w:t xml:space="preserve">   5.2  Процеси</w:t>
      </w:r>
      <w:r w:rsidRPr="005A06C6">
        <w:rPr>
          <w:b/>
          <w:spacing w:val="-3"/>
        </w:rPr>
        <w:t xml:space="preserve"> </w:t>
      </w:r>
      <w:r w:rsidRPr="005A06C6">
        <w:rPr>
          <w:b/>
        </w:rPr>
        <w:t>дегазації</w:t>
      </w:r>
    </w:p>
    <w:p w:rsidR="005A06C6" w:rsidRDefault="005A06C6" w:rsidP="005A06C6">
      <w:pPr>
        <w:pStyle w:val="a3"/>
        <w:spacing w:line="360" w:lineRule="auto"/>
        <w:ind w:left="0"/>
        <w:rPr>
          <w:b/>
          <w:sz w:val="24"/>
        </w:rPr>
      </w:pPr>
    </w:p>
    <w:p w:rsidR="005A06C6" w:rsidRDefault="005A06C6" w:rsidP="005A06C6">
      <w:pPr>
        <w:pStyle w:val="a3"/>
        <w:spacing w:line="360" w:lineRule="auto"/>
        <w:ind w:left="0" w:firstLine="538"/>
        <w:jc w:val="both"/>
      </w:pPr>
      <w:r>
        <w:t xml:space="preserve">З елементів, що знаходяться в звичайних умовах при кімнатній температурі в газоподібному стані, в рідкій сталі розчинені кисень, водень і азот. Пряме видалення з металу кисню при обробці вакуумом практично неможливо, тому що парціальний тиск кисню, рівноважний з насиченим розчином кисню навіть в чистому залізі, при 1600 °С становить малу величину порядку 0,6 </w:t>
      </w:r>
      <w:proofErr w:type="spellStart"/>
      <w:r>
        <w:t>мПа</w:t>
      </w:r>
      <w:proofErr w:type="spellEnd"/>
      <w:r>
        <w:t xml:space="preserve">, що, з урахуванням вмісту кисню в повітрі 21 %, відповідає загальному тиску 2,9 </w:t>
      </w:r>
      <w:proofErr w:type="spellStart"/>
      <w:r>
        <w:t>мПа</w:t>
      </w:r>
      <w:proofErr w:type="spellEnd"/>
      <w:r>
        <w:t xml:space="preserve">. Видалення кисню з рідкої сталі, що містить елементи, які знижують коефіцієнт активності кисню, можливо при більш низькому тиску, але в практиці </w:t>
      </w:r>
      <w:proofErr w:type="spellStart"/>
      <w:r>
        <w:t>позаагрегатної</w:t>
      </w:r>
      <w:proofErr w:type="spellEnd"/>
      <w:r>
        <w:t xml:space="preserve"> обробки сталі вакуумом такий низький тиск не використовується.</w:t>
      </w:r>
    </w:p>
    <w:p w:rsidR="005A06C6" w:rsidRDefault="005A06C6" w:rsidP="005A06C6">
      <w:pPr>
        <w:pStyle w:val="a3"/>
        <w:spacing w:before="1" w:line="360" w:lineRule="auto"/>
        <w:ind w:right="317" w:firstLine="538"/>
        <w:jc w:val="both"/>
      </w:pPr>
      <w:r>
        <w:t>Видалення розчинених в сталі газів при обробці вакуумом обумовлено зменшенням їх парціального тиску в атмосфері із зменшенням загального тиску над металом.</w:t>
      </w:r>
    </w:p>
    <w:p w:rsidR="005A06C6" w:rsidRDefault="005A06C6" w:rsidP="005A06C6">
      <w:pPr>
        <w:spacing w:line="360" w:lineRule="auto"/>
        <w:jc w:val="both"/>
        <w:sectPr w:rsidR="005A06C6">
          <w:pgSz w:w="11910" w:h="16840"/>
          <w:pgMar w:top="1360" w:right="820" w:bottom="1020" w:left="820" w:header="0" w:footer="743" w:gutter="0"/>
          <w:cols w:space="720"/>
        </w:sectPr>
      </w:pPr>
    </w:p>
    <w:p w:rsidR="005A06C6" w:rsidRDefault="005A06C6" w:rsidP="005A06C6">
      <w:pPr>
        <w:pStyle w:val="a3"/>
        <w:spacing w:before="72" w:line="360" w:lineRule="auto"/>
        <w:ind w:firstLine="538"/>
      </w:pPr>
      <w:r>
        <w:lastRenderedPageBreak/>
        <w:t>Розчинність водню та азоту в рідкому залізі визначається відповідно реакціями</w:t>
      </w:r>
    </w:p>
    <w:p w:rsidR="005A06C6" w:rsidRDefault="005A06C6" w:rsidP="005A06C6">
      <w:pPr>
        <w:pStyle w:val="a3"/>
        <w:spacing w:before="10"/>
        <w:ind w:left="0"/>
        <w:rPr>
          <w:sz w:val="20"/>
        </w:rPr>
      </w:pPr>
    </w:p>
    <w:p w:rsidR="005A06C6" w:rsidRDefault="005A06C6" w:rsidP="005A06C6">
      <w:pPr>
        <w:rPr>
          <w:sz w:val="20"/>
        </w:rPr>
        <w:sectPr w:rsidR="005A06C6">
          <w:pgSz w:w="11910" w:h="16840"/>
          <w:pgMar w:top="1040" w:right="820" w:bottom="1020" w:left="820" w:header="0" w:footer="743" w:gutter="0"/>
          <w:cols w:space="720"/>
        </w:sectPr>
      </w:pPr>
    </w:p>
    <w:p w:rsidR="005A06C6" w:rsidRDefault="005A06C6" w:rsidP="005A06C6">
      <w:pPr>
        <w:spacing w:before="268"/>
        <w:jc w:val="right"/>
        <w:rPr>
          <w:sz w:val="27"/>
        </w:rPr>
      </w:pPr>
      <w:r>
        <w:rPr>
          <w:sz w:val="27"/>
        </w:rPr>
        <w:lastRenderedPageBreak/>
        <w:t>[H]</w:t>
      </w:r>
    </w:p>
    <w:p w:rsidR="005A06C6" w:rsidRDefault="005A06C6" w:rsidP="005A06C6">
      <w:pPr>
        <w:spacing w:before="98" w:line="433" w:lineRule="exact"/>
        <w:ind w:left="256"/>
        <w:rPr>
          <w:sz w:val="27"/>
        </w:rPr>
      </w:pPr>
      <w:r>
        <w:br w:type="column"/>
      </w:r>
      <w:r>
        <w:rPr>
          <w:position w:val="17"/>
          <w:sz w:val="27"/>
        </w:rPr>
        <w:lastRenderedPageBreak/>
        <w:t>1</w:t>
      </w:r>
      <w:r>
        <w:rPr>
          <w:spacing w:val="-27"/>
          <w:position w:val="17"/>
          <w:sz w:val="27"/>
        </w:rPr>
        <w:t xml:space="preserve"> </w:t>
      </w:r>
      <w:r>
        <w:rPr>
          <w:spacing w:val="-12"/>
          <w:sz w:val="27"/>
        </w:rPr>
        <w:t>{H</w:t>
      </w:r>
    </w:p>
    <w:p w:rsidR="005A06C6" w:rsidRDefault="005A06C6" w:rsidP="005A06C6">
      <w:pPr>
        <w:spacing w:line="263" w:lineRule="exact"/>
        <w:ind w:left="257"/>
        <w:rPr>
          <w:sz w:val="27"/>
        </w:rPr>
      </w:pPr>
      <w:r w:rsidRPr="009F6313">
        <w:pict>
          <v:group id="_x0000_s1100" style="position:absolute;left:0;text-align:left;margin-left:250.1pt;margin-top:-14.4pt;width:19.55pt;height:16.95pt;z-index:-251626496;mso-position-horizontal-relative:page" coordorigin="5002,-288" coordsize="391,339">
            <v:line id="_x0000_s1101" style="position:absolute" from="5230,-80" to="5392,-80" strokeweight=".17981mm"/>
            <v:shape id="_x0000_s1102" type="#_x0000_t75" style="position:absolute;left:5001;top:-288;width:319;height:339">
              <v:imagedata r:id="rId23" o:title=""/>
            </v:shape>
            <w10:wrap anchorx="page"/>
          </v:group>
        </w:pict>
      </w:r>
      <w:r>
        <w:rPr>
          <w:w w:val="102"/>
          <w:sz w:val="27"/>
        </w:rPr>
        <w:t>2</w:t>
      </w:r>
    </w:p>
    <w:p w:rsidR="005A06C6" w:rsidRDefault="005A06C6" w:rsidP="005A06C6">
      <w:pPr>
        <w:spacing w:before="263"/>
        <w:ind w:left="-9"/>
        <w:rPr>
          <w:sz w:val="28"/>
        </w:rPr>
      </w:pPr>
      <w:r>
        <w:br w:type="column"/>
      </w:r>
      <w:r>
        <w:rPr>
          <w:spacing w:val="24"/>
          <w:w w:val="103"/>
          <w:sz w:val="27"/>
          <w:vertAlign w:val="subscript"/>
        </w:rPr>
        <w:lastRenderedPageBreak/>
        <w:t>2</w:t>
      </w:r>
      <w:r>
        <w:rPr>
          <w:spacing w:val="29"/>
          <w:w w:val="102"/>
          <w:sz w:val="27"/>
        </w:rPr>
        <w:t>}</w:t>
      </w:r>
      <w:r>
        <w:rPr>
          <w:w w:val="99"/>
          <w:sz w:val="28"/>
        </w:rPr>
        <w:t>;</w:t>
      </w:r>
    </w:p>
    <w:p w:rsidR="005A06C6" w:rsidRDefault="005A06C6" w:rsidP="005A06C6">
      <w:pPr>
        <w:spacing w:before="268"/>
        <w:ind w:left="189"/>
        <w:rPr>
          <w:sz w:val="27"/>
        </w:rPr>
      </w:pPr>
      <w:r>
        <w:br w:type="column"/>
      </w:r>
      <w:r>
        <w:rPr>
          <w:sz w:val="27"/>
        </w:rPr>
        <w:lastRenderedPageBreak/>
        <w:t>[N]</w:t>
      </w:r>
    </w:p>
    <w:p w:rsidR="005A06C6" w:rsidRDefault="005A06C6" w:rsidP="005A06C6">
      <w:pPr>
        <w:spacing w:before="98" w:line="406" w:lineRule="exact"/>
        <w:ind w:left="256"/>
        <w:rPr>
          <w:sz w:val="27"/>
        </w:rPr>
      </w:pPr>
      <w:r>
        <w:br w:type="column"/>
      </w:r>
      <w:r>
        <w:rPr>
          <w:position w:val="17"/>
          <w:sz w:val="27"/>
        </w:rPr>
        <w:lastRenderedPageBreak/>
        <w:t xml:space="preserve">1 </w:t>
      </w:r>
      <w:r>
        <w:rPr>
          <w:sz w:val="27"/>
        </w:rPr>
        <w:t>{N</w:t>
      </w:r>
      <w:r>
        <w:rPr>
          <w:spacing w:val="56"/>
          <w:sz w:val="27"/>
        </w:rPr>
        <w:t xml:space="preserve"> </w:t>
      </w:r>
      <w:r>
        <w:rPr>
          <w:spacing w:val="-19"/>
          <w:sz w:val="27"/>
        </w:rPr>
        <w:t>}</w:t>
      </w:r>
    </w:p>
    <w:p w:rsidR="005A06C6" w:rsidRDefault="005A06C6" w:rsidP="005A06C6">
      <w:pPr>
        <w:tabs>
          <w:tab w:val="left" w:pos="792"/>
        </w:tabs>
        <w:spacing w:line="79" w:lineRule="auto"/>
        <w:ind w:left="257"/>
        <w:rPr>
          <w:sz w:val="17"/>
        </w:rPr>
      </w:pPr>
      <w:r w:rsidRPr="009F6313">
        <w:pict>
          <v:group id="_x0000_s1103" style="position:absolute;left:0;text-align:left;margin-left:341.6pt;margin-top:-12.75pt;width:19.6pt;height:16.95pt;z-index:-251625472;mso-position-horizontal-relative:page" coordorigin="6832,-255" coordsize="392,339">
            <v:line id="_x0000_s1104" style="position:absolute" from="7060,-47" to="7223,-47" strokeweight=".17981mm"/>
            <v:shape id="_x0000_s1105" type="#_x0000_t75" style="position:absolute;left:6831;top:-255;width:319;height:339">
              <v:imagedata r:id="rId23" o:title=""/>
            </v:shape>
            <w10:wrap anchorx="page"/>
          </v:group>
        </w:pict>
      </w:r>
      <w:r>
        <w:rPr>
          <w:w w:val="105"/>
          <w:position w:val="-14"/>
          <w:sz w:val="27"/>
        </w:rPr>
        <w:t>2</w:t>
      </w:r>
      <w:r>
        <w:rPr>
          <w:w w:val="105"/>
          <w:position w:val="-14"/>
          <w:sz w:val="27"/>
        </w:rPr>
        <w:tab/>
      </w:r>
      <w:r>
        <w:rPr>
          <w:w w:val="105"/>
          <w:sz w:val="17"/>
        </w:rPr>
        <w:t>2</w:t>
      </w:r>
    </w:p>
    <w:p w:rsidR="005A06C6" w:rsidRDefault="005A06C6" w:rsidP="005A06C6">
      <w:pPr>
        <w:pStyle w:val="a3"/>
        <w:spacing w:before="263"/>
        <w:ind w:left="0" w:right="311"/>
        <w:jc w:val="right"/>
      </w:pPr>
      <w:r>
        <w:br w:type="column"/>
      </w:r>
      <w:bookmarkStart w:id="6" w:name="_bookmark40"/>
      <w:bookmarkEnd w:id="6"/>
      <w:r>
        <w:lastRenderedPageBreak/>
        <w:t>(5.6)</w:t>
      </w:r>
    </w:p>
    <w:p w:rsidR="005A06C6" w:rsidRDefault="005A06C6" w:rsidP="005A06C6">
      <w:pPr>
        <w:jc w:val="right"/>
        <w:sectPr w:rsidR="005A06C6">
          <w:type w:val="continuous"/>
          <w:pgSz w:w="11910" w:h="16840"/>
          <w:pgMar w:top="1060" w:right="820" w:bottom="280" w:left="820" w:header="720" w:footer="720" w:gutter="0"/>
          <w:cols w:num="6" w:space="720" w:equalWidth="0">
            <w:col w:w="4126" w:space="40"/>
            <w:col w:w="758" w:space="39"/>
            <w:col w:w="344" w:space="40"/>
            <w:col w:w="609" w:space="40"/>
            <w:col w:w="1039" w:space="39"/>
            <w:col w:w="3196"/>
          </w:cols>
        </w:sectPr>
      </w:pPr>
    </w:p>
    <w:p w:rsidR="005A06C6" w:rsidRDefault="005A06C6" w:rsidP="005A06C6">
      <w:pPr>
        <w:pStyle w:val="a3"/>
        <w:spacing w:before="4"/>
        <w:ind w:left="0"/>
        <w:rPr>
          <w:sz w:val="19"/>
        </w:rPr>
      </w:pPr>
    </w:p>
    <w:p w:rsidR="005A06C6" w:rsidRDefault="005A06C6" w:rsidP="005A06C6">
      <w:pPr>
        <w:pStyle w:val="a3"/>
        <w:spacing w:before="88" w:line="360" w:lineRule="auto"/>
        <w:ind w:right="357"/>
      </w:pPr>
      <w:r>
        <w:t xml:space="preserve">і, згідно закону </w:t>
      </w:r>
      <w:proofErr w:type="spellStart"/>
      <w:r>
        <w:t>Сівертса</w:t>
      </w:r>
      <w:proofErr w:type="spellEnd"/>
      <w:r>
        <w:t xml:space="preserve">, пропорційна квадратному кореню їх парціального тиску </w:t>
      </w:r>
      <w:bookmarkStart w:id="7" w:name="_bookmark41"/>
      <w:bookmarkEnd w:id="7"/>
      <w:r>
        <w:t>:</w:t>
      </w:r>
    </w:p>
    <w:p w:rsidR="005A06C6" w:rsidRDefault="005A06C6" w:rsidP="005A06C6">
      <w:pPr>
        <w:pStyle w:val="a3"/>
        <w:ind w:left="0"/>
        <w:rPr>
          <w:sz w:val="20"/>
        </w:rPr>
      </w:pPr>
    </w:p>
    <w:p w:rsidR="005A06C6" w:rsidRDefault="005A06C6" w:rsidP="005A06C6">
      <w:pPr>
        <w:rPr>
          <w:sz w:val="20"/>
        </w:rPr>
        <w:sectPr w:rsidR="005A06C6">
          <w:type w:val="continuous"/>
          <w:pgSz w:w="11910" w:h="16840"/>
          <w:pgMar w:top="1060" w:right="820" w:bottom="280" w:left="820" w:header="720" w:footer="720" w:gutter="0"/>
          <w:cols w:space="720"/>
        </w:sectPr>
      </w:pPr>
    </w:p>
    <w:p w:rsidR="005A06C6" w:rsidRDefault="005A06C6" w:rsidP="005A06C6">
      <w:pPr>
        <w:pStyle w:val="a3"/>
        <w:ind w:left="0"/>
        <w:rPr>
          <w:sz w:val="24"/>
        </w:rPr>
      </w:pPr>
    </w:p>
    <w:p w:rsidR="005A06C6" w:rsidRDefault="005A06C6" w:rsidP="005A06C6">
      <w:pPr>
        <w:jc w:val="right"/>
        <w:rPr>
          <w:sz w:val="26"/>
        </w:rPr>
      </w:pPr>
      <w:r w:rsidRPr="009F6313">
        <w:pict>
          <v:group id="_x0000_s1060" style="position:absolute;left:0;text-align:left;margin-left:226.05pt;margin-top:-8.1pt;width:74.2pt;height:35.7pt;z-index:251683840;mso-position-horizontal-relative:page" coordorigin="4521,-162" coordsize="1484,714">
            <v:shape id="_x0000_s1061" style="position:absolute;left:4737;top:177;width:675;height:71" coordorigin="4738,177" coordsize="675,71" o:spt="100" adj="0,,0" path="m4738,177r586,m5378,248r34,-19e" filled="f" strokeweight=".17056mm">
              <v:stroke joinstyle="round"/>
              <v:formulas/>
              <v:path arrowok="t" o:connecttype="segments"/>
            </v:shape>
            <v:line id="_x0000_s1062" style="position:absolute" from="5412,234" to="5461,363" strokeweight=".35261mm"/>
            <v:shape id="_x0000_s1063" style="position:absolute;left:5465;top:-2;width:539;height:366" coordorigin="5466,-2" coordsize="539,366" o:spt="100" adj="0,,0" path="m5466,363l5529,-2t,l6004,-2e" filled="f" strokeweight=".17056mm">
              <v:stroke joinstyle="round"/>
              <v:formulas/>
              <v:path arrowok="t" o:connecttype="segments"/>
            </v:shape>
            <v:shape id="_x0000_s1064" type="#_x0000_t75" style="position:absolute;left:4520;top:-21;width:284;height:321">
              <v:imagedata r:id="rId5" o:title=""/>
            </v:shape>
            <v:shape id="_x0000_s1065" type="#_x0000_t202" style="position:absolute;left:4728;top:-162;width:477;height:666" filled="f" stroked="f">
              <v:textbox inset="0,0,0,0">
                <w:txbxContent>
                  <w:p w:rsidR="005A06C6" w:rsidRDefault="005A06C6" w:rsidP="005A06C6">
                    <w:pPr>
                      <w:spacing w:line="342" w:lineRule="exact"/>
                      <w:ind w:left="123"/>
                      <w:rPr>
                        <w:sz w:val="18"/>
                      </w:rPr>
                    </w:pPr>
                    <w:r>
                      <w:rPr>
                        <w:i/>
                        <w:spacing w:val="10"/>
                        <w:w w:val="105"/>
                        <w:sz w:val="26"/>
                      </w:rPr>
                      <w:t>K</w:t>
                    </w:r>
                    <w:r>
                      <w:rPr>
                        <w:spacing w:val="10"/>
                        <w:w w:val="105"/>
                        <w:position w:val="-6"/>
                        <w:sz w:val="18"/>
                      </w:rPr>
                      <w:t>H</w:t>
                    </w:r>
                  </w:p>
                  <w:p w:rsidR="005A06C6" w:rsidRDefault="005A06C6" w:rsidP="005A06C6">
                    <w:pPr>
                      <w:spacing w:before="24"/>
                      <w:rPr>
                        <w:i/>
                        <w:sz w:val="26"/>
                      </w:rPr>
                    </w:pPr>
                    <w:r>
                      <w:rPr>
                        <w:spacing w:val="-5"/>
                        <w:w w:val="105"/>
                        <w:sz w:val="26"/>
                      </w:rPr>
                      <w:t>10</w:t>
                    </w:r>
                    <w:r>
                      <w:rPr>
                        <w:spacing w:val="-22"/>
                        <w:w w:val="105"/>
                        <w:sz w:val="26"/>
                      </w:rPr>
                      <w:t xml:space="preserve"> </w:t>
                    </w:r>
                    <w:r>
                      <w:rPr>
                        <w:i/>
                        <w:w w:val="105"/>
                        <w:sz w:val="26"/>
                      </w:rPr>
                      <w:t>f</w:t>
                    </w:r>
                  </w:p>
                </w:txbxContent>
              </v:textbox>
            </v:shape>
            <v:shape id="_x0000_s1066" type="#_x0000_t202" style="position:absolute;left:5574;top:9;width:154;height:290" filled="f" stroked="f">
              <v:textbox inset="0,0,0,0">
                <w:txbxContent>
                  <w:p w:rsidR="005A06C6" w:rsidRDefault="005A06C6" w:rsidP="005A06C6">
                    <w:pPr>
                      <w:spacing w:line="289" w:lineRule="exact"/>
                      <w:rPr>
                        <w:i/>
                        <w:sz w:val="26"/>
                      </w:rPr>
                    </w:pPr>
                    <w:r>
                      <w:rPr>
                        <w:i/>
                        <w:w w:val="102"/>
                        <w:sz w:val="26"/>
                      </w:rPr>
                      <w:t>p</w:t>
                    </w:r>
                  </w:p>
                </w:txbxContent>
              </v:textbox>
            </v:shape>
            <v:shape id="_x0000_s1067" type="#_x0000_t202" style="position:absolute;left:5719;top:146;width:245;height:242" filled="f" stroked="f">
              <v:textbox inset="0,0,0,0">
                <w:txbxContent>
                  <w:p w:rsidR="005A06C6" w:rsidRDefault="005A06C6" w:rsidP="005A06C6">
                    <w:pPr>
                      <w:spacing w:line="225" w:lineRule="auto"/>
                      <w:rPr>
                        <w:sz w:val="16"/>
                      </w:rPr>
                    </w:pPr>
                    <w:r>
                      <w:rPr>
                        <w:w w:val="105"/>
                        <w:sz w:val="18"/>
                      </w:rPr>
                      <w:t>H</w:t>
                    </w:r>
                    <w:r>
                      <w:rPr>
                        <w:w w:val="105"/>
                        <w:position w:val="-4"/>
                        <w:sz w:val="16"/>
                      </w:rPr>
                      <w:t>2</w:t>
                    </w:r>
                  </w:p>
                </w:txbxContent>
              </v:textbox>
            </v:shape>
            <v:shape id="_x0000_s1068" type="#_x0000_t202" style="position:absolute;left:5142;top:350;width:154;height:201" filled="f" stroked="f">
              <v:textbox inset="0,0,0,0">
                <w:txbxContent>
                  <w:p w:rsidR="005A06C6" w:rsidRDefault="005A06C6" w:rsidP="005A06C6">
                    <w:pPr>
                      <w:spacing w:line="200" w:lineRule="exact"/>
                      <w:rPr>
                        <w:sz w:val="18"/>
                      </w:rPr>
                    </w:pPr>
                    <w:r>
                      <w:rPr>
                        <w:w w:val="102"/>
                        <w:sz w:val="18"/>
                      </w:rPr>
                      <w:t>H</w:t>
                    </w:r>
                  </w:p>
                </w:txbxContent>
              </v:textbox>
            </v:shape>
            <w10:wrap anchorx="page"/>
          </v:group>
        </w:pict>
      </w:r>
      <w:r>
        <w:rPr>
          <w:w w:val="105"/>
          <w:sz w:val="26"/>
        </w:rPr>
        <w:t>[%H]</w:t>
      </w:r>
    </w:p>
    <w:p w:rsidR="005A06C6" w:rsidRDefault="005A06C6" w:rsidP="005A06C6">
      <w:pPr>
        <w:tabs>
          <w:tab w:val="left" w:pos="1914"/>
        </w:tabs>
        <w:spacing w:before="257"/>
        <w:ind w:left="1536"/>
        <w:rPr>
          <w:sz w:val="26"/>
        </w:rPr>
      </w:pPr>
      <w:r>
        <w:br w:type="column"/>
      </w:r>
      <w:r>
        <w:rPr>
          <w:sz w:val="28"/>
        </w:rPr>
        <w:lastRenderedPageBreak/>
        <w:t>;</w:t>
      </w:r>
      <w:r>
        <w:rPr>
          <w:sz w:val="28"/>
        </w:rPr>
        <w:tab/>
      </w:r>
      <w:r>
        <w:rPr>
          <w:spacing w:val="-4"/>
          <w:sz w:val="26"/>
        </w:rPr>
        <w:t>[%N]</w:t>
      </w:r>
    </w:p>
    <w:p w:rsidR="005A06C6" w:rsidRDefault="005A06C6" w:rsidP="005A06C6">
      <w:pPr>
        <w:pStyle w:val="a3"/>
        <w:tabs>
          <w:tab w:val="left" w:pos="3152"/>
        </w:tabs>
        <w:spacing w:before="254"/>
        <w:ind w:left="1537"/>
      </w:pPr>
      <w:r>
        <w:br w:type="column"/>
      </w:r>
      <w:r>
        <w:lastRenderedPageBreak/>
        <w:t>,</w:t>
      </w:r>
      <w:r>
        <w:tab/>
      </w:r>
      <w:bookmarkStart w:id="8" w:name="_bookmark42"/>
      <w:bookmarkEnd w:id="8"/>
      <w:r>
        <w:t>(5.7)</w:t>
      </w:r>
    </w:p>
    <w:p w:rsidR="005A06C6" w:rsidRDefault="005A06C6" w:rsidP="005A06C6">
      <w:pPr>
        <w:sectPr w:rsidR="005A06C6">
          <w:type w:val="continuous"/>
          <w:pgSz w:w="11910" w:h="16840"/>
          <w:pgMar w:top="1060" w:right="820" w:bottom="280" w:left="820" w:header="720" w:footer="720" w:gutter="0"/>
          <w:cols w:num="3" w:space="720" w:equalWidth="0">
            <w:col w:w="3668" w:space="40"/>
            <w:col w:w="2517" w:space="39"/>
            <w:col w:w="4006"/>
          </w:cols>
        </w:sectPr>
      </w:pPr>
    </w:p>
    <w:p w:rsidR="005A06C6" w:rsidRDefault="005A06C6" w:rsidP="005A06C6">
      <w:pPr>
        <w:pStyle w:val="a3"/>
        <w:ind w:left="0"/>
        <w:rPr>
          <w:sz w:val="20"/>
        </w:rPr>
      </w:pPr>
    </w:p>
    <w:p w:rsidR="005A06C6" w:rsidRDefault="005A06C6" w:rsidP="005A06C6">
      <w:pPr>
        <w:pStyle w:val="a3"/>
        <w:spacing w:before="4"/>
        <w:ind w:left="0"/>
        <w:rPr>
          <w:sz w:val="22"/>
        </w:rPr>
      </w:pPr>
    </w:p>
    <w:p w:rsidR="005A06C6" w:rsidRDefault="005A06C6" w:rsidP="005A06C6">
      <w:pPr>
        <w:pStyle w:val="a3"/>
        <w:spacing w:before="88"/>
        <w:ind w:left="852"/>
      </w:pPr>
      <w:r w:rsidRPr="009F6313">
        <w:pict>
          <v:group id="_x0000_s1069" style="position:absolute;left:0;text-align:left;margin-left:353.9pt;margin-top:-47.7pt;width:74.4pt;height:35.8pt;z-index:251684864;mso-position-horizontal-relative:page" coordorigin="7078,-954" coordsize="1488,716">
            <v:shape id="_x0000_s1070" style="position:absolute;left:7294;top:-613;width:677;height:71" coordorigin="7295,-613" coordsize="677,71" o:spt="100" adj="0,,0" path="m7295,-613r588,m7937,-542r34,-19e" filled="f" strokeweight=".17056mm">
              <v:stroke joinstyle="round"/>
              <v:formulas/>
              <v:path arrowok="t" o:connecttype="segments"/>
            </v:shape>
            <v:line id="_x0000_s1071" style="position:absolute" from="7971,-556" to="8020,-427" strokeweight=".35261mm"/>
            <v:shape id="_x0000_s1072" style="position:absolute;left:8024;top:-793;width:541;height:366" coordorigin="8025,-792" coordsize="541,366" o:spt="100" adj="0,,0" path="m8025,-427r63,-365m8088,-792r477,e" filled="f" strokeweight=".17056mm">
              <v:stroke joinstyle="round"/>
              <v:formulas/>
              <v:path arrowok="t" o:connecttype="segments"/>
            </v:shape>
            <v:shape id="_x0000_s1073" type="#_x0000_t75" style="position:absolute;left:7077;top:-811;width:284;height:321">
              <v:imagedata r:id="rId5" o:title=""/>
            </v:shape>
            <v:shape id="_x0000_s1074" type="#_x0000_t202" style="position:absolute;left:7285;top:-954;width:478;height:668" filled="f" stroked="f">
              <v:textbox inset="0,0,0,0">
                <w:txbxContent>
                  <w:p w:rsidR="005A06C6" w:rsidRDefault="005A06C6" w:rsidP="005A06C6">
                    <w:pPr>
                      <w:spacing w:line="342" w:lineRule="exact"/>
                      <w:ind w:left="122"/>
                      <w:rPr>
                        <w:sz w:val="18"/>
                      </w:rPr>
                    </w:pPr>
                    <w:r>
                      <w:rPr>
                        <w:i/>
                        <w:w w:val="105"/>
                        <w:sz w:val="26"/>
                      </w:rPr>
                      <w:t>K</w:t>
                    </w:r>
                    <w:r>
                      <w:rPr>
                        <w:i/>
                        <w:spacing w:val="-52"/>
                        <w:w w:val="105"/>
                        <w:sz w:val="26"/>
                      </w:rPr>
                      <w:t xml:space="preserve"> </w:t>
                    </w:r>
                    <w:r>
                      <w:rPr>
                        <w:w w:val="105"/>
                        <w:position w:val="-6"/>
                        <w:sz w:val="18"/>
                      </w:rPr>
                      <w:t>N</w:t>
                    </w:r>
                  </w:p>
                  <w:p w:rsidR="005A06C6" w:rsidRDefault="005A06C6" w:rsidP="005A06C6">
                    <w:pPr>
                      <w:spacing w:before="26"/>
                      <w:rPr>
                        <w:i/>
                        <w:sz w:val="26"/>
                      </w:rPr>
                    </w:pPr>
                    <w:r>
                      <w:rPr>
                        <w:spacing w:val="-5"/>
                        <w:w w:val="105"/>
                        <w:sz w:val="26"/>
                      </w:rPr>
                      <w:t>10</w:t>
                    </w:r>
                    <w:r>
                      <w:rPr>
                        <w:spacing w:val="-22"/>
                        <w:w w:val="105"/>
                        <w:sz w:val="26"/>
                      </w:rPr>
                      <w:t xml:space="preserve"> </w:t>
                    </w:r>
                    <w:r>
                      <w:rPr>
                        <w:i/>
                        <w:w w:val="105"/>
                        <w:sz w:val="26"/>
                      </w:rPr>
                      <w:t>f</w:t>
                    </w:r>
                  </w:p>
                </w:txbxContent>
              </v:textbox>
            </v:shape>
            <v:shape id="_x0000_s1075" type="#_x0000_t202" style="position:absolute;left:8133;top:-781;width:154;height:290" filled="f" stroked="f">
              <v:textbox inset="0,0,0,0">
                <w:txbxContent>
                  <w:p w:rsidR="005A06C6" w:rsidRDefault="005A06C6" w:rsidP="005A06C6">
                    <w:pPr>
                      <w:spacing w:line="289" w:lineRule="exact"/>
                      <w:rPr>
                        <w:i/>
                        <w:sz w:val="26"/>
                      </w:rPr>
                    </w:pPr>
                    <w:r>
                      <w:rPr>
                        <w:i/>
                        <w:w w:val="102"/>
                        <w:sz w:val="26"/>
                      </w:rPr>
                      <w:t>p</w:t>
                    </w:r>
                  </w:p>
                </w:txbxContent>
              </v:textbox>
            </v:shape>
            <v:shape id="_x0000_s1076" type="#_x0000_t202" style="position:absolute;left:8280;top:-644;width:245;height:242" filled="f" stroked="f">
              <v:textbox inset="0,0,0,0">
                <w:txbxContent>
                  <w:p w:rsidR="005A06C6" w:rsidRDefault="005A06C6" w:rsidP="005A06C6">
                    <w:pPr>
                      <w:spacing w:line="225" w:lineRule="auto"/>
                      <w:rPr>
                        <w:sz w:val="16"/>
                      </w:rPr>
                    </w:pPr>
                    <w:r>
                      <w:rPr>
                        <w:w w:val="105"/>
                        <w:sz w:val="18"/>
                      </w:rPr>
                      <w:t>N</w:t>
                    </w:r>
                    <w:r>
                      <w:rPr>
                        <w:w w:val="105"/>
                        <w:position w:val="-4"/>
                        <w:sz w:val="16"/>
                      </w:rPr>
                      <w:t>2</w:t>
                    </w:r>
                  </w:p>
                </w:txbxContent>
              </v:textbox>
            </v:shape>
            <v:shape id="_x0000_s1077" type="#_x0000_t202" style="position:absolute;left:7701;top:-440;width:154;height:201" filled="f" stroked="f">
              <v:textbox inset="0,0,0,0">
                <w:txbxContent>
                  <w:p w:rsidR="005A06C6" w:rsidRDefault="005A06C6" w:rsidP="005A06C6">
                    <w:pPr>
                      <w:spacing w:line="200" w:lineRule="exact"/>
                      <w:rPr>
                        <w:sz w:val="18"/>
                      </w:rPr>
                    </w:pPr>
                    <w:r>
                      <w:rPr>
                        <w:w w:val="102"/>
                        <w:sz w:val="18"/>
                      </w:rPr>
                      <w:t>N</w:t>
                    </w:r>
                  </w:p>
                </w:txbxContent>
              </v:textbox>
            </v:shape>
            <w10:wrap anchorx="page"/>
          </v:group>
        </w:pict>
      </w:r>
      <w:r>
        <w:t>де [%H], [%N] – рівноважні концентрації водню і азоту, мас. %;</w:t>
      </w:r>
    </w:p>
    <w:p w:rsidR="005A06C6" w:rsidRDefault="005A06C6" w:rsidP="005A06C6">
      <w:pPr>
        <w:pStyle w:val="a3"/>
        <w:spacing w:before="162"/>
        <w:ind w:left="852"/>
      </w:pPr>
      <w:r>
        <w:rPr>
          <w:i/>
        </w:rPr>
        <w:t xml:space="preserve">K </w:t>
      </w:r>
      <w:r>
        <w:rPr>
          <w:vertAlign w:val="subscript"/>
        </w:rPr>
        <w:t>H</w:t>
      </w:r>
      <w:r>
        <w:t xml:space="preserve">, </w:t>
      </w:r>
      <w:r>
        <w:rPr>
          <w:i/>
        </w:rPr>
        <w:t xml:space="preserve">K </w:t>
      </w:r>
      <w:r>
        <w:rPr>
          <w:vertAlign w:val="subscript"/>
        </w:rPr>
        <w:t>N</w:t>
      </w:r>
      <w:r>
        <w:t xml:space="preserve"> – константи рівноваги реакцій (</w:t>
      </w:r>
      <w:hyperlink w:anchor="_bookmark40" w:history="1">
        <w:r>
          <w:t>5.6</w:t>
        </w:r>
      </w:hyperlink>
      <w:r>
        <w:t>);</w:t>
      </w:r>
    </w:p>
    <w:p w:rsidR="005A06C6" w:rsidRDefault="005A06C6" w:rsidP="005A06C6">
      <w:pPr>
        <w:pStyle w:val="a3"/>
        <w:spacing w:before="181"/>
        <w:ind w:left="852"/>
      </w:pPr>
      <w:r>
        <w:rPr>
          <w:i/>
        </w:rPr>
        <w:t xml:space="preserve">f </w:t>
      </w:r>
      <w:r>
        <w:rPr>
          <w:vertAlign w:val="subscript"/>
        </w:rPr>
        <w:t>H</w:t>
      </w:r>
      <w:r>
        <w:t xml:space="preserve">, </w:t>
      </w:r>
      <w:r>
        <w:rPr>
          <w:i/>
        </w:rPr>
        <w:t xml:space="preserve">f </w:t>
      </w:r>
      <w:r>
        <w:rPr>
          <w:vertAlign w:val="subscript"/>
        </w:rPr>
        <w:t>N</w:t>
      </w:r>
      <w:r>
        <w:t xml:space="preserve"> – коефіцієнти активності водню і азоту;</w:t>
      </w:r>
    </w:p>
    <w:p w:rsidR="005A06C6" w:rsidRDefault="005A06C6" w:rsidP="005A06C6">
      <w:pPr>
        <w:pStyle w:val="a3"/>
        <w:tabs>
          <w:tab w:val="left" w:pos="1212"/>
          <w:tab w:val="left" w:pos="1781"/>
        </w:tabs>
        <w:spacing w:before="180" w:line="278" w:lineRule="exact"/>
        <w:ind w:left="852"/>
      </w:pPr>
      <w:r w:rsidRPr="009F6313">
        <w:pict>
          <v:shape id="_x0000_s1116" type="#_x0000_t202" style="position:absolute;left:0;text-align:left;margin-left:90.65pt;margin-top:18.05pt;width:31.5pt;height:10pt;z-index:-251622400;mso-position-horizontal-relative:page" filled="f" stroked="f">
            <v:textbox inset="0,0,0,0">
              <w:txbxContent>
                <w:p w:rsidR="005A06C6" w:rsidRDefault="005A06C6" w:rsidP="005A06C6">
                  <w:pPr>
                    <w:tabs>
                      <w:tab w:val="left" w:pos="499"/>
                    </w:tabs>
                    <w:spacing w:line="199" w:lineRule="exact"/>
                    <w:rPr>
                      <w:sz w:val="18"/>
                    </w:rPr>
                  </w:pPr>
                  <w:r>
                    <w:rPr>
                      <w:sz w:val="18"/>
                    </w:rPr>
                    <w:t>H</w:t>
                  </w:r>
                  <w:r>
                    <w:rPr>
                      <w:sz w:val="18"/>
                    </w:rPr>
                    <w:tab/>
                  </w:r>
                  <w:r>
                    <w:rPr>
                      <w:spacing w:val="-20"/>
                      <w:sz w:val="18"/>
                    </w:rPr>
                    <w:t>N</w:t>
                  </w:r>
                </w:p>
              </w:txbxContent>
            </v:textbox>
            <w10:wrap anchorx="page"/>
          </v:shape>
        </w:pict>
      </w:r>
      <w:r>
        <w:rPr>
          <w:i/>
        </w:rPr>
        <w:t>p</w:t>
      </w:r>
      <w:r>
        <w:rPr>
          <w:i/>
        </w:rPr>
        <w:tab/>
      </w:r>
      <w:r>
        <w:t>,</w:t>
      </w:r>
      <w:r>
        <w:rPr>
          <w:spacing w:val="-2"/>
        </w:rPr>
        <w:t xml:space="preserve"> </w:t>
      </w:r>
      <w:r>
        <w:rPr>
          <w:i/>
        </w:rPr>
        <w:t>p</w:t>
      </w:r>
      <w:r>
        <w:rPr>
          <w:i/>
        </w:rPr>
        <w:tab/>
      </w:r>
      <w:r>
        <w:t>– парціальний тиск водню і азоту,</w:t>
      </w:r>
      <w:r>
        <w:rPr>
          <w:spacing w:val="-5"/>
        </w:rPr>
        <w:t xml:space="preserve"> </w:t>
      </w:r>
      <w:proofErr w:type="spellStart"/>
      <w:r>
        <w:t>кПа</w:t>
      </w:r>
      <w:proofErr w:type="spellEnd"/>
      <w:r>
        <w:t>.</w:t>
      </w:r>
    </w:p>
    <w:p w:rsidR="005A06C6" w:rsidRDefault="005A06C6" w:rsidP="005A06C6">
      <w:pPr>
        <w:tabs>
          <w:tab w:val="left" w:pos="1622"/>
        </w:tabs>
        <w:spacing w:line="163" w:lineRule="exact"/>
        <w:ind w:left="1122"/>
        <w:rPr>
          <w:sz w:val="18"/>
        </w:rPr>
      </w:pPr>
      <w:r>
        <w:rPr>
          <w:sz w:val="18"/>
        </w:rPr>
        <w:t>2</w:t>
      </w:r>
      <w:r>
        <w:rPr>
          <w:sz w:val="18"/>
        </w:rPr>
        <w:tab/>
        <w:t>2</w:t>
      </w:r>
    </w:p>
    <w:p w:rsidR="005A06C6" w:rsidRDefault="005A06C6" w:rsidP="005A06C6">
      <w:pPr>
        <w:pStyle w:val="a3"/>
        <w:spacing w:before="143" w:line="360" w:lineRule="auto"/>
        <w:ind w:firstLine="538"/>
      </w:pPr>
      <w:r>
        <w:t>Температурні залежності констант рівноваги цих реакцій визначаються рівняннями:</w:t>
      </w:r>
    </w:p>
    <w:p w:rsidR="005A06C6" w:rsidRDefault="005A06C6" w:rsidP="005A06C6">
      <w:pPr>
        <w:pStyle w:val="a3"/>
        <w:spacing w:before="10"/>
        <w:ind w:left="0"/>
        <w:rPr>
          <w:sz w:val="20"/>
        </w:rPr>
      </w:pPr>
    </w:p>
    <w:p w:rsidR="005A06C6" w:rsidRDefault="005A06C6" w:rsidP="005A06C6">
      <w:pPr>
        <w:rPr>
          <w:sz w:val="20"/>
        </w:rPr>
        <w:sectPr w:rsidR="005A06C6">
          <w:type w:val="continuous"/>
          <w:pgSz w:w="11910" w:h="16840"/>
          <w:pgMar w:top="1060" w:right="820" w:bottom="280" w:left="820" w:header="720" w:footer="720" w:gutter="0"/>
          <w:cols w:space="720"/>
        </w:sectPr>
      </w:pPr>
    </w:p>
    <w:p w:rsidR="005A06C6" w:rsidRDefault="005A06C6" w:rsidP="005A06C6">
      <w:pPr>
        <w:spacing w:before="268"/>
        <w:jc w:val="right"/>
        <w:rPr>
          <w:i/>
          <w:sz w:val="27"/>
        </w:rPr>
      </w:pPr>
      <w:proofErr w:type="spellStart"/>
      <w:r>
        <w:rPr>
          <w:w w:val="105"/>
          <w:sz w:val="27"/>
        </w:rPr>
        <w:lastRenderedPageBreak/>
        <w:t>lg</w:t>
      </w:r>
      <w:r>
        <w:rPr>
          <w:i/>
          <w:w w:val="105"/>
          <w:sz w:val="27"/>
        </w:rPr>
        <w:t>K</w:t>
      </w:r>
      <w:proofErr w:type="spellEnd"/>
    </w:p>
    <w:p w:rsidR="005A06C6" w:rsidRDefault="005A06C6" w:rsidP="005A06C6">
      <w:pPr>
        <w:spacing w:before="94"/>
        <w:ind w:left="633"/>
        <w:rPr>
          <w:sz w:val="27"/>
        </w:rPr>
      </w:pPr>
      <w:r>
        <w:br w:type="column"/>
      </w:r>
      <w:r>
        <w:rPr>
          <w:sz w:val="27"/>
        </w:rPr>
        <w:lastRenderedPageBreak/>
        <w:t>1400</w:t>
      </w:r>
    </w:p>
    <w:p w:rsidR="005A06C6" w:rsidRDefault="005A06C6" w:rsidP="005A06C6">
      <w:pPr>
        <w:tabs>
          <w:tab w:val="left" w:pos="821"/>
        </w:tabs>
        <w:spacing w:before="25"/>
        <w:ind w:left="-15"/>
        <w:rPr>
          <w:i/>
          <w:sz w:val="27"/>
        </w:rPr>
      </w:pPr>
      <w:r w:rsidRPr="009F6313">
        <w:pict>
          <v:group id="_x0000_s1106" style="position:absolute;left:0;text-align:left;margin-left:210.45pt;margin-top:-8.1pt;width:67.65pt;height:16.95pt;z-index:-251624448;mso-position-horizontal-relative:page" coordorigin="4209,-162" coordsize="1353,339">
            <v:line id="_x0000_s1107" style="position:absolute" from="4628,46" to="5180,46" strokeweight=".17125mm"/>
            <v:shape id="_x0000_s1108" type="#_x0000_t75" style="position:absolute;left:5242;top:-163;width:319;height:339">
              <v:imagedata r:id="rId24" o:title=""/>
            </v:shape>
            <v:shape id="_x0000_s1109" type="#_x0000_t75" style="position:absolute;left:4432;top:-163;width:319;height:339">
              <v:imagedata r:id="rId24" o:title=""/>
            </v:shape>
            <v:shape id="_x0000_s1110" type="#_x0000_t75" style="position:absolute;left:4208;top:-163;width:319;height:339">
              <v:imagedata r:id="rId25" o:title=""/>
            </v:shape>
            <w10:wrap anchorx="page"/>
          </v:group>
        </w:pict>
      </w:r>
      <w:r>
        <w:rPr>
          <w:w w:val="105"/>
          <w:sz w:val="17"/>
        </w:rPr>
        <w:t>H</w:t>
      </w:r>
      <w:r>
        <w:rPr>
          <w:w w:val="105"/>
          <w:sz w:val="17"/>
        </w:rPr>
        <w:tab/>
      </w:r>
      <w:r>
        <w:rPr>
          <w:i/>
          <w:w w:val="105"/>
          <w:position w:val="-14"/>
          <w:sz w:val="27"/>
        </w:rPr>
        <w:t>T</w:t>
      </w:r>
    </w:p>
    <w:p w:rsidR="005A06C6" w:rsidRDefault="005A06C6" w:rsidP="005A06C6">
      <w:pPr>
        <w:spacing w:before="263"/>
        <w:ind w:left="201"/>
        <w:rPr>
          <w:sz w:val="28"/>
        </w:rPr>
      </w:pPr>
      <w:r>
        <w:br w:type="column"/>
      </w:r>
      <w:r>
        <w:rPr>
          <w:spacing w:val="-6"/>
          <w:sz w:val="27"/>
        </w:rPr>
        <w:lastRenderedPageBreak/>
        <w:t xml:space="preserve">1,577 </w:t>
      </w:r>
      <w:r>
        <w:rPr>
          <w:spacing w:val="-19"/>
          <w:sz w:val="28"/>
        </w:rPr>
        <w:t>;</w:t>
      </w:r>
    </w:p>
    <w:p w:rsidR="005A06C6" w:rsidRDefault="005A06C6" w:rsidP="005A06C6">
      <w:pPr>
        <w:spacing w:before="268"/>
        <w:ind w:left="200"/>
        <w:rPr>
          <w:i/>
          <w:sz w:val="27"/>
        </w:rPr>
      </w:pPr>
      <w:r>
        <w:br w:type="column"/>
      </w:r>
      <w:proofErr w:type="spellStart"/>
      <w:r>
        <w:rPr>
          <w:sz w:val="27"/>
        </w:rPr>
        <w:lastRenderedPageBreak/>
        <w:t>lg</w:t>
      </w:r>
      <w:r>
        <w:rPr>
          <w:i/>
          <w:sz w:val="27"/>
        </w:rPr>
        <w:t>K</w:t>
      </w:r>
      <w:proofErr w:type="spellEnd"/>
    </w:p>
    <w:p w:rsidR="005A06C6" w:rsidRDefault="005A06C6" w:rsidP="005A06C6">
      <w:pPr>
        <w:spacing w:before="94"/>
        <w:ind w:left="660"/>
        <w:rPr>
          <w:sz w:val="27"/>
        </w:rPr>
      </w:pPr>
      <w:r>
        <w:br w:type="column"/>
      </w:r>
      <w:r>
        <w:rPr>
          <w:sz w:val="27"/>
        </w:rPr>
        <w:lastRenderedPageBreak/>
        <w:t>547</w:t>
      </w:r>
    </w:p>
    <w:p w:rsidR="005A06C6" w:rsidRDefault="005A06C6" w:rsidP="005A06C6">
      <w:pPr>
        <w:tabs>
          <w:tab w:val="left" w:pos="772"/>
        </w:tabs>
        <w:spacing w:before="25"/>
        <w:ind w:left="-10"/>
        <w:rPr>
          <w:i/>
          <w:sz w:val="27"/>
        </w:rPr>
      </w:pPr>
      <w:r w:rsidRPr="009F6313">
        <w:pict>
          <v:group id="_x0000_s1111" style="position:absolute;left:0;text-align:left;margin-left:353.1pt;margin-top:-8.1pt;width:62.05pt;height:16.95pt;z-index:-251623424;mso-position-horizontal-relative:page" coordorigin="7062,-162" coordsize="1241,339">
            <v:line id="_x0000_s1112" style="position:absolute" from="7485,46" to="7922,46" strokeweight=".17981mm"/>
            <v:shape id="_x0000_s1113" type="#_x0000_t75" style="position:absolute;left:7984;top:-163;width:319;height:339">
              <v:imagedata r:id="rId26" o:title=""/>
            </v:shape>
            <v:shape id="_x0000_s1114" type="#_x0000_t75" style="position:absolute;left:7288;top:-163;width:319;height:339">
              <v:imagedata r:id="rId26" o:title=""/>
            </v:shape>
            <v:shape id="_x0000_s1115" type="#_x0000_t75" style="position:absolute;left:7062;top:-163;width:319;height:339">
              <v:imagedata r:id="rId23" o:title=""/>
            </v:shape>
            <w10:wrap anchorx="page"/>
          </v:group>
        </w:pict>
      </w:r>
      <w:r>
        <w:rPr>
          <w:w w:val="105"/>
          <w:sz w:val="17"/>
        </w:rPr>
        <w:t>N</w:t>
      </w:r>
      <w:r>
        <w:rPr>
          <w:w w:val="105"/>
          <w:sz w:val="17"/>
        </w:rPr>
        <w:tab/>
      </w:r>
      <w:r>
        <w:rPr>
          <w:i/>
          <w:w w:val="105"/>
          <w:position w:val="-14"/>
          <w:sz w:val="27"/>
        </w:rPr>
        <w:t>T</w:t>
      </w:r>
    </w:p>
    <w:p w:rsidR="005A06C6" w:rsidRDefault="005A06C6" w:rsidP="005A06C6">
      <w:pPr>
        <w:tabs>
          <w:tab w:val="left" w:pos="2278"/>
        </w:tabs>
        <w:spacing w:before="263"/>
        <w:ind w:left="209"/>
        <w:rPr>
          <w:sz w:val="28"/>
        </w:rPr>
      </w:pPr>
      <w:r>
        <w:br w:type="column"/>
      </w:r>
      <w:r>
        <w:rPr>
          <w:sz w:val="27"/>
        </w:rPr>
        <w:lastRenderedPageBreak/>
        <w:t>1,061</w:t>
      </w:r>
      <w:r>
        <w:rPr>
          <w:sz w:val="28"/>
        </w:rPr>
        <w:t>,</w:t>
      </w:r>
      <w:r>
        <w:rPr>
          <w:sz w:val="28"/>
        </w:rPr>
        <w:tab/>
        <w:t>(5.8)</w:t>
      </w:r>
    </w:p>
    <w:p w:rsidR="005A06C6" w:rsidRDefault="005A06C6" w:rsidP="005A06C6">
      <w:pPr>
        <w:rPr>
          <w:sz w:val="28"/>
        </w:rPr>
        <w:sectPr w:rsidR="005A06C6">
          <w:type w:val="continuous"/>
          <w:pgSz w:w="11910" w:h="16840"/>
          <w:pgMar w:top="1060" w:right="820" w:bottom="280" w:left="820" w:header="720" w:footer="720" w:gutter="0"/>
          <w:cols w:num="6" w:space="720" w:equalWidth="0">
            <w:col w:w="3123" w:space="40"/>
            <w:col w:w="1199" w:space="39"/>
            <w:col w:w="931" w:space="39"/>
            <w:col w:w="600" w:space="40"/>
            <w:col w:w="1086" w:space="39"/>
            <w:col w:w="3134"/>
          </w:cols>
        </w:sectPr>
      </w:pPr>
    </w:p>
    <w:p w:rsidR="005A06C6" w:rsidRDefault="005A06C6" w:rsidP="005A06C6">
      <w:pPr>
        <w:pStyle w:val="a3"/>
        <w:spacing w:before="1"/>
        <w:ind w:left="0"/>
        <w:rPr>
          <w:sz w:val="19"/>
        </w:rPr>
      </w:pPr>
    </w:p>
    <w:p w:rsidR="005A06C6" w:rsidRDefault="005A06C6" w:rsidP="005A06C6">
      <w:pPr>
        <w:pStyle w:val="a3"/>
        <w:spacing w:before="88"/>
        <w:ind w:left="852"/>
        <w:jc w:val="both"/>
      </w:pPr>
      <w:r>
        <w:t xml:space="preserve">де </w:t>
      </w:r>
      <w:r>
        <w:rPr>
          <w:i/>
        </w:rPr>
        <w:t xml:space="preserve">Т </w:t>
      </w:r>
      <w:r>
        <w:t>– температура, К;</w:t>
      </w:r>
    </w:p>
    <w:p w:rsidR="005A06C6" w:rsidRDefault="005A06C6" w:rsidP="005A06C6">
      <w:pPr>
        <w:pStyle w:val="a3"/>
        <w:spacing w:before="161" w:line="360" w:lineRule="auto"/>
        <w:ind w:right="312" w:firstLine="538"/>
        <w:jc w:val="both"/>
      </w:pPr>
      <w:r>
        <w:t>Проте необхідно враховувати, що співвідношення (</w:t>
      </w:r>
      <w:hyperlink w:anchor="_bookmark42" w:history="1">
        <w:r>
          <w:t>5.7</w:t>
        </w:r>
      </w:hyperlink>
      <w:r>
        <w:t xml:space="preserve">) виконуються лише в тому випадку, коли двохатомний газ знаходиться в розчині у вигляді простих частинок – атомів або іонів. При наявності хімічних зв'язків між частинками розчиненого газу і компонентами розплаву спостерігаються відхилення від закону </w:t>
      </w:r>
      <w:proofErr w:type="spellStart"/>
      <w:r>
        <w:t>Сівертса</w:t>
      </w:r>
      <w:proofErr w:type="spellEnd"/>
      <w:r>
        <w:t>. Тому співвідношення (</w:t>
      </w:r>
      <w:hyperlink w:anchor="_bookmark42" w:history="1">
        <w:r>
          <w:t>5.7</w:t>
        </w:r>
      </w:hyperlink>
      <w:r>
        <w:t xml:space="preserve">), що описуються цим законом, у практиці сталеплавильного виробництва справедливі лише для водню, а для азоту, який може взаємодіяти з компонентами розплаву, часто спостерігаються помітні відхилення від закону </w:t>
      </w:r>
      <w:proofErr w:type="spellStart"/>
      <w:r>
        <w:t>Сівертса</w:t>
      </w:r>
      <w:proofErr w:type="spellEnd"/>
      <w:r>
        <w:t xml:space="preserve">. До того ж ряд </w:t>
      </w:r>
      <w:proofErr w:type="spellStart"/>
      <w:r>
        <w:t>нітридоутворюючих</w:t>
      </w:r>
      <w:proofErr w:type="spellEnd"/>
      <w:r>
        <w:t xml:space="preserve"> елементів (V, </w:t>
      </w:r>
      <w:proofErr w:type="spellStart"/>
      <w:r>
        <w:t>Nb</w:t>
      </w:r>
      <w:proofErr w:type="spellEnd"/>
      <w:r>
        <w:t xml:space="preserve">, </w:t>
      </w:r>
      <w:proofErr w:type="spellStart"/>
      <w:r>
        <w:t>Сr</w:t>
      </w:r>
      <w:proofErr w:type="spellEnd"/>
      <w:r>
        <w:t xml:space="preserve">, </w:t>
      </w:r>
      <w:proofErr w:type="spellStart"/>
      <w:r>
        <w:t>Ta</w:t>
      </w:r>
      <w:proofErr w:type="spellEnd"/>
      <w:r>
        <w:t xml:space="preserve">, </w:t>
      </w:r>
      <w:proofErr w:type="spellStart"/>
      <w:r>
        <w:t>Ti</w:t>
      </w:r>
      <w:proofErr w:type="spellEnd"/>
      <w:r>
        <w:t>) знижують коефіцієнт активності азоту, зменшуючи можливість його видалення і збільшуючи розчинність в рідкому залізі</w:t>
      </w:r>
      <w:r>
        <w:rPr>
          <w:spacing w:val="-10"/>
        </w:rPr>
        <w:t xml:space="preserve"> </w:t>
      </w:r>
      <w:r>
        <w:t>(рис.</w:t>
      </w:r>
    </w:p>
    <w:p w:rsidR="005A06C6" w:rsidRDefault="005A06C6" w:rsidP="005A06C6">
      <w:pPr>
        <w:spacing w:line="360" w:lineRule="auto"/>
        <w:jc w:val="both"/>
        <w:sectPr w:rsidR="005A06C6">
          <w:type w:val="continuous"/>
          <w:pgSz w:w="11910" w:h="16840"/>
          <w:pgMar w:top="1060" w:right="820" w:bottom="280" w:left="820" w:header="720" w:footer="720" w:gutter="0"/>
          <w:cols w:space="720"/>
        </w:sectPr>
      </w:pPr>
    </w:p>
    <w:p w:rsidR="005A06C6" w:rsidRDefault="005A06C6" w:rsidP="005A06C6">
      <w:pPr>
        <w:pStyle w:val="a5"/>
        <w:numPr>
          <w:ilvl w:val="1"/>
          <w:numId w:val="2"/>
        </w:numPr>
        <w:tabs>
          <w:tab w:val="left" w:pos="665"/>
        </w:tabs>
        <w:spacing w:before="72" w:line="360" w:lineRule="auto"/>
        <w:ind w:right="317" w:firstLine="0"/>
        <w:rPr>
          <w:sz w:val="26"/>
        </w:rPr>
      </w:pPr>
      <w:r>
        <w:rPr>
          <w:sz w:val="28"/>
        </w:rPr>
        <w:lastRenderedPageBreak/>
        <w:t xml:space="preserve">, а). Розчинність водню в рідкому залізі також істотно залежить від вмісту легуючих елементів в </w:t>
      </w:r>
      <w:proofErr w:type="spellStart"/>
      <w:r>
        <w:rPr>
          <w:sz w:val="28"/>
        </w:rPr>
        <w:t>ньму</w:t>
      </w:r>
      <w:proofErr w:type="spellEnd"/>
      <w:r>
        <w:rPr>
          <w:sz w:val="28"/>
        </w:rPr>
        <w:t xml:space="preserve"> (рис. </w:t>
      </w:r>
      <w:hyperlink w:anchor="_bookmark43" w:history="1">
        <w:r>
          <w:rPr>
            <w:sz w:val="28"/>
          </w:rPr>
          <w:t>5.2</w:t>
        </w:r>
      </w:hyperlink>
      <w:r>
        <w:rPr>
          <w:sz w:val="28"/>
        </w:rPr>
        <w:t>,</w:t>
      </w:r>
      <w:r>
        <w:rPr>
          <w:spacing w:val="-4"/>
          <w:sz w:val="28"/>
        </w:rPr>
        <w:t xml:space="preserve"> </w:t>
      </w:r>
      <w:r>
        <w:rPr>
          <w:sz w:val="28"/>
        </w:rPr>
        <w:t>б).</w:t>
      </w:r>
    </w:p>
    <w:p w:rsidR="005A06C6" w:rsidRDefault="005A06C6" w:rsidP="005A06C6">
      <w:pPr>
        <w:pStyle w:val="a3"/>
        <w:spacing w:before="9"/>
        <w:ind w:left="0"/>
        <w:rPr>
          <w:sz w:val="12"/>
        </w:rPr>
      </w:pPr>
      <w:r>
        <w:rPr>
          <w:noProof/>
          <w:lang w:val="ru-RU" w:eastAsia="ru-RU"/>
        </w:rPr>
        <w:drawing>
          <wp:anchor distT="0" distB="0" distL="0" distR="0" simplePos="0" relativeHeight="251680768" behindDoc="0" locked="0" layoutInCell="1" allowOverlap="1">
            <wp:simplePos x="0" y="0"/>
            <wp:positionH relativeFrom="page">
              <wp:posOffset>761899</wp:posOffset>
            </wp:positionH>
            <wp:positionV relativeFrom="paragraph">
              <wp:posOffset>118307</wp:posOffset>
            </wp:positionV>
            <wp:extent cx="2809742" cy="3766185"/>
            <wp:effectExtent l="0" t="0" r="0" b="0"/>
            <wp:wrapTopAndBottom/>
            <wp:docPr id="67" name="image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62.png"/>
                    <pic:cNvPicPr/>
                  </pic:nvPicPr>
                  <pic:blipFill>
                    <a:blip r:embed="rId27" cstate="print"/>
                    <a:stretch>
                      <a:fillRect/>
                    </a:stretch>
                  </pic:blipFill>
                  <pic:spPr>
                    <a:xfrm>
                      <a:off x="0" y="0"/>
                      <a:ext cx="2809742" cy="3766185"/>
                    </a:xfrm>
                    <a:prstGeom prst="rect">
                      <a:avLst/>
                    </a:prstGeom>
                  </pic:spPr>
                </pic:pic>
              </a:graphicData>
            </a:graphic>
          </wp:anchor>
        </w:drawing>
      </w:r>
      <w:r>
        <w:rPr>
          <w:noProof/>
          <w:lang w:val="ru-RU" w:eastAsia="ru-RU"/>
        </w:rPr>
        <w:drawing>
          <wp:anchor distT="0" distB="0" distL="0" distR="0" simplePos="0" relativeHeight="251681792" behindDoc="0" locked="0" layoutInCell="1" allowOverlap="1">
            <wp:simplePos x="0" y="0"/>
            <wp:positionH relativeFrom="page">
              <wp:posOffset>3785906</wp:posOffset>
            </wp:positionH>
            <wp:positionV relativeFrom="paragraph">
              <wp:posOffset>487982</wp:posOffset>
            </wp:positionV>
            <wp:extent cx="2882715" cy="3315462"/>
            <wp:effectExtent l="0" t="0" r="0" b="0"/>
            <wp:wrapTopAndBottom/>
            <wp:docPr id="69" name="image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63.png"/>
                    <pic:cNvPicPr/>
                  </pic:nvPicPr>
                  <pic:blipFill>
                    <a:blip r:embed="rId28" cstate="print"/>
                    <a:stretch>
                      <a:fillRect/>
                    </a:stretch>
                  </pic:blipFill>
                  <pic:spPr>
                    <a:xfrm>
                      <a:off x="0" y="0"/>
                      <a:ext cx="2882715" cy="3315462"/>
                    </a:xfrm>
                    <a:prstGeom prst="rect">
                      <a:avLst/>
                    </a:prstGeom>
                  </pic:spPr>
                </pic:pic>
              </a:graphicData>
            </a:graphic>
          </wp:anchor>
        </w:drawing>
      </w:r>
    </w:p>
    <w:p w:rsidR="005A06C6" w:rsidRDefault="005A06C6" w:rsidP="005A06C6">
      <w:pPr>
        <w:pStyle w:val="a3"/>
        <w:tabs>
          <w:tab w:val="left" w:pos="7394"/>
        </w:tabs>
        <w:spacing w:before="96"/>
        <w:ind w:left="2718"/>
      </w:pPr>
      <w:r>
        <w:t>а)</w:t>
      </w:r>
      <w:r>
        <w:tab/>
        <w:t>б)</w:t>
      </w:r>
    </w:p>
    <w:p w:rsidR="005A06C6" w:rsidRDefault="005A06C6" w:rsidP="005A06C6">
      <w:pPr>
        <w:pStyle w:val="a3"/>
        <w:spacing w:before="161"/>
        <w:ind w:left="383" w:right="315" w:firstLine="469"/>
        <w:jc w:val="both"/>
      </w:pPr>
      <w:r>
        <w:t xml:space="preserve">Рисунок </w:t>
      </w:r>
      <w:bookmarkStart w:id="9" w:name="_bookmark43"/>
      <w:bookmarkEnd w:id="9"/>
      <w:r>
        <w:t>5.2 – Вплив вмісту легуючих елементів на розчинність азоту (а)     і водню (б) в рідкому залізі при 1600 °С</w:t>
      </w:r>
      <w:r>
        <w:rPr>
          <w:spacing w:val="-4"/>
        </w:rPr>
        <w:t xml:space="preserve"> </w:t>
      </w:r>
      <w:bookmarkStart w:id="10" w:name="_bookmark44"/>
      <w:bookmarkEnd w:id="10"/>
    </w:p>
    <w:p w:rsidR="005A06C6" w:rsidRDefault="005A06C6" w:rsidP="005A06C6">
      <w:pPr>
        <w:pStyle w:val="a3"/>
        <w:spacing w:before="4"/>
        <w:ind w:left="0"/>
        <w:rPr>
          <w:sz w:val="31"/>
        </w:rPr>
      </w:pPr>
    </w:p>
    <w:p w:rsidR="005A06C6" w:rsidRDefault="005A06C6" w:rsidP="005A06C6">
      <w:pPr>
        <w:pStyle w:val="a3"/>
        <w:spacing w:line="360" w:lineRule="auto"/>
        <w:ind w:right="312" w:firstLine="538"/>
        <w:jc w:val="both"/>
      </w:pPr>
      <w:r>
        <w:t xml:space="preserve">Видалення розчинених у металі водню та азоту можливо за трьома механізмами: 1) гомогенне утворення газових бульбашок в металі та їх спливання; 2) видалення (десорбція) з поверхні розділу метал-атмосфера; 3) утворення бульбашок на </w:t>
      </w:r>
      <w:proofErr w:type="spellStart"/>
      <w:r>
        <w:t>міжфазній</w:t>
      </w:r>
      <w:proofErr w:type="spellEnd"/>
      <w:r>
        <w:t xml:space="preserve"> твердій поверхні та їх спливання.</w:t>
      </w:r>
    </w:p>
    <w:p w:rsidR="005A06C6" w:rsidRDefault="005A06C6" w:rsidP="005A06C6">
      <w:pPr>
        <w:pStyle w:val="a3"/>
        <w:spacing w:line="360" w:lineRule="auto"/>
        <w:ind w:right="312" w:firstLine="538"/>
        <w:jc w:val="both"/>
      </w:pPr>
      <w:r>
        <w:t>Гомогенне зародження бульбашок CO малоймовірно внаслідок великого капілярного тиску. Ще менш імовірна можливість утворення в рідкому металі бульбашок водню або азоту, концентрація яких досить мала. Вона зазвичай недостатня для подолання навіть одного феростатичного тиску на глибині вже декількох сантиметрів. Тому перший з вказаних механізмів на практиці не реалізується.</w:t>
      </w:r>
    </w:p>
    <w:p w:rsidR="005A06C6" w:rsidRDefault="005A06C6" w:rsidP="005A06C6">
      <w:pPr>
        <w:pStyle w:val="a3"/>
        <w:spacing w:before="119"/>
        <w:ind w:left="852"/>
        <w:jc w:val="both"/>
      </w:pPr>
      <w:r>
        <w:t>Процес десорбції водню і азоту з рідкої сталі можна уявити як такий, що</w:t>
      </w:r>
    </w:p>
    <w:p w:rsidR="005A06C6" w:rsidRDefault="005A06C6" w:rsidP="005A06C6">
      <w:pPr>
        <w:jc w:val="both"/>
        <w:sectPr w:rsidR="005A06C6">
          <w:pgSz w:w="11910" w:h="16840"/>
          <w:pgMar w:top="1040" w:right="820" w:bottom="1020" w:left="820" w:header="0" w:footer="743" w:gutter="0"/>
          <w:cols w:space="720"/>
        </w:sectPr>
      </w:pPr>
    </w:p>
    <w:p w:rsidR="005A06C6" w:rsidRDefault="005A06C6" w:rsidP="005A06C6">
      <w:pPr>
        <w:pStyle w:val="a3"/>
        <w:spacing w:before="72"/>
      </w:pPr>
      <w:r>
        <w:lastRenderedPageBreak/>
        <w:t>складається з трьох стадій:</w:t>
      </w:r>
    </w:p>
    <w:p w:rsidR="005A06C6" w:rsidRDefault="005A06C6" w:rsidP="005A06C6">
      <w:pPr>
        <w:pStyle w:val="a5"/>
        <w:numPr>
          <w:ilvl w:val="2"/>
          <w:numId w:val="2"/>
        </w:numPr>
        <w:tabs>
          <w:tab w:val="left" w:pos="1133"/>
        </w:tabs>
        <w:spacing w:before="160" w:line="360" w:lineRule="auto"/>
        <w:ind w:right="317" w:firstLine="538"/>
        <w:rPr>
          <w:sz w:val="28"/>
        </w:rPr>
      </w:pPr>
      <w:r>
        <w:rPr>
          <w:sz w:val="28"/>
        </w:rPr>
        <w:t>Перенесення розчинених у металі водню та азоту з об'єму до поверхні розділу з газовою</w:t>
      </w:r>
      <w:r>
        <w:rPr>
          <w:spacing w:val="-3"/>
          <w:sz w:val="28"/>
        </w:rPr>
        <w:t xml:space="preserve"> </w:t>
      </w:r>
      <w:r>
        <w:rPr>
          <w:sz w:val="28"/>
        </w:rPr>
        <w:t>фазою.</w:t>
      </w:r>
    </w:p>
    <w:p w:rsidR="005A06C6" w:rsidRDefault="005A06C6" w:rsidP="005A06C6">
      <w:pPr>
        <w:pStyle w:val="a5"/>
        <w:numPr>
          <w:ilvl w:val="2"/>
          <w:numId w:val="2"/>
        </w:numPr>
        <w:tabs>
          <w:tab w:val="left" w:pos="1133"/>
        </w:tabs>
        <w:ind w:left="1132" w:hanging="281"/>
        <w:rPr>
          <w:sz w:val="28"/>
        </w:rPr>
      </w:pPr>
      <w:r>
        <w:rPr>
          <w:sz w:val="28"/>
        </w:rPr>
        <w:t>Адсорбція атомів водню і азоту в поверхневому шарі рідкого металу:</w:t>
      </w:r>
      <w:r>
        <w:rPr>
          <w:spacing w:val="27"/>
          <w:sz w:val="28"/>
        </w:rPr>
        <w:t xml:space="preserve"> </w:t>
      </w:r>
      <w:r>
        <w:rPr>
          <w:sz w:val="28"/>
        </w:rPr>
        <w:t>[Н]</w:t>
      </w:r>
    </w:p>
    <w:p w:rsidR="005A06C6" w:rsidRDefault="005A06C6" w:rsidP="005A06C6">
      <w:pPr>
        <w:spacing w:before="162"/>
        <w:ind w:left="314"/>
        <w:rPr>
          <w:sz w:val="28"/>
        </w:rPr>
      </w:pPr>
      <w:r>
        <w:rPr>
          <w:sz w:val="28"/>
        </w:rPr>
        <w:t>= Н</w:t>
      </w:r>
      <w:proofErr w:type="spellStart"/>
      <w:r>
        <w:rPr>
          <w:position w:val="-3"/>
          <w:sz w:val="18"/>
        </w:rPr>
        <w:t>пов</w:t>
      </w:r>
      <w:proofErr w:type="spellEnd"/>
      <w:r>
        <w:rPr>
          <w:sz w:val="28"/>
        </w:rPr>
        <w:t>; [N] = N</w:t>
      </w:r>
      <w:proofErr w:type="spellStart"/>
      <w:r>
        <w:rPr>
          <w:position w:val="-3"/>
          <w:sz w:val="18"/>
        </w:rPr>
        <w:t>пов</w:t>
      </w:r>
      <w:proofErr w:type="spellEnd"/>
      <w:r>
        <w:rPr>
          <w:sz w:val="28"/>
        </w:rPr>
        <w:t>.</w:t>
      </w:r>
    </w:p>
    <w:p w:rsidR="005A06C6" w:rsidRDefault="005A06C6" w:rsidP="005A06C6">
      <w:pPr>
        <w:pStyle w:val="a5"/>
        <w:numPr>
          <w:ilvl w:val="2"/>
          <w:numId w:val="2"/>
        </w:numPr>
        <w:tabs>
          <w:tab w:val="left" w:pos="1133"/>
        </w:tabs>
        <w:spacing w:before="142" w:line="360" w:lineRule="auto"/>
        <w:ind w:right="312" w:firstLine="538"/>
        <w:rPr>
          <w:sz w:val="28"/>
        </w:rPr>
      </w:pPr>
      <w:proofErr w:type="spellStart"/>
      <w:r>
        <w:rPr>
          <w:sz w:val="28"/>
        </w:rPr>
        <w:t>Молізація</w:t>
      </w:r>
      <w:proofErr w:type="spellEnd"/>
      <w:r>
        <w:rPr>
          <w:sz w:val="28"/>
        </w:rPr>
        <w:t xml:space="preserve"> адсорбованих атомів у молекули та перехід їх у газову фазу: 2Н</w:t>
      </w:r>
      <w:r>
        <w:rPr>
          <w:sz w:val="28"/>
          <w:vertAlign w:val="subscript"/>
        </w:rPr>
        <w:t>пов</w:t>
      </w:r>
      <w:r>
        <w:rPr>
          <w:sz w:val="28"/>
        </w:rPr>
        <w:t xml:space="preserve"> = {H</w:t>
      </w:r>
      <w:r>
        <w:rPr>
          <w:sz w:val="28"/>
          <w:vertAlign w:val="subscript"/>
        </w:rPr>
        <w:t>2</w:t>
      </w:r>
      <w:r>
        <w:rPr>
          <w:sz w:val="28"/>
        </w:rPr>
        <w:t>}; 2N</w:t>
      </w:r>
      <w:r>
        <w:rPr>
          <w:sz w:val="28"/>
          <w:vertAlign w:val="subscript"/>
        </w:rPr>
        <w:t>пов</w:t>
      </w:r>
      <w:r>
        <w:rPr>
          <w:sz w:val="28"/>
        </w:rPr>
        <w:t xml:space="preserve"> =</w:t>
      </w:r>
      <w:r>
        <w:rPr>
          <w:spacing w:val="-5"/>
          <w:sz w:val="28"/>
        </w:rPr>
        <w:t xml:space="preserve"> </w:t>
      </w:r>
      <w:r>
        <w:rPr>
          <w:sz w:val="28"/>
        </w:rPr>
        <w:t>{N</w:t>
      </w:r>
      <w:r>
        <w:rPr>
          <w:sz w:val="28"/>
          <w:vertAlign w:val="subscript"/>
        </w:rPr>
        <w:t>2</w:t>
      </w:r>
      <w:r>
        <w:rPr>
          <w:sz w:val="28"/>
        </w:rPr>
        <w:t>}.</w:t>
      </w:r>
    </w:p>
    <w:p w:rsidR="005A06C6" w:rsidRDefault="005A06C6" w:rsidP="005A06C6">
      <w:pPr>
        <w:pStyle w:val="a3"/>
        <w:spacing w:before="1"/>
        <w:ind w:left="852"/>
      </w:pPr>
      <w:r>
        <w:t>Швидкість першої та другої стадій описується рівнянням першого порядку:</w:t>
      </w:r>
    </w:p>
    <w:p w:rsidR="005A06C6" w:rsidRDefault="005A06C6" w:rsidP="005A06C6">
      <w:pPr>
        <w:pStyle w:val="a3"/>
        <w:ind w:left="0"/>
        <w:rPr>
          <w:sz w:val="20"/>
        </w:rPr>
      </w:pPr>
    </w:p>
    <w:p w:rsidR="005A06C6" w:rsidRDefault="005A06C6" w:rsidP="005A06C6">
      <w:pPr>
        <w:pStyle w:val="a3"/>
        <w:ind w:left="0"/>
        <w:rPr>
          <w:sz w:val="20"/>
        </w:rPr>
      </w:pPr>
    </w:p>
    <w:p w:rsidR="005A06C6" w:rsidRDefault="005A06C6" w:rsidP="005A06C6">
      <w:pPr>
        <w:rPr>
          <w:sz w:val="20"/>
        </w:rPr>
        <w:sectPr w:rsidR="005A06C6">
          <w:pgSz w:w="11910" w:h="16840"/>
          <w:pgMar w:top="1040" w:right="820" w:bottom="1020" w:left="820" w:header="0" w:footer="743" w:gutter="0"/>
          <w:cols w:space="720"/>
        </w:sectPr>
      </w:pPr>
    </w:p>
    <w:p w:rsidR="005A06C6" w:rsidRDefault="005A06C6" w:rsidP="005A06C6">
      <w:pPr>
        <w:tabs>
          <w:tab w:val="left" w:pos="546"/>
        </w:tabs>
        <w:spacing w:before="209"/>
        <w:jc w:val="right"/>
        <w:rPr>
          <w:i/>
          <w:sz w:val="28"/>
        </w:rPr>
      </w:pPr>
      <w:r w:rsidRPr="009F6313">
        <w:lastRenderedPageBreak/>
        <w:pict>
          <v:group id="_x0000_s1078" style="position:absolute;left:0;text-align:left;margin-left:266.05pt;margin-top:2.1pt;width:62.25pt;height:35.5pt;z-index:251685888;mso-position-horizontal-relative:page" coordorigin="5321,42" coordsize="1245,710">
            <v:shape id="_x0000_s1079" style="position:absolute;left:5320;top:399;width:1245;height:2" coordorigin="5321,400" coordsize="1245,0" o:spt="100" adj="0,,0" path="m5321,400r364,m6334,400r231,e" filled="f" strokeweight=".17033mm">
              <v:stroke joinstyle="round"/>
              <v:formulas/>
              <v:path arrowok="t" o:connecttype="segments"/>
            </v:shape>
            <v:shape id="_x0000_s1080" type="#_x0000_t75" style="position:absolute;left:5987;top:186;width:320;height:346">
              <v:imagedata r:id="rId18" o:title=""/>
            </v:shape>
            <v:shape id="_x0000_s1081" type="#_x0000_t75" style="position:absolute;left:5762;top:186;width:320;height:346">
              <v:imagedata r:id="rId19" o:title=""/>
            </v:shape>
            <v:shape id="_x0000_s1082" type="#_x0000_t75" style="position:absolute;left:5492;top:406;width:249;height:340">
              <v:imagedata r:id="rId29" o:title=""/>
            </v:shape>
            <v:shape id="_x0000_s1083" type="#_x0000_t202" style="position:absolute;left:5333;top:41;width:352;height:710" filled="f" stroked="f">
              <v:textbox inset="0,0,0,0">
                <w:txbxContent>
                  <w:p w:rsidR="005A06C6" w:rsidRDefault="005A06C6" w:rsidP="005A06C6">
                    <w:pPr>
                      <w:spacing w:line="312" w:lineRule="exact"/>
                      <w:rPr>
                        <w:i/>
                        <w:sz w:val="28"/>
                      </w:rPr>
                    </w:pPr>
                    <w:proofErr w:type="spellStart"/>
                    <w:r>
                      <w:rPr>
                        <w:i/>
                        <w:w w:val="105"/>
                        <w:sz w:val="28"/>
                      </w:rPr>
                      <w:t>dC</w:t>
                    </w:r>
                    <w:proofErr w:type="spellEnd"/>
                  </w:p>
                  <w:p w:rsidR="005A06C6" w:rsidRDefault="005A06C6" w:rsidP="005A06C6">
                    <w:pPr>
                      <w:spacing w:before="75"/>
                      <w:ind w:left="19"/>
                      <w:rPr>
                        <w:i/>
                        <w:sz w:val="28"/>
                      </w:rPr>
                    </w:pPr>
                    <w:r>
                      <w:rPr>
                        <w:i/>
                        <w:w w:val="103"/>
                        <w:sz w:val="28"/>
                      </w:rPr>
                      <w:t>d</w:t>
                    </w:r>
                  </w:p>
                </w:txbxContent>
              </v:textbox>
            </v:shape>
            <v:shape id="_x0000_s1084" type="#_x0000_t202" style="position:absolute;left:6149;top:41;width:406;height:710" filled="f" stroked="f">
              <v:textbox inset="0,0,0,0">
                <w:txbxContent>
                  <w:p w:rsidR="005A06C6" w:rsidRDefault="005A06C6" w:rsidP="005A06C6">
                    <w:pPr>
                      <w:spacing w:before="7" w:line="189" w:lineRule="auto"/>
                      <w:ind w:left="181" w:right="3" w:hanging="182"/>
                      <w:rPr>
                        <w:i/>
                        <w:sz w:val="28"/>
                      </w:rPr>
                    </w:pPr>
                    <w:r>
                      <w:rPr>
                        <w:i/>
                        <w:w w:val="105"/>
                        <w:position w:val="-17"/>
                        <w:sz w:val="28"/>
                      </w:rPr>
                      <w:t xml:space="preserve">k </w:t>
                    </w:r>
                    <w:r>
                      <w:rPr>
                        <w:i/>
                        <w:w w:val="105"/>
                        <w:sz w:val="28"/>
                      </w:rPr>
                      <w:t>F V</w:t>
                    </w:r>
                  </w:p>
                </w:txbxContent>
              </v:textbox>
            </v:shape>
            <w10:wrap anchorx="page"/>
          </v:group>
        </w:pict>
      </w:r>
      <w:r>
        <w:rPr>
          <w:noProof/>
          <w:lang w:val="ru-RU" w:eastAsia="ru-RU"/>
        </w:rPr>
        <w:drawing>
          <wp:anchor distT="0" distB="0" distL="0" distR="0" simplePos="0" relativeHeight="251695104" behindDoc="1" locked="0" layoutInCell="1" allowOverlap="1">
            <wp:simplePos x="0" y="0"/>
            <wp:positionH relativeFrom="page">
              <wp:posOffset>4415002</wp:posOffset>
            </wp:positionH>
            <wp:positionV relativeFrom="paragraph">
              <wp:posOffset>118496</wp:posOffset>
            </wp:positionV>
            <wp:extent cx="202662" cy="219522"/>
            <wp:effectExtent l="0" t="0" r="0" b="0"/>
            <wp:wrapNone/>
            <wp:docPr id="71" name="image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67.png"/>
                    <pic:cNvPicPr/>
                  </pic:nvPicPr>
                  <pic:blipFill>
                    <a:blip r:embed="rId17" cstate="print"/>
                    <a:stretch>
                      <a:fillRect/>
                    </a:stretch>
                  </pic:blipFill>
                  <pic:spPr>
                    <a:xfrm>
                      <a:off x="0" y="0"/>
                      <a:ext cx="202662" cy="219522"/>
                    </a:xfrm>
                    <a:prstGeom prst="rect">
                      <a:avLst/>
                    </a:prstGeom>
                  </pic:spPr>
                </pic:pic>
              </a:graphicData>
            </a:graphic>
          </wp:anchor>
        </w:drawing>
      </w:r>
      <w:r>
        <w:rPr>
          <w:w w:val="105"/>
          <w:sz w:val="28"/>
        </w:rPr>
        <w:t>(</w:t>
      </w:r>
      <w:r>
        <w:rPr>
          <w:i/>
          <w:w w:val="105"/>
          <w:sz w:val="28"/>
        </w:rPr>
        <w:t>C</w:t>
      </w:r>
      <w:r>
        <w:rPr>
          <w:i/>
          <w:w w:val="105"/>
          <w:sz w:val="28"/>
        </w:rPr>
        <w:tab/>
        <w:t>C</w:t>
      </w:r>
    </w:p>
    <w:p w:rsidR="005A06C6" w:rsidRDefault="005A06C6" w:rsidP="005A06C6">
      <w:pPr>
        <w:pStyle w:val="a3"/>
        <w:ind w:left="0"/>
        <w:rPr>
          <w:i/>
          <w:sz w:val="20"/>
        </w:rPr>
      </w:pPr>
      <w:r>
        <w:br w:type="column"/>
      </w:r>
    </w:p>
    <w:p w:rsidR="005A06C6" w:rsidRDefault="005A06C6" w:rsidP="005A06C6">
      <w:pPr>
        <w:spacing w:before="143"/>
        <w:ind w:left="-37"/>
        <w:rPr>
          <w:sz w:val="18"/>
        </w:rPr>
      </w:pPr>
      <w:proofErr w:type="spellStart"/>
      <w:r>
        <w:rPr>
          <w:spacing w:val="-6"/>
          <w:sz w:val="18"/>
        </w:rPr>
        <w:t>пов</w:t>
      </w:r>
      <w:proofErr w:type="spellEnd"/>
    </w:p>
    <w:p w:rsidR="005A06C6" w:rsidRDefault="005A06C6" w:rsidP="005A06C6">
      <w:pPr>
        <w:pStyle w:val="a3"/>
        <w:tabs>
          <w:tab w:val="left" w:pos="2583"/>
        </w:tabs>
        <w:spacing w:before="209"/>
        <w:ind w:left="4"/>
      </w:pPr>
      <w:r>
        <w:br w:type="column"/>
      </w:r>
      <w:r>
        <w:lastRenderedPageBreak/>
        <w:t>)</w:t>
      </w:r>
      <w:r>
        <w:rPr>
          <w:spacing w:val="-23"/>
        </w:rPr>
        <w:t xml:space="preserve"> </w:t>
      </w:r>
      <w:r>
        <w:t>,</w:t>
      </w:r>
      <w:r>
        <w:tab/>
      </w:r>
      <w:bookmarkStart w:id="11" w:name="_bookmark45"/>
      <w:bookmarkEnd w:id="11"/>
      <w:r>
        <w:t>(5.9)</w:t>
      </w:r>
    </w:p>
    <w:p w:rsidR="005A06C6" w:rsidRDefault="005A06C6" w:rsidP="005A06C6">
      <w:pPr>
        <w:sectPr w:rsidR="005A06C6">
          <w:type w:val="continuous"/>
          <w:pgSz w:w="11910" w:h="16840"/>
          <w:pgMar w:top="1060" w:right="820" w:bottom="280" w:left="820" w:header="720" w:footer="720" w:gutter="0"/>
          <w:cols w:num="3" w:space="720" w:equalWidth="0">
            <w:col w:w="6525" w:space="40"/>
            <w:col w:w="229" w:space="39"/>
            <w:col w:w="3437"/>
          </w:cols>
        </w:sectPr>
      </w:pPr>
    </w:p>
    <w:p w:rsidR="005A06C6" w:rsidRDefault="005A06C6" w:rsidP="005A06C6">
      <w:pPr>
        <w:pStyle w:val="a3"/>
        <w:ind w:left="0"/>
        <w:rPr>
          <w:sz w:val="20"/>
        </w:rPr>
      </w:pPr>
    </w:p>
    <w:p w:rsidR="005A06C6" w:rsidRDefault="005A06C6" w:rsidP="005A06C6">
      <w:pPr>
        <w:pStyle w:val="a3"/>
        <w:spacing w:before="254" w:line="360" w:lineRule="auto"/>
        <w:ind w:firstLine="538"/>
      </w:pPr>
      <w:r>
        <w:rPr>
          <w:noProof/>
          <w:lang w:val="ru-RU" w:eastAsia="ru-RU"/>
        </w:rPr>
        <w:drawing>
          <wp:anchor distT="0" distB="0" distL="0" distR="0" simplePos="0" relativeHeight="251696128" behindDoc="1" locked="0" layoutInCell="1" allowOverlap="1">
            <wp:simplePos x="0" y="0"/>
            <wp:positionH relativeFrom="page">
              <wp:posOffset>1062227</wp:posOffset>
            </wp:positionH>
            <wp:positionV relativeFrom="paragraph">
              <wp:posOffset>775339</wp:posOffset>
            </wp:positionV>
            <wp:extent cx="155447" cy="217932"/>
            <wp:effectExtent l="0" t="0" r="0" b="0"/>
            <wp:wrapNone/>
            <wp:docPr id="73" name="image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56.png"/>
                    <pic:cNvPicPr/>
                  </pic:nvPicPr>
                  <pic:blipFill>
                    <a:blip r:embed="rId22" cstate="print"/>
                    <a:stretch>
                      <a:fillRect/>
                    </a:stretch>
                  </pic:blipFill>
                  <pic:spPr>
                    <a:xfrm>
                      <a:off x="0" y="0"/>
                      <a:ext cx="155447" cy="217932"/>
                    </a:xfrm>
                    <a:prstGeom prst="rect">
                      <a:avLst/>
                    </a:prstGeom>
                  </pic:spPr>
                </pic:pic>
              </a:graphicData>
            </a:graphic>
          </wp:anchor>
        </w:drawing>
      </w:r>
      <w:r>
        <w:t xml:space="preserve">де </w:t>
      </w:r>
      <w:r>
        <w:rPr>
          <w:i/>
        </w:rPr>
        <w:t>C</w:t>
      </w:r>
      <w:r>
        <w:t xml:space="preserve">, </w:t>
      </w:r>
      <w:proofErr w:type="spellStart"/>
      <w:r>
        <w:rPr>
          <w:i/>
        </w:rPr>
        <w:t>C</w:t>
      </w:r>
      <w:r>
        <w:rPr>
          <w:vertAlign w:val="subscript"/>
        </w:rPr>
        <w:t>пов</w:t>
      </w:r>
      <w:proofErr w:type="spellEnd"/>
      <w:r>
        <w:t xml:space="preserve"> – концентрації розчинених газів відповідно в об'ємі </w:t>
      </w:r>
      <w:proofErr w:type="spellStart"/>
      <w:r>
        <w:t>металлу</w:t>
      </w:r>
      <w:proofErr w:type="spellEnd"/>
      <w:r>
        <w:t xml:space="preserve"> і на його поверхні, мас. %;</w:t>
      </w:r>
    </w:p>
    <w:p w:rsidR="005A06C6" w:rsidRDefault="005A06C6" w:rsidP="005A06C6">
      <w:pPr>
        <w:pStyle w:val="a3"/>
        <w:spacing w:before="21"/>
        <w:ind w:left="1044"/>
      </w:pPr>
      <w:r>
        <w:t>– час, с;</w:t>
      </w:r>
    </w:p>
    <w:p w:rsidR="005A06C6" w:rsidRDefault="005A06C6" w:rsidP="005A06C6">
      <w:pPr>
        <w:pStyle w:val="a3"/>
        <w:spacing w:before="172"/>
        <w:ind w:left="852"/>
      </w:pPr>
      <w:r>
        <w:rPr>
          <w:i/>
        </w:rPr>
        <w:t xml:space="preserve">k </w:t>
      </w:r>
      <w:r>
        <w:t>– константа швидкості;</w:t>
      </w:r>
    </w:p>
    <w:p w:rsidR="005A06C6" w:rsidRDefault="005A06C6" w:rsidP="005A06C6">
      <w:pPr>
        <w:pStyle w:val="a3"/>
        <w:spacing w:before="162"/>
        <w:ind w:left="852"/>
      </w:pPr>
      <w:r>
        <w:rPr>
          <w:i/>
        </w:rPr>
        <w:t xml:space="preserve">F </w:t>
      </w:r>
      <w:r>
        <w:t xml:space="preserve">– площа </w:t>
      </w:r>
      <w:proofErr w:type="spellStart"/>
      <w:r>
        <w:t>міжфазної</w:t>
      </w:r>
      <w:proofErr w:type="spellEnd"/>
      <w:r>
        <w:t xml:space="preserve"> поверхні метал-газ, м</w:t>
      </w:r>
      <w:r>
        <w:rPr>
          <w:vertAlign w:val="superscript"/>
        </w:rPr>
        <w:t>2</w:t>
      </w:r>
      <w:r>
        <w:t>;</w:t>
      </w:r>
    </w:p>
    <w:p w:rsidR="005A06C6" w:rsidRDefault="005A06C6" w:rsidP="005A06C6">
      <w:pPr>
        <w:pStyle w:val="a3"/>
        <w:spacing w:before="160"/>
        <w:ind w:left="852"/>
      </w:pPr>
      <w:r>
        <w:rPr>
          <w:i/>
        </w:rPr>
        <w:t xml:space="preserve">V </w:t>
      </w:r>
      <w:r>
        <w:t>– об'єм металу, м</w:t>
      </w:r>
      <w:r>
        <w:rPr>
          <w:vertAlign w:val="superscript"/>
        </w:rPr>
        <w:t>3</w:t>
      </w:r>
      <w:r>
        <w:t>.</w:t>
      </w:r>
    </w:p>
    <w:p w:rsidR="005A06C6" w:rsidRDefault="005A06C6" w:rsidP="005A06C6">
      <w:pPr>
        <w:pStyle w:val="a3"/>
        <w:spacing w:before="161"/>
        <w:ind w:left="852"/>
      </w:pPr>
      <w:r>
        <w:t>Швидкість третьої стадії описується рівнянням другого порядку:</w:t>
      </w:r>
    </w:p>
    <w:p w:rsidR="005A06C6" w:rsidRDefault="005A06C6" w:rsidP="005A06C6">
      <w:pPr>
        <w:pStyle w:val="a3"/>
        <w:ind w:left="0"/>
        <w:rPr>
          <w:sz w:val="20"/>
        </w:rPr>
      </w:pPr>
    </w:p>
    <w:p w:rsidR="005A06C6" w:rsidRDefault="005A06C6" w:rsidP="005A06C6">
      <w:pPr>
        <w:rPr>
          <w:sz w:val="20"/>
        </w:rPr>
        <w:sectPr w:rsidR="005A06C6">
          <w:type w:val="continuous"/>
          <w:pgSz w:w="11910" w:h="16840"/>
          <w:pgMar w:top="1060" w:right="820" w:bottom="280" w:left="820" w:header="720" w:footer="720" w:gutter="0"/>
          <w:cols w:space="720"/>
        </w:sectPr>
      </w:pPr>
    </w:p>
    <w:p w:rsidR="005A06C6" w:rsidRDefault="005A06C6" w:rsidP="005A06C6">
      <w:pPr>
        <w:pStyle w:val="a3"/>
        <w:spacing w:before="3"/>
        <w:ind w:left="0"/>
        <w:rPr>
          <w:sz w:val="24"/>
        </w:rPr>
      </w:pPr>
    </w:p>
    <w:p w:rsidR="005A06C6" w:rsidRDefault="005A06C6" w:rsidP="005A06C6">
      <w:pPr>
        <w:tabs>
          <w:tab w:val="left" w:pos="5042"/>
        </w:tabs>
        <w:spacing w:before="1" w:line="189" w:lineRule="auto"/>
        <w:ind w:left="4400" w:hanging="20"/>
        <w:rPr>
          <w:i/>
          <w:sz w:val="28"/>
        </w:rPr>
      </w:pPr>
      <w:r w:rsidRPr="009F6313">
        <w:pict>
          <v:group id="_x0000_s1117" style="position:absolute;left:0;text-align:left;margin-left:259.45pt;margin-top:6.95pt;width:38.15pt;height:28pt;z-index:-251619328;mso-position-horizontal-relative:page" coordorigin="5189,139" coordsize="763,560">
            <v:line id="_x0000_s1118" style="position:absolute" from="5189,352" to="5554,352" strokeweight=".168mm"/>
            <v:shape id="_x0000_s1119" type="#_x0000_t75" style="position:absolute;left:5632;top:138;width:319;height:346">
              <v:imagedata r:id="rId19" o:title=""/>
            </v:shape>
            <v:shape id="_x0000_s1120" type="#_x0000_t75" style="position:absolute;left:5360;top:358;width:249;height:340">
              <v:imagedata r:id="rId29" o:title=""/>
            </v:shape>
            <w10:wrap anchorx="page"/>
          </v:group>
        </w:pict>
      </w:r>
      <w:r>
        <w:rPr>
          <w:noProof/>
          <w:lang w:val="ru-RU" w:eastAsia="ru-RU"/>
        </w:rPr>
        <w:drawing>
          <wp:anchor distT="0" distB="0" distL="0" distR="0" simplePos="0" relativeHeight="251698176" behindDoc="1" locked="0" layoutInCell="1" allowOverlap="1">
            <wp:simplePos x="0" y="0"/>
            <wp:positionH relativeFrom="page">
              <wp:posOffset>3853177</wp:posOffset>
            </wp:positionH>
            <wp:positionV relativeFrom="paragraph">
              <wp:posOffset>-13563</wp:posOffset>
            </wp:positionV>
            <wp:extent cx="112415" cy="345920"/>
            <wp:effectExtent l="0" t="0" r="0" b="0"/>
            <wp:wrapNone/>
            <wp:docPr id="75" name="image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69.png"/>
                    <pic:cNvPicPr/>
                  </pic:nvPicPr>
                  <pic:blipFill>
                    <a:blip r:embed="rId30" cstate="print"/>
                    <a:stretch>
                      <a:fillRect/>
                    </a:stretch>
                  </pic:blipFill>
                  <pic:spPr>
                    <a:xfrm>
                      <a:off x="0" y="0"/>
                      <a:ext cx="112415" cy="345920"/>
                    </a:xfrm>
                    <a:prstGeom prst="rect">
                      <a:avLst/>
                    </a:prstGeom>
                  </pic:spPr>
                </pic:pic>
              </a:graphicData>
            </a:graphic>
          </wp:anchor>
        </w:drawing>
      </w:r>
      <w:proofErr w:type="spellStart"/>
      <w:r>
        <w:rPr>
          <w:i/>
          <w:w w:val="105"/>
          <w:sz w:val="28"/>
        </w:rPr>
        <w:t>dC</w:t>
      </w:r>
      <w:proofErr w:type="spellEnd"/>
      <w:r>
        <w:rPr>
          <w:i/>
          <w:w w:val="105"/>
          <w:sz w:val="28"/>
        </w:rPr>
        <w:tab/>
      </w:r>
      <w:r>
        <w:rPr>
          <w:i/>
          <w:w w:val="105"/>
          <w:position w:val="-17"/>
          <w:sz w:val="28"/>
        </w:rPr>
        <w:t xml:space="preserve">F </w:t>
      </w:r>
      <w:r>
        <w:rPr>
          <w:i/>
          <w:spacing w:val="-19"/>
          <w:w w:val="105"/>
          <w:position w:val="-17"/>
          <w:sz w:val="28"/>
        </w:rPr>
        <w:t xml:space="preserve">k </w:t>
      </w:r>
      <w:r>
        <w:rPr>
          <w:i/>
          <w:w w:val="105"/>
          <w:sz w:val="28"/>
        </w:rPr>
        <w:t>d</w:t>
      </w:r>
    </w:p>
    <w:p w:rsidR="005A06C6" w:rsidRDefault="005A06C6" w:rsidP="005A06C6">
      <w:pPr>
        <w:pStyle w:val="a3"/>
        <w:spacing w:before="5"/>
        <w:ind w:left="0"/>
        <w:rPr>
          <w:i/>
          <w:sz w:val="39"/>
        </w:rPr>
      </w:pPr>
      <w:r>
        <w:br w:type="column"/>
      </w:r>
    </w:p>
    <w:p w:rsidR="005A06C6" w:rsidRDefault="005A06C6" w:rsidP="005A06C6">
      <w:pPr>
        <w:spacing w:line="153" w:lineRule="auto"/>
        <w:ind w:left="73"/>
        <w:rPr>
          <w:sz w:val="18"/>
        </w:rPr>
      </w:pPr>
      <w:r w:rsidRPr="009F6313">
        <w:pict>
          <v:shape id="_x0000_s1088" type="#_x0000_t202" style="position:absolute;left:0;text-align:left;margin-left:313.9pt;margin-top:7.8pt;width:4.7pt;height:10.05pt;z-index:251687936;mso-position-horizontal-relative:page" filled="f" stroked="f">
            <v:textbox inset="0,0,0,0">
              <w:txbxContent>
                <w:p w:rsidR="005A06C6" w:rsidRDefault="005A06C6" w:rsidP="005A06C6">
                  <w:pPr>
                    <w:spacing w:line="201" w:lineRule="exact"/>
                    <w:rPr>
                      <w:sz w:val="18"/>
                    </w:rPr>
                  </w:pPr>
                  <w:r>
                    <w:rPr>
                      <w:w w:val="103"/>
                      <w:sz w:val="18"/>
                    </w:rPr>
                    <w:t>2</w:t>
                  </w:r>
                </w:p>
              </w:txbxContent>
            </v:textbox>
            <w10:wrap anchorx="page"/>
          </v:shape>
        </w:pict>
      </w:r>
      <w:r>
        <w:rPr>
          <w:i/>
          <w:w w:val="105"/>
          <w:position w:val="-12"/>
          <w:sz w:val="28"/>
        </w:rPr>
        <w:t xml:space="preserve">C </w:t>
      </w:r>
      <w:r>
        <w:rPr>
          <w:w w:val="105"/>
          <w:sz w:val="18"/>
        </w:rPr>
        <w:t>2</w:t>
      </w:r>
    </w:p>
    <w:p w:rsidR="005A06C6" w:rsidRDefault="005A06C6" w:rsidP="005A06C6">
      <w:pPr>
        <w:spacing w:line="156" w:lineRule="exact"/>
        <w:ind w:left="288"/>
        <w:rPr>
          <w:sz w:val="16"/>
        </w:rPr>
      </w:pPr>
      <w:proofErr w:type="spellStart"/>
      <w:r>
        <w:rPr>
          <w:w w:val="105"/>
          <w:sz w:val="16"/>
        </w:rPr>
        <w:t>пов</w:t>
      </w:r>
      <w:proofErr w:type="spellEnd"/>
    </w:p>
    <w:p w:rsidR="005A06C6" w:rsidRDefault="005A06C6" w:rsidP="005A06C6">
      <w:pPr>
        <w:tabs>
          <w:tab w:val="left" w:pos="3205"/>
        </w:tabs>
        <w:spacing w:before="257"/>
        <w:ind w:left="378"/>
        <w:rPr>
          <w:sz w:val="28"/>
        </w:rPr>
      </w:pPr>
      <w:r>
        <w:br w:type="column"/>
      </w:r>
      <w:r>
        <w:rPr>
          <w:sz w:val="28"/>
          <w:vertAlign w:val="subscript"/>
        </w:rPr>
        <w:lastRenderedPageBreak/>
        <w:t>1</w:t>
      </w:r>
      <w:r>
        <w:rPr>
          <w:spacing w:val="-26"/>
          <w:sz w:val="28"/>
        </w:rPr>
        <w:t xml:space="preserve"> </w:t>
      </w:r>
      <w:r>
        <w:rPr>
          <w:i/>
          <w:spacing w:val="11"/>
          <w:sz w:val="28"/>
        </w:rPr>
        <w:t>p</w:t>
      </w:r>
      <w:r>
        <w:rPr>
          <w:i/>
          <w:spacing w:val="-70"/>
          <w:sz w:val="28"/>
        </w:rPr>
        <w:t xml:space="preserve"> </w:t>
      </w:r>
      <w:r>
        <w:rPr>
          <w:i/>
          <w:noProof/>
          <w:spacing w:val="11"/>
          <w:w w:val="103"/>
          <w:position w:val="-9"/>
          <w:sz w:val="28"/>
          <w:lang w:val="ru-RU" w:eastAsia="ru-RU"/>
        </w:rPr>
        <w:drawing>
          <wp:inline distT="0" distB="0" distL="0" distR="0">
            <wp:extent cx="60577" cy="345920"/>
            <wp:effectExtent l="0" t="0" r="0" b="0"/>
            <wp:docPr id="77" name="image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70.png"/>
                    <pic:cNvPicPr/>
                  </pic:nvPicPr>
                  <pic:blipFill>
                    <a:blip r:embed="rId31" cstate="print"/>
                    <a:stretch>
                      <a:fillRect/>
                    </a:stretch>
                  </pic:blipFill>
                  <pic:spPr>
                    <a:xfrm>
                      <a:off x="0" y="0"/>
                      <a:ext cx="60577" cy="345920"/>
                    </a:xfrm>
                    <a:prstGeom prst="rect">
                      <a:avLst/>
                    </a:prstGeom>
                  </pic:spPr>
                </pic:pic>
              </a:graphicData>
            </a:graphic>
          </wp:inline>
        </w:drawing>
      </w:r>
      <w:r>
        <w:rPr>
          <w:sz w:val="28"/>
        </w:rPr>
        <w:t>,</w:t>
      </w:r>
      <w:r>
        <w:rPr>
          <w:sz w:val="28"/>
        </w:rPr>
        <w:tab/>
        <w:t>(5.10)</w:t>
      </w:r>
    </w:p>
    <w:p w:rsidR="005A06C6" w:rsidRDefault="005A06C6" w:rsidP="005A06C6">
      <w:pPr>
        <w:rPr>
          <w:sz w:val="28"/>
        </w:rPr>
        <w:sectPr w:rsidR="005A06C6">
          <w:type w:val="continuous"/>
          <w:pgSz w:w="11910" w:h="16840"/>
          <w:pgMar w:top="1060" w:right="820" w:bottom="280" w:left="820" w:header="720" w:footer="720" w:gutter="0"/>
          <w:cols w:num="3" w:space="720" w:equalWidth="0">
            <w:col w:w="5447" w:space="40"/>
            <w:col w:w="544" w:space="39"/>
            <w:col w:w="4200"/>
          </w:cols>
        </w:sectPr>
      </w:pPr>
    </w:p>
    <w:p w:rsidR="005A06C6" w:rsidRDefault="005A06C6" w:rsidP="005A06C6">
      <w:pPr>
        <w:pStyle w:val="a3"/>
        <w:spacing w:before="10"/>
        <w:ind w:left="0"/>
        <w:rPr>
          <w:sz w:val="20"/>
        </w:rPr>
      </w:pPr>
    </w:p>
    <w:p w:rsidR="005A06C6" w:rsidRDefault="005A06C6" w:rsidP="005A06C6">
      <w:pPr>
        <w:pStyle w:val="a3"/>
        <w:spacing w:before="88"/>
        <w:ind w:left="852"/>
        <w:jc w:val="both"/>
      </w:pPr>
      <w:r w:rsidRPr="009F6313">
        <w:pict>
          <v:group id="_x0000_s1085" style="position:absolute;left:0;text-align:left;margin-left:346.9pt;margin-top:-39.55pt;width:15.95pt;height:17.3pt;z-index:251686912;mso-position-horizontal-relative:page" coordorigin="6938,-791" coordsize="319,346">
            <v:shape id="_x0000_s1086" type="#_x0000_t75" style="position:absolute;left:6937;top:-792;width:319;height:346">
              <v:imagedata r:id="rId18" o:title=""/>
            </v:shape>
            <v:shape id="_x0000_s1087" type="#_x0000_t202" style="position:absolute;left:6937;top:-792;width:319;height:346" filled="f" stroked="f">
              <v:textbox inset="0,0,0,0">
                <w:txbxContent>
                  <w:p w:rsidR="005A06C6" w:rsidRDefault="005A06C6" w:rsidP="005A06C6">
                    <w:pPr>
                      <w:spacing w:before="22"/>
                      <w:ind w:left="204" w:right="-29"/>
                      <w:rPr>
                        <w:i/>
                        <w:sz w:val="28"/>
                      </w:rPr>
                    </w:pPr>
                    <w:r>
                      <w:rPr>
                        <w:i/>
                        <w:w w:val="103"/>
                        <w:sz w:val="28"/>
                      </w:rPr>
                      <w:t>k</w:t>
                    </w:r>
                  </w:p>
                </w:txbxContent>
              </v:textbox>
            </v:shape>
            <w10:wrap anchorx="page"/>
          </v:group>
        </w:pict>
      </w:r>
      <w:r>
        <w:t xml:space="preserve">де </w:t>
      </w:r>
      <w:r>
        <w:rPr>
          <w:i/>
        </w:rPr>
        <w:t>k</w:t>
      </w:r>
      <w:r>
        <w:rPr>
          <w:vertAlign w:val="subscript"/>
        </w:rPr>
        <w:t>1</w:t>
      </w:r>
      <w:r>
        <w:t xml:space="preserve">, </w:t>
      </w:r>
      <w:r>
        <w:rPr>
          <w:i/>
        </w:rPr>
        <w:t>k</w:t>
      </w:r>
      <w:r>
        <w:rPr>
          <w:vertAlign w:val="subscript"/>
        </w:rPr>
        <w:t>2</w:t>
      </w:r>
      <w:r>
        <w:t xml:space="preserve"> – константи швидкості прямої і зворотної реакції;</w:t>
      </w:r>
    </w:p>
    <w:p w:rsidR="005A06C6" w:rsidRDefault="005A06C6" w:rsidP="005A06C6">
      <w:pPr>
        <w:pStyle w:val="a3"/>
        <w:spacing w:before="180"/>
        <w:ind w:left="852"/>
        <w:jc w:val="both"/>
      </w:pPr>
      <w:r>
        <w:rPr>
          <w:i/>
        </w:rPr>
        <w:t xml:space="preserve">p </w:t>
      </w:r>
      <w:r>
        <w:t>– парціальний тиск газу над розплавом, Па.</w:t>
      </w:r>
    </w:p>
    <w:p w:rsidR="005A06C6" w:rsidRDefault="005A06C6" w:rsidP="005A06C6">
      <w:pPr>
        <w:pStyle w:val="a3"/>
        <w:spacing w:before="161" w:line="360" w:lineRule="auto"/>
        <w:ind w:right="312" w:firstLine="538"/>
        <w:jc w:val="both"/>
      </w:pPr>
      <w:r>
        <w:t xml:space="preserve">Коли ця стадія є найповільнішою, то </w:t>
      </w:r>
      <w:proofErr w:type="spellStart"/>
      <w:r>
        <w:rPr>
          <w:i/>
        </w:rPr>
        <w:t>С</w:t>
      </w:r>
      <w:r>
        <w:rPr>
          <w:vertAlign w:val="subscript"/>
        </w:rPr>
        <w:t>пов</w:t>
      </w:r>
      <w:proofErr w:type="spellEnd"/>
      <w:r>
        <w:t xml:space="preserve"> = C, оскільки концентрації газу в об'ємі і на поверхні встигають вирівнятися. Проте експериментально встановлено, що швидкість видалення газів з металу описується рівнянням першого порядку. Тому приймають, що процес дегазації рідкого металу лімітує дифузійно-адсорбційна стадія, швидкість котрої описується кінетичним рівнянням (</w:t>
      </w:r>
      <w:hyperlink w:anchor="_bookmark45" w:history="1">
        <w:r>
          <w:t>4.9</w:t>
        </w:r>
      </w:hyperlink>
      <w:r>
        <w:t>). Його інтегрування призводить до наступного рівняння:</w:t>
      </w:r>
    </w:p>
    <w:p w:rsidR="005A06C6" w:rsidRDefault="005A06C6" w:rsidP="005A06C6">
      <w:pPr>
        <w:spacing w:line="360" w:lineRule="auto"/>
        <w:jc w:val="both"/>
        <w:sectPr w:rsidR="005A06C6">
          <w:type w:val="continuous"/>
          <w:pgSz w:w="11910" w:h="16840"/>
          <w:pgMar w:top="1060" w:right="820" w:bottom="280" w:left="820" w:header="720" w:footer="720" w:gutter="0"/>
          <w:cols w:space="720"/>
        </w:sectPr>
      </w:pPr>
    </w:p>
    <w:p w:rsidR="005A06C6" w:rsidRDefault="005A06C6" w:rsidP="005A06C6">
      <w:pPr>
        <w:pStyle w:val="a3"/>
        <w:spacing w:before="8"/>
        <w:ind w:left="0"/>
        <w:rPr>
          <w:sz w:val="12"/>
        </w:rPr>
      </w:pPr>
    </w:p>
    <w:p w:rsidR="005A06C6" w:rsidRDefault="005A06C6" w:rsidP="005A06C6">
      <w:pPr>
        <w:rPr>
          <w:sz w:val="12"/>
        </w:rPr>
        <w:sectPr w:rsidR="005A06C6">
          <w:pgSz w:w="11910" w:h="16840"/>
          <w:pgMar w:top="1080" w:right="820" w:bottom="1020" w:left="820" w:header="0" w:footer="743" w:gutter="0"/>
          <w:cols w:space="720"/>
        </w:sectPr>
      </w:pPr>
    </w:p>
    <w:p w:rsidR="005A06C6" w:rsidRDefault="005A06C6" w:rsidP="005A06C6">
      <w:pPr>
        <w:tabs>
          <w:tab w:val="left" w:pos="485"/>
        </w:tabs>
        <w:spacing w:before="88"/>
        <w:jc w:val="right"/>
        <w:rPr>
          <w:sz w:val="18"/>
        </w:rPr>
      </w:pPr>
      <w:r>
        <w:rPr>
          <w:noProof/>
          <w:lang w:val="ru-RU" w:eastAsia="ru-RU"/>
        </w:rPr>
        <w:lastRenderedPageBreak/>
        <w:drawing>
          <wp:anchor distT="0" distB="0" distL="0" distR="0" simplePos="0" relativeHeight="251700224" behindDoc="1" locked="0" layoutInCell="1" allowOverlap="1">
            <wp:simplePos x="0" y="0"/>
            <wp:positionH relativeFrom="page">
              <wp:posOffset>3291622</wp:posOffset>
            </wp:positionH>
            <wp:positionV relativeFrom="paragraph">
              <wp:posOffset>43322</wp:posOffset>
            </wp:positionV>
            <wp:extent cx="202995" cy="217988"/>
            <wp:effectExtent l="0" t="0" r="0" b="0"/>
            <wp:wrapNone/>
            <wp:docPr id="79" name="image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72.png"/>
                    <pic:cNvPicPr/>
                  </pic:nvPicPr>
                  <pic:blipFill>
                    <a:blip r:embed="rId32" cstate="print"/>
                    <a:stretch>
                      <a:fillRect/>
                    </a:stretch>
                  </pic:blipFill>
                  <pic:spPr>
                    <a:xfrm>
                      <a:off x="0" y="0"/>
                      <a:ext cx="202995" cy="217988"/>
                    </a:xfrm>
                    <a:prstGeom prst="rect">
                      <a:avLst/>
                    </a:prstGeom>
                  </pic:spPr>
                </pic:pic>
              </a:graphicData>
            </a:graphic>
          </wp:anchor>
        </w:drawing>
      </w:r>
      <w:r>
        <w:rPr>
          <w:noProof/>
          <w:lang w:val="ru-RU" w:eastAsia="ru-RU"/>
        </w:rPr>
        <w:drawing>
          <wp:anchor distT="0" distB="0" distL="0" distR="0" simplePos="0" relativeHeight="251701248" behindDoc="1" locked="0" layoutInCell="1" allowOverlap="1">
            <wp:simplePos x="0" y="0"/>
            <wp:positionH relativeFrom="page">
              <wp:posOffset>2914820</wp:posOffset>
            </wp:positionH>
            <wp:positionV relativeFrom="paragraph">
              <wp:posOffset>43322</wp:posOffset>
            </wp:positionV>
            <wp:extent cx="202995" cy="217988"/>
            <wp:effectExtent l="0" t="0" r="0" b="0"/>
            <wp:wrapNone/>
            <wp:docPr id="81" name="image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73.png"/>
                    <pic:cNvPicPr/>
                  </pic:nvPicPr>
                  <pic:blipFill>
                    <a:blip r:embed="rId33" cstate="print"/>
                    <a:stretch>
                      <a:fillRect/>
                    </a:stretch>
                  </pic:blipFill>
                  <pic:spPr>
                    <a:xfrm>
                      <a:off x="0" y="0"/>
                      <a:ext cx="202995" cy="217988"/>
                    </a:xfrm>
                    <a:prstGeom prst="rect">
                      <a:avLst/>
                    </a:prstGeom>
                  </pic:spPr>
                </pic:pic>
              </a:graphicData>
            </a:graphic>
          </wp:anchor>
        </w:drawing>
      </w:r>
      <w:r>
        <w:rPr>
          <w:i/>
          <w:sz w:val="28"/>
        </w:rPr>
        <w:t>C</w:t>
      </w:r>
      <w:r>
        <w:rPr>
          <w:i/>
          <w:sz w:val="28"/>
        </w:rPr>
        <w:tab/>
      </w:r>
      <w:r>
        <w:rPr>
          <w:i/>
          <w:spacing w:val="5"/>
          <w:sz w:val="28"/>
        </w:rPr>
        <w:t>C</w:t>
      </w:r>
      <w:r>
        <w:rPr>
          <w:spacing w:val="5"/>
          <w:position w:val="-6"/>
          <w:sz w:val="18"/>
        </w:rPr>
        <w:t>р</w:t>
      </w:r>
    </w:p>
    <w:p w:rsidR="005A06C6" w:rsidRDefault="005A06C6" w:rsidP="005A06C6">
      <w:pPr>
        <w:spacing w:before="88"/>
        <w:ind w:left="251"/>
        <w:rPr>
          <w:sz w:val="18"/>
        </w:rPr>
      </w:pPr>
      <w:r>
        <w:br w:type="column"/>
      </w:r>
      <w:r>
        <w:rPr>
          <w:sz w:val="28"/>
        </w:rPr>
        <w:lastRenderedPageBreak/>
        <w:t>(</w:t>
      </w:r>
      <w:r>
        <w:rPr>
          <w:i/>
          <w:sz w:val="28"/>
        </w:rPr>
        <w:t>С</w:t>
      </w:r>
      <w:r>
        <w:rPr>
          <w:position w:val="-6"/>
          <w:sz w:val="18"/>
        </w:rPr>
        <w:t>0</w:t>
      </w:r>
    </w:p>
    <w:p w:rsidR="005A06C6" w:rsidRDefault="005A06C6" w:rsidP="005A06C6">
      <w:pPr>
        <w:spacing w:before="88"/>
        <w:ind w:left="242"/>
        <w:rPr>
          <w:sz w:val="28"/>
        </w:rPr>
      </w:pPr>
      <w:r>
        <w:br w:type="column"/>
      </w:r>
      <w:r>
        <w:rPr>
          <w:i/>
          <w:spacing w:val="5"/>
          <w:sz w:val="28"/>
        </w:rPr>
        <w:lastRenderedPageBreak/>
        <w:t>С</w:t>
      </w:r>
      <w:r>
        <w:rPr>
          <w:spacing w:val="5"/>
          <w:position w:val="-6"/>
          <w:sz w:val="18"/>
        </w:rPr>
        <w:t xml:space="preserve">р </w:t>
      </w:r>
      <w:r>
        <w:rPr>
          <w:sz w:val="28"/>
        </w:rPr>
        <w:t>)</w:t>
      </w:r>
      <w:r>
        <w:rPr>
          <w:spacing w:val="-41"/>
          <w:sz w:val="28"/>
        </w:rPr>
        <w:t xml:space="preserve"> </w:t>
      </w:r>
      <w:proofErr w:type="spellStart"/>
      <w:r>
        <w:rPr>
          <w:spacing w:val="-14"/>
          <w:sz w:val="28"/>
        </w:rPr>
        <w:t>exp</w:t>
      </w:r>
      <w:proofErr w:type="spellEnd"/>
    </w:p>
    <w:p w:rsidR="005A06C6" w:rsidRDefault="005A06C6" w:rsidP="005A06C6">
      <w:pPr>
        <w:pStyle w:val="a3"/>
        <w:tabs>
          <w:tab w:val="left" w:pos="3155"/>
        </w:tabs>
        <w:spacing w:before="88"/>
        <w:ind w:left="1012"/>
      </w:pPr>
      <w:r>
        <w:br w:type="column"/>
      </w:r>
      <w:r>
        <w:lastRenderedPageBreak/>
        <w:t>,</w:t>
      </w:r>
      <w:r>
        <w:tab/>
      </w:r>
      <w:bookmarkStart w:id="12" w:name="_bookmark46"/>
      <w:bookmarkEnd w:id="12"/>
      <w:r>
        <w:t>(5.11)</w:t>
      </w:r>
    </w:p>
    <w:p w:rsidR="005A06C6" w:rsidRDefault="005A06C6" w:rsidP="005A06C6">
      <w:pPr>
        <w:sectPr w:rsidR="005A06C6">
          <w:type w:val="continuous"/>
          <w:pgSz w:w="11910" w:h="16840"/>
          <w:pgMar w:top="1060" w:right="820" w:bottom="280" w:left="820" w:header="720" w:footer="720" w:gutter="0"/>
          <w:cols w:num="4" w:space="720" w:equalWidth="0">
            <w:col w:w="4278" w:space="40"/>
            <w:col w:w="636" w:space="39"/>
            <w:col w:w="1088" w:space="40"/>
            <w:col w:w="4149"/>
          </w:cols>
        </w:sectPr>
      </w:pPr>
    </w:p>
    <w:p w:rsidR="005A06C6" w:rsidRDefault="005A06C6" w:rsidP="005A06C6">
      <w:pPr>
        <w:pStyle w:val="a3"/>
        <w:ind w:left="0"/>
        <w:rPr>
          <w:sz w:val="20"/>
        </w:rPr>
      </w:pPr>
    </w:p>
    <w:p w:rsidR="005A06C6" w:rsidRDefault="005A06C6" w:rsidP="005A06C6">
      <w:pPr>
        <w:pStyle w:val="a3"/>
        <w:ind w:left="0"/>
        <w:rPr>
          <w:sz w:val="20"/>
        </w:rPr>
      </w:pPr>
    </w:p>
    <w:p w:rsidR="005A06C6" w:rsidRDefault="005A06C6" w:rsidP="005A06C6">
      <w:pPr>
        <w:pStyle w:val="a3"/>
        <w:spacing w:before="69" w:line="374" w:lineRule="auto"/>
        <w:ind w:right="313" w:firstLine="538"/>
        <w:jc w:val="both"/>
      </w:pPr>
      <w:r w:rsidRPr="009F6313">
        <w:pict>
          <v:group id="_x0000_s1089" style="position:absolute;left:0;text-align:left;margin-left:345.9pt;margin-top:-49.8pt;width:51.75pt;height:36.9pt;z-index:251688960;mso-position-horizontal-relative:page" coordorigin="6918,-996" coordsize="1035,738">
            <v:line id="_x0000_s1090" style="position:absolute" from="7272,-638" to="7620,-638" strokeweight=".17833mm"/>
            <v:shape id="_x0000_s1091" type="#_x0000_t75" style="position:absolute;left:6918;top:-815;width:214;height:344">
              <v:imagedata r:id="rId34" o:title=""/>
            </v:shape>
            <v:shape id="_x0000_s1092" type="#_x0000_t75" style="position:absolute;left:6918;top:-602;width:214;height:344">
              <v:imagedata r:id="rId35" o:title=""/>
            </v:shape>
            <v:shape id="_x0000_s1093" type="#_x0000_t75" style="position:absolute;left:6918;top:-996;width:214;height:344">
              <v:imagedata r:id="rId36" o:title=""/>
            </v:shape>
            <v:shape id="_x0000_s1094" type="#_x0000_t75" style="position:absolute;left:7059;top:-850;width:320;height:344">
              <v:imagedata r:id="rId37" o:title=""/>
            </v:shape>
            <v:shape id="_x0000_s1095" type="#_x0000_t75" style="position:absolute;left:7820;top:-815;width:133;height:344">
              <v:imagedata r:id="rId38" o:title=""/>
            </v:shape>
            <v:shape id="_x0000_s1096" type="#_x0000_t75" style="position:absolute;left:7820;top:-602;width:133;height:344">
              <v:imagedata r:id="rId39" o:title=""/>
            </v:shape>
            <v:shape id="_x0000_s1097" type="#_x0000_t75" style="position:absolute;left:7820;top:-996;width:133;height:344">
              <v:imagedata r:id="rId40" o:title=""/>
            </v:shape>
            <v:shape id="_x0000_s1098" type="#_x0000_t75" style="position:absolute;left:7634;top:-850;width:249;height:344">
              <v:imagedata r:id="rId41" o:title=""/>
            </v:shape>
            <v:shape id="_x0000_s1099" type="#_x0000_t202" style="position:absolute;left:6918;top:-996;width:1035;height:738" filled="f" stroked="f">
              <v:textbox inset="0,0,0,0">
                <w:txbxContent>
                  <w:p w:rsidR="005A06C6" w:rsidRDefault="005A06C6" w:rsidP="005A06C6">
                    <w:pPr>
                      <w:spacing w:line="312" w:lineRule="exact"/>
                      <w:ind w:left="364" w:right="334"/>
                      <w:jc w:val="center"/>
                      <w:rPr>
                        <w:i/>
                        <w:sz w:val="28"/>
                      </w:rPr>
                    </w:pPr>
                    <w:proofErr w:type="spellStart"/>
                    <w:r>
                      <w:rPr>
                        <w:i/>
                        <w:sz w:val="28"/>
                      </w:rPr>
                      <w:t>kF</w:t>
                    </w:r>
                    <w:proofErr w:type="spellEnd"/>
                  </w:p>
                  <w:p w:rsidR="005A06C6" w:rsidRDefault="005A06C6" w:rsidP="005A06C6">
                    <w:pPr>
                      <w:spacing w:before="71"/>
                      <w:ind w:right="41"/>
                      <w:jc w:val="center"/>
                      <w:rPr>
                        <w:i/>
                        <w:sz w:val="28"/>
                      </w:rPr>
                    </w:pPr>
                    <w:r>
                      <w:rPr>
                        <w:i/>
                        <w:w w:val="101"/>
                        <w:sz w:val="28"/>
                      </w:rPr>
                      <w:t>V</w:t>
                    </w:r>
                  </w:p>
                </w:txbxContent>
              </v:textbox>
            </v:shape>
            <w10:wrap anchorx="page"/>
          </v:group>
        </w:pict>
      </w:r>
      <w:r>
        <w:rPr>
          <w:noProof/>
          <w:lang w:val="ru-RU" w:eastAsia="ru-RU"/>
        </w:rPr>
        <w:drawing>
          <wp:anchor distT="0" distB="0" distL="0" distR="0" simplePos="0" relativeHeight="251699200" behindDoc="1" locked="0" layoutInCell="1" allowOverlap="1">
            <wp:simplePos x="0" y="0"/>
            <wp:positionH relativeFrom="page">
              <wp:posOffset>3719334</wp:posOffset>
            </wp:positionH>
            <wp:positionV relativeFrom="paragraph">
              <wp:posOffset>-539598</wp:posOffset>
            </wp:positionV>
            <wp:extent cx="202995" cy="217988"/>
            <wp:effectExtent l="0" t="0" r="0" b="0"/>
            <wp:wrapNone/>
            <wp:docPr id="83" name="image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77.png"/>
                    <pic:cNvPicPr/>
                  </pic:nvPicPr>
                  <pic:blipFill>
                    <a:blip r:embed="rId42" cstate="print"/>
                    <a:stretch>
                      <a:fillRect/>
                    </a:stretch>
                  </pic:blipFill>
                  <pic:spPr>
                    <a:xfrm>
                      <a:off x="0" y="0"/>
                      <a:ext cx="202995" cy="217988"/>
                    </a:xfrm>
                    <a:prstGeom prst="rect">
                      <a:avLst/>
                    </a:prstGeom>
                  </pic:spPr>
                </pic:pic>
              </a:graphicData>
            </a:graphic>
          </wp:anchor>
        </w:drawing>
      </w:r>
      <w:r>
        <w:rPr>
          <w:noProof/>
          <w:lang w:val="ru-RU" w:eastAsia="ru-RU"/>
        </w:rPr>
        <w:drawing>
          <wp:anchor distT="0" distB="0" distL="0" distR="0" simplePos="0" relativeHeight="251702272" behindDoc="1" locked="0" layoutInCell="1" allowOverlap="1">
            <wp:simplePos x="0" y="0"/>
            <wp:positionH relativeFrom="page">
              <wp:posOffset>1062227</wp:posOffset>
            </wp:positionH>
            <wp:positionV relativeFrom="paragraph">
              <wp:posOffset>690244</wp:posOffset>
            </wp:positionV>
            <wp:extent cx="155447" cy="217931"/>
            <wp:effectExtent l="0" t="0" r="0" b="0"/>
            <wp:wrapNone/>
            <wp:docPr id="85" name="image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56.png"/>
                    <pic:cNvPicPr/>
                  </pic:nvPicPr>
                  <pic:blipFill>
                    <a:blip r:embed="rId22" cstate="print"/>
                    <a:stretch>
                      <a:fillRect/>
                    </a:stretch>
                  </pic:blipFill>
                  <pic:spPr>
                    <a:xfrm>
                      <a:off x="0" y="0"/>
                      <a:ext cx="155447" cy="217931"/>
                    </a:xfrm>
                    <a:prstGeom prst="rect">
                      <a:avLst/>
                    </a:prstGeom>
                  </pic:spPr>
                </pic:pic>
              </a:graphicData>
            </a:graphic>
          </wp:anchor>
        </w:drawing>
      </w:r>
      <w:r>
        <w:t xml:space="preserve">де </w:t>
      </w:r>
      <w:r>
        <w:rPr>
          <w:i/>
        </w:rPr>
        <w:t xml:space="preserve">С </w:t>
      </w:r>
      <w:r>
        <w:t xml:space="preserve">, </w:t>
      </w:r>
      <w:r>
        <w:rPr>
          <w:i/>
        </w:rPr>
        <w:t xml:space="preserve">С </w:t>
      </w:r>
      <w:r>
        <w:rPr>
          <w:spacing w:val="10"/>
          <w:vertAlign w:val="subscript"/>
        </w:rPr>
        <w:t>0</w:t>
      </w:r>
      <w:r>
        <w:rPr>
          <w:spacing w:val="10"/>
        </w:rPr>
        <w:t xml:space="preserve">, </w:t>
      </w:r>
      <w:r>
        <w:rPr>
          <w:i/>
        </w:rPr>
        <w:t xml:space="preserve">С </w:t>
      </w:r>
      <w:r>
        <w:rPr>
          <w:vertAlign w:val="subscript"/>
        </w:rPr>
        <w:t>p</w:t>
      </w:r>
      <w:r>
        <w:t xml:space="preserve">  – відповідно поточна, початкова (при </w:t>
      </w:r>
      <w:r>
        <w:rPr>
          <w:noProof/>
          <w:spacing w:val="-12"/>
          <w:position w:val="-5"/>
          <w:lang w:val="ru-RU" w:eastAsia="ru-RU"/>
        </w:rPr>
        <w:drawing>
          <wp:inline distT="0" distB="0" distL="0" distR="0">
            <wp:extent cx="155448" cy="217931"/>
            <wp:effectExtent l="0" t="0" r="0" b="0"/>
            <wp:docPr id="87" name="image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56.png"/>
                    <pic:cNvPicPr/>
                  </pic:nvPicPr>
                  <pic:blipFill>
                    <a:blip r:embed="rId22" cstate="print"/>
                    <a:stretch>
                      <a:fillRect/>
                    </a:stretch>
                  </pic:blipFill>
                  <pic:spPr>
                    <a:xfrm>
                      <a:off x="0" y="0"/>
                      <a:ext cx="155448" cy="217931"/>
                    </a:xfrm>
                    <a:prstGeom prst="rect">
                      <a:avLst/>
                    </a:prstGeom>
                  </pic:spPr>
                </pic:pic>
              </a:graphicData>
            </a:graphic>
          </wp:inline>
        </w:drawing>
      </w:r>
      <w:r>
        <w:t>= 0) і рівноважна концентрація розчиненого</w:t>
      </w:r>
      <w:r>
        <w:rPr>
          <w:spacing w:val="-2"/>
        </w:rPr>
        <w:t xml:space="preserve"> </w:t>
      </w:r>
      <w:r>
        <w:t>газу;</w:t>
      </w:r>
    </w:p>
    <w:p w:rsidR="005A06C6" w:rsidRDefault="005A06C6" w:rsidP="005A06C6">
      <w:pPr>
        <w:pStyle w:val="a3"/>
        <w:spacing w:line="322" w:lineRule="exact"/>
        <w:ind w:left="1044"/>
      </w:pPr>
      <w:r>
        <w:t>– час, с;</w:t>
      </w:r>
    </w:p>
    <w:p w:rsidR="005A06C6" w:rsidRDefault="005A06C6" w:rsidP="005A06C6">
      <w:pPr>
        <w:pStyle w:val="a3"/>
        <w:spacing w:before="172"/>
        <w:ind w:left="852"/>
        <w:jc w:val="both"/>
      </w:pPr>
      <w:r>
        <w:rPr>
          <w:i/>
        </w:rPr>
        <w:t xml:space="preserve">k </w:t>
      </w:r>
      <w:r>
        <w:t>– константа швидкості;</w:t>
      </w:r>
    </w:p>
    <w:p w:rsidR="005A06C6" w:rsidRDefault="005A06C6" w:rsidP="005A06C6">
      <w:pPr>
        <w:pStyle w:val="a3"/>
        <w:spacing w:before="162"/>
        <w:ind w:left="852"/>
        <w:jc w:val="both"/>
      </w:pPr>
      <w:r>
        <w:rPr>
          <w:i/>
        </w:rPr>
        <w:t xml:space="preserve">F </w:t>
      </w:r>
      <w:r>
        <w:t xml:space="preserve">– площа </w:t>
      </w:r>
      <w:proofErr w:type="spellStart"/>
      <w:r>
        <w:t>міжфазної</w:t>
      </w:r>
      <w:proofErr w:type="spellEnd"/>
      <w:r>
        <w:t xml:space="preserve"> поверхні метал-газ, м</w:t>
      </w:r>
      <w:r>
        <w:rPr>
          <w:vertAlign w:val="superscript"/>
        </w:rPr>
        <w:t>2</w:t>
      </w:r>
      <w:r>
        <w:t>;</w:t>
      </w:r>
    </w:p>
    <w:p w:rsidR="005A06C6" w:rsidRDefault="005A06C6" w:rsidP="005A06C6">
      <w:pPr>
        <w:pStyle w:val="a3"/>
        <w:spacing w:before="160"/>
        <w:ind w:left="852"/>
        <w:jc w:val="both"/>
      </w:pPr>
      <w:r>
        <w:rPr>
          <w:i/>
        </w:rPr>
        <w:t xml:space="preserve">V </w:t>
      </w:r>
      <w:r>
        <w:t>– об'єм металу, м</w:t>
      </w:r>
      <w:r>
        <w:rPr>
          <w:vertAlign w:val="superscript"/>
        </w:rPr>
        <w:t>3</w:t>
      </w:r>
      <w:r>
        <w:t>.</w:t>
      </w:r>
    </w:p>
    <w:p w:rsidR="005A06C6" w:rsidRDefault="005A06C6" w:rsidP="005A06C6">
      <w:pPr>
        <w:pStyle w:val="a3"/>
        <w:spacing w:before="163" w:line="360" w:lineRule="auto"/>
        <w:ind w:right="311" w:firstLine="538"/>
        <w:jc w:val="both"/>
      </w:pPr>
      <w:r>
        <w:t>Як видно з рівняння (</w:t>
      </w:r>
      <w:hyperlink w:anchor="_bookmark46" w:history="1">
        <w:r>
          <w:t>4.11</w:t>
        </w:r>
      </w:hyperlink>
      <w:r>
        <w:t xml:space="preserve">), час </w:t>
      </w:r>
      <w:r>
        <w:rPr>
          <w:noProof/>
          <w:spacing w:val="-22"/>
          <w:position w:val="-5"/>
          <w:lang w:val="ru-RU" w:eastAsia="ru-RU"/>
        </w:rPr>
        <w:drawing>
          <wp:inline distT="0" distB="0" distL="0" distR="0">
            <wp:extent cx="155448" cy="217931"/>
            <wp:effectExtent l="0" t="0" r="0" b="0"/>
            <wp:docPr id="89" name="image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56.png"/>
                    <pic:cNvPicPr/>
                  </pic:nvPicPr>
                  <pic:blipFill>
                    <a:blip r:embed="rId22" cstate="print"/>
                    <a:stretch>
                      <a:fillRect/>
                    </a:stretch>
                  </pic:blipFill>
                  <pic:spPr>
                    <a:xfrm>
                      <a:off x="0" y="0"/>
                      <a:ext cx="155448" cy="217931"/>
                    </a:xfrm>
                    <a:prstGeom prst="rect">
                      <a:avLst/>
                    </a:prstGeom>
                  </pic:spPr>
                </pic:pic>
              </a:graphicData>
            </a:graphic>
          </wp:inline>
        </w:drawing>
      </w:r>
      <w:r>
        <w:t xml:space="preserve">дегазації сталі до заданої концентрації домішки зменшується із збільшенням константи швидкості </w:t>
      </w:r>
      <w:r>
        <w:rPr>
          <w:i/>
        </w:rPr>
        <w:t xml:space="preserve">k </w:t>
      </w:r>
      <w:r>
        <w:t xml:space="preserve">і величини відносної поверхні </w:t>
      </w:r>
      <w:r>
        <w:rPr>
          <w:i/>
        </w:rPr>
        <w:t>F</w:t>
      </w:r>
      <w:r>
        <w:t>/</w:t>
      </w:r>
      <w:r>
        <w:rPr>
          <w:i/>
        </w:rPr>
        <w:t>V</w:t>
      </w:r>
      <w:r>
        <w:t xml:space="preserve">. Константу швидкості </w:t>
      </w:r>
      <w:r>
        <w:rPr>
          <w:i/>
        </w:rPr>
        <w:t xml:space="preserve">k </w:t>
      </w:r>
      <w:r>
        <w:t>можна збільшувати підвищенням інтенсивності перемішування, а відносну поверхню – зменшенням об'єму</w:t>
      </w:r>
      <w:r>
        <w:rPr>
          <w:spacing w:val="-3"/>
        </w:rPr>
        <w:t xml:space="preserve"> </w:t>
      </w:r>
      <w:r>
        <w:t>металу.</w:t>
      </w:r>
    </w:p>
    <w:p w:rsidR="005A06C6" w:rsidRDefault="005A06C6" w:rsidP="005A06C6">
      <w:pPr>
        <w:pStyle w:val="a3"/>
        <w:spacing w:line="360" w:lineRule="auto"/>
        <w:ind w:right="313" w:firstLine="538"/>
        <w:jc w:val="both"/>
      </w:pPr>
      <w:r>
        <w:t xml:space="preserve">Утворення бульбашок на твердій </w:t>
      </w:r>
      <w:proofErr w:type="spellStart"/>
      <w:r>
        <w:t>міжфазній</w:t>
      </w:r>
      <w:proofErr w:type="spellEnd"/>
      <w:r>
        <w:t xml:space="preserve"> поверхні (третій механізм) відбувається при наявності на ній пір, розмір яких повинен бути достатньо великий для утворення бульбашки, яка має радіус не менше критичного, тобто здатного до самовільного зростання і, разом з тим, досить малий, щоб він не заповнювався рідким металом. Перша з цих умов була розглянута при вивченні реакції окислення вуглецю, друга визначається кутом змочування твердої поверхні рідким металом.</w:t>
      </w:r>
    </w:p>
    <w:p w:rsidR="005A06C6" w:rsidRDefault="005A06C6" w:rsidP="005A06C6">
      <w:pPr>
        <w:pStyle w:val="a3"/>
        <w:spacing w:line="360" w:lineRule="auto"/>
        <w:ind w:right="312" w:firstLine="538"/>
        <w:jc w:val="both"/>
      </w:pPr>
      <w:r>
        <w:t xml:space="preserve">Умови утворення бульбашок газу на твердій поверхні показані графічно на рис. </w:t>
      </w:r>
      <w:hyperlink w:anchor="_bookmark48" w:history="1">
        <w:r>
          <w:t>4.3</w:t>
        </w:r>
      </w:hyperlink>
      <w:r>
        <w:t>. Вони сприятливі в області лівіше суцільних ліній 1–4, що визначають умови зародження бульбашок, відповідно Н</w:t>
      </w:r>
      <w:r>
        <w:rPr>
          <w:vertAlign w:val="subscript"/>
        </w:rPr>
        <w:t>2</w:t>
      </w:r>
      <w:r>
        <w:t xml:space="preserve"> або СО, не менше критичного радіуса, і нижче штрих-пунктирних ліній 5, 6, що визначають можливість наявності пір, не заповнених рідким металом </w:t>
      </w:r>
      <w:bookmarkStart w:id="13" w:name="_bookmark47"/>
      <w:bookmarkEnd w:id="13"/>
      <w:r>
        <w:t>.</w:t>
      </w:r>
    </w:p>
    <w:p w:rsidR="005A06C6" w:rsidRDefault="005A06C6" w:rsidP="005A06C6">
      <w:pPr>
        <w:pStyle w:val="a3"/>
        <w:spacing w:line="360" w:lineRule="auto"/>
        <w:ind w:right="316" w:firstLine="538"/>
        <w:jc w:val="both"/>
      </w:pPr>
      <w:r>
        <w:t xml:space="preserve">Як видно на рис. </w:t>
      </w:r>
      <w:hyperlink w:anchor="_bookmark48" w:history="1">
        <w:r>
          <w:t>5.3</w:t>
        </w:r>
      </w:hyperlink>
      <w:r>
        <w:t>, утворення бульбашок водню (криві 1, 2 і 5, 6) на твердій поверхні унеможливлюється вже на глибині в декілька сантиметрів. Проте бульбашки СО можуть утворюватися на глибині в десятки сантиметрів (криві 3, 4 і 5, 6).</w:t>
      </w:r>
    </w:p>
    <w:p w:rsidR="005A06C6" w:rsidRDefault="005A06C6" w:rsidP="005A06C6">
      <w:pPr>
        <w:spacing w:line="360" w:lineRule="auto"/>
        <w:jc w:val="both"/>
        <w:sectPr w:rsidR="005A06C6">
          <w:type w:val="continuous"/>
          <w:pgSz w:w="11910" w:h="16840"/>
          <w:pgMar w:top="1060" w:right="820" w:bottom="280" w:left="820" w:header="720" w:footer="720" w:gutter="0"/>
          <w:cols w:space="720"/>
        </w:sectPr>
      </w:pPr>
    </w:p>
    <w:p w:rsidR="005A06C6" w:rsidRDefault="005A06C6" w:rsidP="005A06C6">
      <w:pPr>
        <w:pStyle w:val="a3"/>
        <w:spacing w:before="72" w:line="360" w:lineRule="auto"/>
        <w:ind w:right="316" w:firstLine="538"/>
        <w:jc w:val="both"/>
      </w:pPr>
      <w:r>
        <w:lastRenderedPageBreak/>
        <w:t xml:space="preserve">Підвищення інтенсивності перемішування металу сприяє доставці реагентів до пір і відриву бульбашок від твердої поверхні, що прискорює процес. Це ж відбувається при збільшенні відносної поверхні контакту рідкої і твердої фаз, а також </w:t>
      </w:r>
      <w:proofErr w:type="spellStart"/>
      <w:r>
        <w:t>шорохуватості</w:t>
      </w:r>
      <w:proofErr w:type="spellEnd"/>
      <w:r>
        <w:rPr>
          <w:spacing w:val="-5"/>
        </w:rPr>
        <w:t xml:space="preserve"> </w:t>
      </w:r>
      <w:r>
        <w:t>останньої.</w:t>
      </w:r>
    </w:p>
    <w:p w:rsidR="005A06C6" w:rsidRDefault="005A06C6" w:rsidP="005A06C6">
      <w:pPr>
        <w:pStyle w:val="a3"/>
        <w:spacing w:line="360" w:lineRule="auto"/>
        <w:ind w:right="314" w:firstLine="538"/>
        <w:jc w:val="both"/>
      </w:pPr>
      <w:r>
        <w:t>Окрім трьох зазначених механізмів дегазації можливий ще один – перехід газів із розчину (водень, азот) або внаслідок хімічної реакції (СО) у готові газові бульбашки. Цей механізм в значній мірі реалізується при продувці рідкої сталі</w:t>
      </w:r>
      <w:r>
        <w:rPr>
          <w:spacing w:val="-2"/>
        </w:rPr>
        <w:t xml:space="preserve"> </w:t>
      </w:r>
      <w:r>
        <w:t>аргоном.</w:t>
      </w:r>
    </w:p>
    <w:p w:rsidR="005A06C6" w:rsidRDefault="005A06C6" w:rsidP="005A06C6">
      <w:pPr>
        <w:pStyle w:val="a3"/>
        <w:spacing w:before="8"/>
        <w:ind w:left="0"/>
        <w:rPr>
          <w:sz w:val="11"/>
        </w:rPr>
      </w:pPr>
      <w:r>
        <w:rPr>
          <w:noProof/>
          <w:lang w:val="ru-RU" w:eastAsia="ru-RU"/>
        </w:rPr>
        <w:drawing>
          <wp:anchor distT="0" distB="0" distL="0" distR="0" simplePos="0" relativeHeight="251682816" behindDoc="0" locked="0" layoutInCell="1" allowOverlap="1">
            <wp:simplePos x="0" y="0"/>
            <wp:positionH relativeFrom="page">
              <wp:posOffset>2645793</wp:posOffset>
            </wp:positionH>
            <wp:positionV relativeFrom="paragraph">
              <wp:posOffset>110745</wp:posOffset>
            </wp:positionV>
            <wp:extent cx="2246458" cy="2679192"/>
            <wp:effectExtent l="0" t="0" r="0" b="0"/>
            <wp:wrapTopAndBottom/>
            <wp:docPr id="91" name="image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82.png"/>
                    <pic:cNvPicPr/>
                  </pic:nvPicPr>
                  <pic:blipFill>
                    <a:blip r:embed="rId43" cstate="print"/>
                    <a:stretch>
                      <a:fillRect/>
                    </a:stretch>
                  </pic:blipFill>
                  <pic:spPr>
                    <a:xfrm>
                      <a:off x="0" y="0"/>
                      <a:ext cx="2246458" cy="2679192"/>
                    </a:xfrm>
                    <a:prstGeom prst="rect">
                      <a:avLst/>
                    </a:prstGeom>
                  </pic:spPr>
                </pic:pic>
              </a:graphicData>
            </a:graphic>
          </wp:anchor>
        </w:drawing>
      </w:r>
    </w:p>
    <w:p w:rsidR="005A06C6" w:rsidRDefault="005A06C6" w:rsidP="005A06C6">
      <w:pPr>
        <w:pStyle w:val="a3"/>
        <w:spacing w:before="170"/>
        <w:ind w:right="311" w:firstLine="538"/>
        <w:jc w:val="both"/>
      </w:pPr>
      <w:r>
        <w:t>Рівноважний  вміст  водню:  4·10</w:t>
      </w:r>
      <w:r>
        <w:rPr>
          <w:vertAlign w:val="superscript"/>
        </w:rPr>
        <w:t>-3</w:t>
      </w:r>
      <w:r>
        <w:t xml:space="preserve"> %  (1),  5·10</w:t>
      </w:r>
      <w:r>
        <w:rPr>
          <w:vertAlign w:val="superscript"/>
        </w:rPr>
        <w:t>-4</w:t>
      </w:r>
      <w:r>
        <w:t xml:space="preserve"> %   (2);   рівноважний   тиск СО </w:t>
      </w:r>
      <w:proofErr w:type="spellStart"/>
      <w:r>
        <w:rPr>
          <w:i/>
        </w:rPr>
        <w:t>р</w:t>
      </w:r>
      <w:r>
        <w:rPr>
          <w:vertAlign w:val="subscript"/>
        </w:rPr>
        <w:t>СО</w:t>
      </w:r>
      <w:proofErr w:type="spellEnd"/>
      <w:r>
        <w:t xml:space="preserve">: 13 </w:t>
      </w:r>
      <w:proofErr w:type="spellStart"/>
      <w:r>
        <w:t>кПа</w:t>
      </w:r>
      <w:proofErr w:type="spellEnd"/>
      <w:r>
        <w:t xml:space="preserve"> (3), 26 </w:t>
      </w:r>
      <w:proofErr w:type="spellStart"/>
      <w:r>
        <w:t>кПа</w:t>
      </w:r>
      <w:proofErr w:type="spellEnd"/>
      <w:r>
        <w:t xml:space="preserve"> (4); кут змочування, град.: 10 (5), 60</w:t>
      </w:r>
      <w:r>
        <w:rPr>
          <w:spacing w:val="-14"/>
        </w:rPr>
        <w:t xml:space="preserve"> </w:t>
      </w:r>
      <w:r>
        <w:t>(6)</w:t>
      </w:r>
    </w:p>
    <w:p w:rsidR="005A06C6" w:rsidRDefault="005A06C6" w:rsidP="005A06C6">
      <w:pPr>
        <w:pStyle w:val="a3"/>
        <w:spacing w:before="121"/>
        <w:ind w:right="316" w:firstLine="538"/>
        <w:jc w:val="both"/>
      </w:pPr>
      <w:r>
        <w:t xml:space="preserve">Рисунок </w:t>
      </w:r>
      <w:bookmarkStart w:id="14" w:name="_bookmark48"/>
      <w:bookmarkEnd w:id="14"/>
      <w:r>
        <w:t xml:space="preserve">5.3 – Залежність радіусу бульбашок, що утворюються в вогнетривкій кладці, від глибини ванни і рівноважного вмісту водню в металі або рівноважного тиску </w:t>
      </w:r>
      <w:proofErr w:type="spellStart"/>
      <w:r>
        <w:t>монооксиду</w:t>
      </w:r>
      <w:proofErr w:type="spellEnd"/>
      <w:r>
        <w:t xml:space="preserve"> вуглецю </w:t>
      </w:r>
    </w:p>
    <w:p w:rsidR="00BA52A5" w:rsidRDefault="00BA52A5"/>
    <w:sectPr w:rsidR="00BA52A5" w:rsidSect="0037342A">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81B76"/>
    <w:multiLevelType w:val="multilevel"/>
    <w:tmpl w:val="69509CF4"/>
    <w:lvl w:ilvl="0">
      <w:start w:val="5"/>
      <w:numFmt w:val="decimal"/>
      <w:lvlText w:val="%1"/>
      <w:lvlJc w:val="left"/>
      <w:pPr>
        <w:ind w:left="375" w:hanging="375"/>
      </w:pPr>
      <w:rPr>
        <w:rFonts w:hint="default"/>
      </w:rPr>
    </w:lvl>
    <w:lvl w:ilvl="1">
      <w:start w:val="2"/>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
    <w:nsid w:val="234952CB"/>
    <w:multiLevelType w:val="hybridMultilevel"/>
    <w:tmpl w:val="9042A15E"/>
    <w:lvl w:ilvl="0" w:tplc="FA3EAA38">
      <w:start w:val="4"/>
      <w:numFmt w:val="decimal"/>
      <w:lvlText w:val="%1"/>
      <w:lvlJc w:val="left"/>
      <w:pPr>
        <w:ind w:left="1272" w:hanging="420"/>
        <w:jc w:val="left"/>
      </w:pPr>
      <w:rPr>
        <w:rFonts w:hint="default"/>
        <w:lang w:val="uk-UA" w:eastAsia="en-US" w:bidi="ar-SA"/>
      </w:rPr>
    </w:lvl>
    <w:lvl w:ilvl="1" w:tplc="AD0C36CA">
      <w:numFmt w:val="none"/>
      <w:lvlText w:val=""/>
      <w:lvlJc w:val="left"/>
      <w:pPr>
        <w:tabs>
          <w:tab w:val="num" w:pos="360"/>
        </w:tabs>
      </w:pPr>
    </w:lvl>
    <w:lvl w:ilvl="2" w:tplc="29F4E3E6">
      <w:numFmt w:val="bullet"/>
      <w:lvlText w:val="•"/>
      <w:lvlJc w:val="left"/>
      <w:pPr>
        <w:ind w:left="3077" w:hanging="420"/>
      </w:pPr>
      <w:rPr>
        <w:rFonts w:hint="default"/>
        <w:lang w:val="uk-UA" w:eastAsia="en-US" w:bidi="ar-SA"/>
      </w:rPr>
    </w:lvl>
    <w:lvl w:ilvl="3" w:tplc="940035D8">
      <w:numFmt w:val="bullet"/>
      <w:lvlText w:val="•"/>
      <w:lvlJc w:val="left"/>
      <w:pPr>
        <w:ind w:left="3975" w:hanging="420"/>
      </w:pPr>
      <w:rPr>
        <w:rFonts w:hint="default"/>
        <w:lang w:val="uk-UA" w:eastAsia="en-US" w:bidi="ar-SA"/>
      </w:rPr>
    </w:lvl>
    <w:lvl w:ilvl="4" w:tplc="06345BB0">
      <w:numFmt w:val="bullet"/>
      <w:lvlText w:val="•"/>
      <w:lvlJc w:val="left"/>
      <w:pPr>
        <w:ind w:left="4874" w:hanging="420"/>
      </w:pPr>
      <w:rPr>
        <w:rFonts w:hint="default"/>
        <w:lang w:val="uk-UA" w:eastAsia="en-US" w:bidi="ar-SA"/>
      </w:rPr>
    </w:lvl>
    <w:lvl w:ilvl="5" w:tplc="D7C8C0D4">
      <w:numFmt w:val="bullet"/>
      <w:lvlText w:val="•"/>
      <w:lvlJc w:val="left"/>
      <w:pPr>
        <w:ind w:left="5773" w:hanging="420"/>
      </w:pPr>
      <w:rPr>
        <w:rFonts w:hint="default"/>
        <w:lang w:val="uk-UA" w:eastAsia="en-US" w:bidi="ar-SA"/>
      </w:rPr>
    </w:lvl>
    <w:lvl w:ilvl="6" w:tplc="F9386B36">
      <w:numFmt w:val="bullet"/>
      <w:lvlText w:val="•"/>
      <w:lvlJc w:val="left"/>
      <w:pPr>
        <w:ind w:left="6671" w:hanging="420"/>
      </w:pPr>
      <w:rPr>
        <w:rFonts w:hint="default"/>
        <w:lang w:val="uk-UA" w:eastAsia="en-US" w:bidi="ar-SA"/>
      </w:rPr>
    </w:lvl>
    <w:lvl w:ilvl="7" w:tplc="5BA656A2">
      <w:numFmt w:val="bullet"/>
      <w:lvlText w:val="•"/>
      <w:lvlJc w:val="left"/>
      <w:pPr>
        <w:ind w:left="7570" w:hanging="420"/>
      </w:pPr>
      <w:rPr>
        <w:rFonts w:hint="default"/>
        <w:lang w:val="uk-UA" w:eastAsia="en-US" w:bidi="ar-SA"/>
      </w:rPr>
    </w:lvl>
    <w:lvl w:ilvl="8" w:tplc="03F40BB6">
      <w:numFmt w:val="bullet"/>
      <w:lvlText w:val="•"/>
      <w:lvlJc w:val="left"/>
      <w:pPr>
        <w:ind w:left="8469" w:hanging="420"/>
      </w:pPr>
      <w:rPr>
        <w:rFonts w:hint="default"/>
        <w:lang w:val="uk-UA" w:eastAsia="en-US" w:bidi="ar-SA"/>
      </w:rPr>
    </w:lvl>
  </w:abstractNum>
  <w:abstractNum w:abstractNumId="2">
    <w:nsid w:val="67C534A4"/>
    <w:multiLevelType w:val="hybridMultilevel"/>
    <w:tmpl w:val="D9BE0AF2"/>
    <w:lvl w:ilvl="0" w:tplc="61D6DE56">
      <w:start w:val="4"/>
      <w:numFmt w:val="decimal"/>
      <w:lvlText w:val="%1"/>
      <w:lvlJc w:val="left"/>
      <w:pPr>
        <w:ind w:left="314" w:hanging="351"/>
        <w:jc w:val="left"/>
      </w:pPr>
      <w:rPr>
        <w:rFonts w:hint="default"/>
        <w:lang w:val="uk-UA" w:eastAsia="en-US" w:bidi="ar-SA"/>
      </w:rPr>
    </w:lvl>
    <w:lvl w:ilvl="1" w:tplc="02D06410">
      <w:numFmt w:val="none"/>
      <w:lvlText w:val=""/>
      <w:lvlJc w:val="left"/>
      <w:pPr>
        <w:tabs>
          <w:tab w:val="num" w:pos="360"/>
        </w:tabs>
      </w:pPr>
    </w:lvl>
    <w:lvl w:ilvl="2" w:tplc="19425FBA">
      <w:start w:val="1"/>
      <w:numFmt w:val="decimal"/>
      <w:lvlText w:val="%3."/>
      <w:lvlJc w:val="left"/>
      <w:pPr>
        <w:ind w:left="314" w:hanging="280"/>
        <w:jc w:val="left"/>
      </w:pPr>
      <w:rPr>
        <w:rFonts w:ascii="Times New Roman" w:eastAsia="Times New Roman" w:hAnsi="Times New Roman" w:cs="Times New Roman" w:hint="default"/>
        <w:w w:val="99"/>
        <w:sz w:val="28"/>
        <w:szCs w:val="28"/>
        <w:lang w:val="uk-UA" w:eastAsia="en-US" w:bidi="ar-SA"/>
      </w:rPr>
    </w:lvl>
    <w:lvl w:ilvl="3" w:tplc="E32C9000">
      <w:numFmt w:val="bullet"/>
      <w:lvlText w:val="•"/>
      <w:lvlJc w:val="left"/>
      <w:pPr>
        <w:ind w:left="3303" w:hanging="280"/>
      </w:pPr>
      <w:rPr>
        <w:rFonts w:hint="default"/>
        <w:lang w:val="uk-UA" w:eastAsia="en-US" w:bidi="ar-SA"/>
      </w:rPr>
    </w:lvl>
    <w:lvl w:ilvl="4" w:tplc="D4A2E7C0">
      <w:numFmt w:val="bullet"/>
      <w:lvlText w:val="•"/>
      <w:lvlJc w:val="left"/>
      <w:pPr>
        <w:ind w:left="4298" w:hanging="280"/>
      </w:pPr>
      <w:rPr>
        <w:rFonts w:hint="default"/>
        <w:lang w:val="uk-UA" w:eastAsia="en-US" w:bidi="ar-SA"/>
      </w:rPr>
    </w:lvl>
    <w:lvl w:ilvl="5" w:tplc="4E104022">
      <w:numFmt w:val="bullet"/>
      <w:lvlText w:val="•"/>
      <w:lvlJc w:val="left"/>
      <w:pPr>
        <w:ind w:left="5293" w:hanging="280"/>
      </w:pPr>
      <w:rPr>
        <w:rFonts w:hint="default"/>
        <w:lang w:val="uk-UA" w:eastAsia="en-US" w:bidi="ar-SA"/>
      </w:rPr>
    </w:lvl>
    <w:lvl w:ilvl="6" w:tplc="ECC290AE">
      <w:numFmt w:val="bullet"/>
      <w:lvlText w:val="•"/>
      <w:lvlJc w:val="left"/>
      <w:pPr>
        <w:ind w:left="6287" w:hanging="280"/>
      </w:pPr>
      <w:rPr>
        <w:rFonts w:hint="default"/>
        <w:lang w:val="uk-UA" w:eastAsia="en-US" w:bidi="ar-SA"/>
      </w:rPr>
    </w:lvl>
    <w:lvl w:ilvl="7" w:tplc="C7161E5E">
      <w:numFmt w:val="bullet"/>
      <w:lvlText w:val="•"/>
      <w:lvlJc w:val="left"/>
      <w:pPr>
        <w:ind w:left="7282" w:hanging="280"/>
      </w:pPr>
      <w:rPr>
        <w:rFonts w:hint="default"/>
        <w:lang w:val="uk-UA" w:eastAsia="en-US" w:bidi="ar-SA"/>
      </w:rPr>
    </w:lvl>
    <w:lvl w:ilvl="8" w:tplc="5314B9F6">
      <w:numFmt w:val="bullet"/>
      <w:lvlText w:val="•"/>
      <w:lvlJc w:val="left"/>
      <w:pPr>
        <w:ind w:left="8277" w:hanging="280"/>
      </w:pPr>
      <w:rPr>
        <w:rFonts w:hint="default"/>
        <w:lang w:val="uk-UA" w:eastAsia="en-US" w:bidi="ar-SA"/>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rsids>
    <w:rsidRoot w:val="0037342A"/>
    <w:rsid w:val="000E2847"/>
    <w:rsid w:val="0037342A"/>
    <w:rsid w:val="005A06C6"/>
    <w:rsid w:val="00722C4E"/>
    <w:rsid w:val="00BA52A5"/>
    <w:rsid w:val="00FF24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7342A"/>
    <w:pPr>
      <w:widowControl w:val="0"/>
      <w:autoSpaceDE w:val="0"/>
      <w:autoSpaceDN w:val="0"/>
      <w:spacing w:after="0" w:line="240" w:lineRule="auto"/>
    </w:pPr>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37342A"/>
    <w:pPr>
      <w:ind w:left="314"/>
    </w:pPr>
    <w:rPr>
      <w:sz w:val="28"/>
      <w:szCs w:val="28"/>
    </w:rPr>
  </w:style>
  <w:style w:type="character" w:customStyle="1" w:styleId="a4">
    <w:name w:val="Основной текст Знак"/>
    <w:basedOn w:val="a0"/>
    <w:link w:val="a3"/>
    <w:uiPriority w:val="1"/>
    <w:rsid w:val="0037342A"/>
    <w:rPr>
      <w:rFonts w:ascii="Times New Roman" w:eastAsia="Times New Roman" w:hAnsi="Times New Roman" w:cs="Times New Roman"/>
      <w:sz w:val="28"/>
      <w:szCs w:val="28"/>
      <w:lang w:val="uk-UA"/>
    </w:rPr>
  </w:style>
  <w:style w:type="paragraph" w:styleId="a5">
    <w:name w:val="List Paragraph"/>
    <w:basedOn w:val="a"/>
    <w:uiPriority w:val="1"/>
    <w:qFormat/>
    <w:rsid w:val="0037342A"/>
    <w:pPr>
      <w:ind w:left="314" w:firstLine="538"/>
    </w:pPr>
  </w:style>
  <w:style w:type="paragraph" w:customStyle="1" w:styleId="Heading2">
    <w:name w:val="Heading 2"/>
    <w:basedOn w:val="a"/>
    <w:uiPriority w:val="1"/>
    <w:qFormat/>
    <w:rsid w:val="005A06C6"/>
    <w:pPr>
      <w:spacing w:before="75"/>
      <w:ind w:left="1272" w:hanging="421"/>
      <w:outlineLvl w:val="2"/>
    </w:pPr>
    <w:rPr>
      <w:b/>
      <w:bCs/>
      <w:sz w:val="28"/>
      <w:szCs w:val="28"/>
    </w:rPr>
  </w:style>
  <w:style w:type="paragraph" w:styleId="a6">
    <w:name w:val="Balloon Text"/>
    <w:basedOn w:val="a"/>
    <w:link w:val="a7"/>
    <w:uiPriority w:val="99"/>
    <w:semiHidden/>
    <w:unhideWhenUsed/>
    <w:rsid w:val="005A06C6"/>
    <w:rPr>
      <w:rFonts w:ascii="Tahoma" w:hAnsi="Tahoma" w:cs="Tahoma"/>
      <w:sz w:val="16"/>
      <w:szCs w:val="16"/>
    </w:rPr>
  </w:style>
  <w:style w:type="character" w:customStyle="1" w:styleId="a7">
    <w:name w:val="Текст выноски Знак"/>
    <w:basedOn w:val="a0"/>
    <w:link w:val="a6"/>
    <w:uiPriority w:val="99"/>
    <w:semiHidden/>
    <w:rsid w:val="005A06C6"/>
    <w:rPr>
      <w:rFonts w:ascii="Tahoma" w:eastAsia="Times New Roman" w:hAnsi="Tahoma" w:cs="Tahoma"/>
      <w:sz w:val="16"/>
      <w:szCs w:val="16"/>
      <w:lang w:val="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9" Type="http://schemas.openxmlformats.org/officeDocument/2006/relationships/image" Target="media/image35.png"/><Relationship Id="rId3" Type="http://schemas.openxmlformats.org/officeDocument/2006/relationships/settings" Target="settings.xml"/><Relationship Id="rId21" Type="http://schemas.openxmlformats.org/officeDocument/2006/relationships/image" Target="media/image17.png"/><Relationship Id="rId34" Type="http://schemas.openxmlformats.org/officeDocument/2006/relationships/image" Target="media/image30.png"/><Relationship Id="rId42" Type="http://schemas.openxmlformats.org/officeDocument/2006/relationships/image" Target="media/image38.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image" Target="media/image34.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41" Type="http://schemas.openxmlformats.org/officeDocument/2006/relationships/image" Target="media/image37.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image" Target="media/image33.png"/><Relationship Id="rId40" Type="http://schemas.openxmlformats.org/officeDocument/2006/relationships/image" Target="media/image36.png"/><Relationship Id="rId45"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png"/><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 Id="rId43" Type="http://schemas.openxmlformats.org/officeDocument/2006/relationships/image" Target="media/image3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2166</Words>
  <Characters>12351</Characters>
  <Application>Microsoft Office Word</Application>
  <DocSecurity>0</DocSecurity>
  <Lines>102</Lines>
  <Paragraphs>28</Paragraphs>
  <ScaleCrop>false</ScaleCrop>
  <Company/>
  <LinksUpToDate>false</LinksUpToDate>
  <CharactersWithSpaces>14489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2021-02-05T17:24:00Z</dcterms:created>
  <dcterms:modified xsi:type="dcterms:W3CDTF">2021-02-05T17:33:00Z</dcterms:modified>
</cp:coreProperties>
</file>