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E" w:rsidRPr="001C23A3" w:rsidRDefault="001C23A3" w:rsidP="001C23A3">
      <w:pPr>
        <w:jc w:val="center"/>
        <w:rPr>
          <w:lang w:val="uk-UA"/>
        </w:rPr>
      </w:pPr>
      <w:r>
        <w:rPr>
          <w:lang w:val="uk-UA"/>
        </w:rPr>
        <w:t>Підхід до накопичення балів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4931"/>
        <w:gridCol w:w="1549"/>
        <w:gridCol w:w="1885"/>
      </w:tblGrid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  <w:vAlign w:val="center"/>
          </w:tcPr>
          <w:p w:rsidR="001C23A3" w:rsidRPr="009641A3" w:rsidRDefault="001C23A3" w:rsidP="00921A7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C23A3" w:rsidRPr="009641A3" w:rsidRDefault="001C23A3" w:rsidP="00921A7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C23A3" w:rsidRPr="009641A3" w:rsidRDefault="001C23A3" w:rsidP="00921A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 xml:space="preserve">% </w:t>
            </w:r>
            <w:proofErr w:type="spellStart"/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>від</w:t>
            </w:r>
            <w:proofErr w:type="spellEnd"/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>загальної</w:t>
            </w:r>
            <w:proofErr w:type="spellEnd"/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41A3">
              <w:rPr>
                <w:rFonts w:ascii="Times New Roman" w:eastAsia="MS Mincho" w:hAnsi="Times New Roman" w:cs="Times New Roman"/>
                <w:b/>
                <w:lang w:val="en-US"/>
              </w:rPr>
              <w:t>оцінки</w:t>
            </w:r>
            <w:proofErr w:type="spellEnd"/>
          </w:p>
        </w:tc>
      </w:tr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val="en-US"/>
              </w:rPr>
            </w:pPr>
            <w:r w:rsidRPr="009641A3">
              <w:rPr>
                <w:rFonts w:ascii="Times New Roman" w:eastAsia="MS Mincho" w:hAnsi="Times New Roman" w:cs="Times New Roman"/>
                <w:b/>
                <w:bCs/>
                <w:lang w:val="uk-UA"/>
              </w:rPr>
              <w:t>Поточний контроль</w:t>
            </w:r>
            <w:r w:rsidRPr="009641A3">
              <w:rPr>
                <w:rFonts w:ascii="Times New Roman" w:eastAsia="MS Mincho" w:hAnsi="Times New Roman" w:cs="Times New Roman"/>
                <w:b/>
                <w:bCs/>
                <w:lang w:val="en-US"/>
              </w:rPr>
              <w:t xml:space="preserve"> (max 60%)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1</w:t>
            </w:r>
            <w:r w:rsidRPr="009641A3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1-5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trHeight w:val="351"/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2</w:t>
            </w:r>
            <w:r w:rsidRPr="009641A3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10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trHeight w:val="600"/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6-10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trHeight w:val="600"/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10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</w:t>
            </w:r>
            <w:r w:rsidRPr="009641A3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3</w:t>
            </w:r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11-15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</w:t>
            </w:r>
            <w:r w:rsidRPr="009641A3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4</w:t>
            </w:r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20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16-20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Контрольна робота – тест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3%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5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22-26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6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27-31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7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32-36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Тест з практики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36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>Змістовий</w:t>
            </w:r>
            <w:proofErr w:type="spellEnd"/>
            <w:r w:rsidRPr="009641A3">
              <w:rPr>
                <w:rFonts w:ascii="Times New Roman" w:eastAsia="MS Mincho" w:hAnsi="Times New Roman" w:cs="Times New Roman"/>
                <w:i/>
                <w:iCs/>
              </w:rPr>
              <w:t xml:space="preserve"> модуль 8</w:t>
            </w: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 xml:space="preserve">Вид теоретичного завдання: 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41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641A3">
              <w:rPr>
                <w:rFonts w:ascii="Times New Roman" w:eastAsia="MS Mincho" w:hAnsi="Times New Roman" w:cs="Times New Roman"/>
              </w:rPr>
              <w:t>1%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/>
                <w:iCs/>
                <w:lang w:val="uk-UA"/>
              </w:rPr>
              <w:t>Вид практичного завдання: п</w:t>
            </w: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рактична аудиторна робота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37-41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5%</w:t>
            </w:r>
          </w:p>
        </w:tc>
      </w:tr>
      <w:tr w:rsidR="001C23A3" w:rsidRPr="009641A3" w:rsidTr="00921A7D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31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Контрольна робота – тест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iCs/>
                <w:lang w:val="uk-UA"/>
              </w:rPr>
              <w:t>Практичне заняття 42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3%</w:t>
            </w:r>
          </w:p>
        </w:tc>
      </w:tr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/>
                <w:bCs/>
                <w:lang w:val="uk-UA"/>
              </w:rPr>
              <w:t>Підсумковий контроль</w:t>
            </w:r>
            <w:r w:rsidRPr="009641A3">
              <w:rPr>
                <w:rFonts w:ascii="Times New Roman" w:eastAsia="MS Mincho" w:hAnsi="Times New Roman" w:cs="Times New Roman"/>
                <w:b/>
                <w:bCs/>
                <w:lang w:val="en-US"/>
              </w:rPr>
              <w:t xml:space="preserve"> (max 40%)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lang w:val="uk-UA"/>
              </w:rPr>
            </w:pPr>
          </w:p>
        </w:tc>
      </w:tr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lang w:val="uk-UA"/>
              </w:rPr>
              <w:t>Залік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тиждень 15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20%</w:t>
            </w:r>
          </w:p>
        </w:tc>
      </w:tr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Calibri" w:hAnsi="Times New Roman" w:cs="Times New Roman"/>
                <w:i/>
                <w:lang w:val="uk-UA"/>
              </w:rPr>
              <w:t>Складання індивідуального завдання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тиждень 14</w:t>
            </w: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lang w:val="uk-UA"/>
              </w:rPr>
              <w:t>20%</w:t>
            </w:r>
          </w:p>
        </w:tc>
      </w:tr>
      <w:tr w:rsidR="001C23A3" w:rsidRPr="009641A3" w:rsidTr="00921A7D">
        <w:trPr>
          <w:jc w:val="center"/>
        </w:trPr>
        <w:tc>
          <w:tcPr>
            <w:tcW w:w="6421" w:type="dxa"/>
            <w:gridSpan w:val="2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/>
                <w:lang w:val="uk-UA"/>
              </w:rPr>
              <w:t xml:space="preserve">Разом </w:t>
            </w:r>
          </w:p>
        </w:tc>
        <w:tc>
          <w:tcPr>
            <w:tcW w:w="1549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885" w:type="dxa"/>
            <w:shd w:val="clear" w:color="auto" w:fill="auto"/>
          </w:tcPr>
          <w:p w:rsidR="001C23A3" w:rsidRPr="009641A3" w:rsidRDefault="001C23A3" w:rsidP="00921A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9641A3">
              <w:rPr>
                <w:rFonts w:ascii="Times New Roman" w:eastAsia="MS Mincho" w:hAnsi="Times New Roman" w:cs="Times New Roman"/>
                <w:b/>
                <w:lang w:val="uk-UA"/>
              </w:rPr>
              <w:t>100%</w:t>
            </w:r>
          </w:p>
        </w:tc>
      </w:tr>
    </w:tbl>
    <w:p w:rsidR="001C23A3" w:rsidRDefault="001C23A3"/>
    <w:sectPr w:rsidR="001C2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A3"/>
    <w:rsid w:val="001C23A3"/>
    <w:rsid w:val="004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1214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Ollga</dc:creator>
  <cp:lastModifiedBy>Ollga</cp:lastModifiedBy>
  <cp:revision>1</cp:revision>
  <dcterms:created xsi:type="dcterms:W3CDTF">2020-09-06T19:10:00Z</dcterms:created>
  <dcterms:modified xsi:type="dcterms:W3CDTF">2020-09-06T19:11:00Z</dcterms:modified>
</cp:coreProperties>
</file>