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1BE5" w:rsidRPr="00AE6984" w:rsidRDefault="00261BE5" w:rsidP="00261BE5">
      <w:pPr>
        <w:rPr>
          <w:rFonts w:ascii="Times" w:hAnsi="Times"/>
          <w:i/>
          <w:iCs/>
          <w:color w:val="000000"/>
          <w:lang w:val="uk-UA"/>
        </w:rPr>
      </w:pPr>
      <w:r w:rsidRPr="00EF5BEC">
        <w:rPr>
          <w:b/>
          <w:bCs/>
          <w:sz w:val="28"/>
          <w:szCs w:val="28"/>
          <w:lang w:val="uk-UA"/>
        </w:rPr>
        <w:t xml:space="preserve">ОПИС КУРСУ </w:t>
      </w:r>
    </w:p>
    <w:p w:rsidR="00261BE5" w:rsidRPr="00AE6984" w:rsidRDefault="00261BE5" w:rsidP="00261BE5">
      <w:pPr>
        <w:rPr>
          <w:rFonts w:ascii="Times" w:eastAsia="Times New Roman" w:hAnsi="Times"/>
          <w:i/>
          <w:iCs/>
          <w:color w:val="000000"/>
          <w:lang w:val="ru-UA" w:eastAsia="ru-RU"/>
        </w:rPr>
      </w:pPr>
      <w:r w:rsidRPr="00AE6984">
        <w:rPr>
          <w:rFonts w:ascii="Times" w:hAnsi="Times"/>
          <w:b/>
          <w:i/>
          <w:iCs/>
          <w:color w:val="000000"/>
          <w:lang w:val="uk-UA"/>
        </w:rPr>
        <w:t>Мета курсу</w:t>
      </w:r>
      <w:r w:rsidRPr="00AE6984">
        <w:rPr>
          <w:rFonts w:ascii="Times" w:hAnsi="Times"/>
          <w:i/>
          <w:iCs/>
          <w:color w:val="000000"/>
          <w:lang w:val="uk-UA"/>
        </w:rPr>
        <w:t xml:space="preserve"> «Митні режими» -</w:t>
      </w:r>
      <w:r w:rsidRPr="00AE6984">
        <w:rPr>
          <w:rFonts w:ascii="Times" w:eastAsia="Times New Roman" w:hAnsi="Times" w:cs="Arial"/>
          <w:i/>
          <w:iCs/>
          <w:color w:val="000000"/>
          <w:shd w:val="clear" w:color="auto" w:fill="FFFFFF"/>
          <w:lang w:val="ru-UA" w:eastAsia="ru-RU"/>
        </w:rPr>
        <w:t xml:space="preserve"> засвоєння студентами теоретичних та практичних аспектів правового регулювання митних режимів та митного оформлення товарів. </w:t>
      </w:r>
      <w:r w:rsidRPr="00AE6984">
        <w:rPr>
          <w:rFonts w:ascii="Times" w:eastAsia="Times New Roman" w:hAnsi="Times" w:cs="Arial"/>
          <w:i/>
          <w:iCs/>
          <w:color w:val="000000"/>
          <w:shd w:val="clear" w:color="auto" w:fill="FFFFFF"/>
          <w:lang w:val="uk-UA" w:eastAsia="ru-RU"/>
        </w:rPr>
        <w:t>З</w:t>
      </w:r>
      <w:r w:rsidRPr="00AE6984">
        <w:rPr>
          <w:rFonts w:ascii="Times" w:eastAsia="Times New Roman" w:hAnsi="Times" w:cs="Arial"/>
          <w:i/>
          <w:iCs/>
          <w:color w:val="000000"/>
          <w:shd w:val="clear" w:color="auto" w:fill="FFFFFF"/>
          <w:lang w:val="ru-UA" w:eastAsia="ru-RU"/>
        </w:rPr>
        <w:t>'</w:t>
      </w:r>
      <w:proofErr w:type="spellStart"/>
      <w:r w:rsidRPr="00AE6984">
        <w:rPr>
          <w:rFonts w:ascii="Times" w:eastAsia="Times New Roman" w:hAnsi="Times" w:cs="Arial"/>
          <w:i/>
          <w:iCs/>
          <w:color w:val="000000"/>
          <w:shd w:val="clear" w:color="auto" w:fill="FFFFFF"/>
          <w:lang w:val="uk-UA" w:eastAsia="ru-RU"/>
        </w:rPr>
        <w:t>ясування</w:t>
      </w:r>
      <w:proofErr w:type="spellEnd"/>
      <w:r w:rsidRPr="00AE6984">
        <w:rPr>
          <w:rFonts w:ascii="Times" w:eastAsia="Times New Roman" w:hAnsi="Times" w:cs="Arial"/>
          <w:i/>
          <w:iCs/>
          <w:color w:val="000000"/>
          <w:shd w:val="clear" w:color="auto" w:fill="FFFFFF"/>
          <w:lang w:val="ru-UA" w:eastAsia="ru-RU"/>
        </w:rPr>
        <w:t xml:space="preserve"> видів митних режимів в Україні відповідно до Митного кодексу України.</w:t>
      </w:r>
    </w:p>
    <w:p w:rsidR="00261BE5" w:rsidRDefault="00261BE5" w:rsidP="00261BE5">
      <w:pPr>
        <w:jc w:val="both"/>
        <w:rPr>
          <w:i/>
          <w:iCs/>
          <w:lang w:val="uk-UA"/>
        </w:rPr>
      </w:pPr>
      <w:r w:rsidRPr="00AE6984">
        <w:rPr>
          <w:i/>
          <w:iCs/>
          <w:color w:val="000000"/>
          <w:lang w:val="uk-UA"/>
        </w:rPr>
        <w:t>Інтерактивний формат курсу,</w:t>
      </w:r>
      <w:r>
        <w:rPr>
          <w:i/>
          <w:iCs/>
          <w:lang w:val="uk-UA"/>
        </w:rPr>
        <w:t xml:space="preserve"> що спонукатиме до дебатів, полеміки, аргументованого відстоювання власної точки зору, орієнтований на розвиток критично важливих для сучасного фахівця навичок ефективної усної й письмової комунікації. </w:t>
      </w:r>
    </w:p>
    <w:p w:rsidR="00261BE5" w:rsidRDefault="00261BE5" w:rsidP="00261BE5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t>Виконання групових практичних завдань та підсумкових групових творчих проектів спонукає до розвитку навичок командної роботи, організаційних та лідерських якостей.</w:t>
      </w:r>
    </w:p>
    <w:p w:rsidR="00261BE5" w:rsidRPr="00EA5AAD" w:rsidRDefault="00261BE5" w:rsidP="00261BE5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t>Використання новітніх програмних засобів під час виконання практичних завдань розвине як загальні, так і професійні компетенції слухачів.</w:t>
      </w:r>
    </w:p>
    <w:p w:rsidR="00261BE5" w:rsidRPr="00EF5BEC" w:rsidRDefault="00261BE5" w:rsidP="00261BE5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>ОЧІКУВАНІ РЕЗУЛЬТАТИ НАВЧАННЯ</w:t>
      </w:r>
    </w:p>
    <w:p w:rsidR="00261BE5" w:rsidRPr="00EF5BEC" w:rsidRDefault="00261BE5" w:rsidP="00261BE5">
      <w:pPr>
        <w:rPr>
          <w:b/>
          <w:bCs/>
          <w:lang w:val="uk-UA"/>
        </w:rPr>
      </w:pPr>
      <w:r w:rsidRPr="00EF5BEC">
        <w:rPr>
          <w:b/>
          <w:bCs/>
          <w:lang w:val="uk-UA"/>
        </w:rPr>
        <w:t>У разі успішного завер</w:t>
      </w:r>
      <w:r>
        <w:rPr>
          <w:b/>
          <w:bCs/>
          <w:lang w:val="uk-UA"/>
        </w:rPr>
        <w:t xml:space="preserve">шення курсу студент </w:t>
      </w:r>
      <w:r w:rsidRPr="00246191">
        <w:rPr>
          <w:b/>
          <w:bCs/>
          <w:u w:val="single"/>
          <w:lang w:val="uk-UA"/>
        </w:rPr>
        <w:t>зможе</w:t>
      </w:r>
      <w:r w:rsidRPr="00EF5BEC">
        <w:rPr>
          <w:b/>
          <w:bCs/>
          <w:lang w:val="uk-UA"/>
        </w:rPr>
        <w:t>:</w:t>
      </w:r>
    </w:p>
    <w:p w:rsidR="00261BE5" w:rsidRPr="00007DA0" w:rsidRDefault="00261BE5" w:rsidP="00261BE5">
      <w:pPr>
        <w:pStyle w:val="a3"/>
        <w:numPr>
          <w:ilvl w:val="0"/>
          <w:numId w:val="1"/>
        </w:numPr>
        <w:jc w:val="both"/>
        <w:rPr>
          <w:i/>
          <w:iCs/>
          <w:lang w:val="uk-UA"/>
        </w:rPr>
      </w:pPr>
      <w:r w:rsidRPr="00007DA0">
        <w:rPr>
          <w:i/>
          <w:iCs/>
          <w:lang w:val="uk-UA"/>
        </w:rPr>
        <w:t>Визначити всі існуючі види митних режимів в Україні.</w:t>
      </w:r>
    </w:p>
    <w:p w:rsidR="00261BE5" w:rsidRPr="00007DA0" w:rsidRDefault="00261BE5" w:rsidP="00261BE5">
      <w:pPr>
        <w:numPr>
          <w:ilvl w:val="0"/>
          <w:numId w:val="1"/>
        </w:numPr>
        <w:jc w:val="both"/>
        <w:rPr>
          <w:rFonts w:eastAsia="Times New Roman"/>
          <w:i/>
          <w:iCs/>
          <w:lang w:val="ru-UA" w:eastAsia="ru-RU"/>
        </w:rPr>
      </w:pPr>
      <w:r w:rsidRPr="00007DA0">
        <w:rPr>
          <w:rFonts w:eastAsia="Times New Roman"/>
          <w:i/>
          <w:iCs/>
          <w:lang w:val="uk-UA" w:eastAsia="ru-RU"/>
        </w:rPr>
        <w:t>З</w:t>
      </w:r>
      <w:r w:rsidRPr="00007DA0">
        <w:rPr>
          <w:rFonts w:eastAsia="Times New Roman"/>
          <w:i/>
          <w:iCs/>
          <w:lang w:val="ru-UA" w:eastAsia="ru-RU"/>
        </w:rPr>
        <w:t>дійснювати аналіз та економічну інтерпретацію одержаних результатів та робити обґрунтовані висновки у процесі здійснення контрольних заходів</w:t>
      </w:r>
      <w:r w:rsidRPr="00007DA0">
        <w:rPr>
          <w:rFonts w:eastAsia="Times New Roman"/>
          <w:i/>
          <w:iCs/>
          <w:lang w:val="uk-UA" w:eastAsia="ru-RU"/>
        </w:rPr>
        <w:t>.</w:t>
      </w:r>
    </w:p>
    <w:p w:rsidR="00261BE5" w:rsidRPr="00007DA0" w:rsidRDefault="00261BE5" w:rsidP="00261BE5">
      <w:pPr>
        <w:numPr>
          <w:ilvl w:val="0"/>
          <w:numId w:val="1"/>
        </w:numPr>
        <w:jc w:val="both"/>
        <w:rPr>
          <w:rFonts w:eastAsia="Times New Roman"/>
          <w:i/>
          <w:iCs/>
          <w:lang w:val="ru-UA" w:eastAsia="ru-RU"/>
        </w:rPr>
      </w:pPr>
      <w:r w:rsidRPr="00007DA0">
        <w:rPr>
          <w:rFonts w:eastAsia="Times New Roman"/>
          <w:i/>
          <w:iCs/>
          <w:lang w:val="uk-UA" w:eastAsia="ru-RU"/>
        </w:rPr>
        <w:t>В</w:t>
      </w:r>
      <w:r w:rsidRPr="00007DA0">
        <w:rPr>
          <w:rFonts w:eastAsia="Times New Roman"/>
          <w:i/>
          <w:iCs/>
          <w:lang w:val="ru-UA" w:eastAsia="ru-RU"/>
        </w:rPr>
        <w:t>икористовувати фундаментальні закономірності здійснення митного контролю у поєднанні з дослідницькими і управлінськими інструментами для здійснення професійної та наукової діяльності</w:t>
      </w:r>
      <w:r w:rsidRPr="00007DA0">
        <w:rPr>
          <w:rFonts w:eastAsia="Times New Roman"/>
          <w:i/>
          <w:iCs/>
          <w:lang w:val="uk-UA" w:eastAsia="ru-RU"/>
        </w:rPr>
        <w:t>.</w:t>
      </w:r>
    </w:p>
    <w:p w:rsidR="00261BE5" w:rsidRPr="00007DA0" w:rsidRDefault="00261BE5" w:rsidP="00261BE5">
      <w:pPr>
        <w:numPr>
          <w:ilvl w:val="0"/>
          <w:numId w:val="1"/>
        </w:numPr>
        <w:tabs>
          <w:tab w:val="left" w:pos="993"/>
        </w:tabs>
        <w:suppressAutoHyphens/>
        <w:jc w:val="both"/>
        <w:rPr>
          <w:rFonts w:ascii="Times" w:hAnsi="Times"/>
          <w:b/>
          <w:i/>
          <w:iCs/>
          <w:lang w:val="ru-RU"/>
        </w:rPr>
      </w:pPr>
      <w:proofErr w:type="spellStart"/>
      <w:r>
        <w:rPr>
          <w:rFonts w:ascii="Times" w:hAnsi="Times"/>
          <w:i/>
          <w:iCs/>
          <w:lang w:val="ru-RU"/>
        </w:rPr>
        <w:t>П</w:t>
      </w:r>
      <w:r w:rsidRPr="00007DA0">
        <w:rPr>
          <w:rFonts w:ascii="Times" w:hAnsi="Times"/>
          <w:i/>
          <w:iCs/>
          <w:lang w:val="ru-RU"/>
        </w:rPr>
        <w:t>роводити</w:t>
      </w:r>
      <w:proofErr w:type="spellEnd"/>
      <w:r w:rsidRPr="00007DA0">
        <w:rPr>
          <w:rFonts w:ascii="Times" w:hAnsi="Times"/>
          <w:i/>
          <w:iCs/>
          <w:lang w:val="ru-RU"/>
        </w:rPr>
        <w:t xml:space="preserve"> </w:t>
      </w:r>
      <w:proofErr w:type="spellStart"/>
      <w:r w:rsidRPr="00007DA0">
        <w:rPr>
          <w:rFonts w:ascii="Times" w:hAnsi="Times"/>
          <w:i/>
          <w:iCs/>
          <w:lang w:val="ru-RU"/>
        </w:rPr>
        <w:t>пошук</w:t>
      </w:r>
      <w:proofErr w:type="spellEnd"/>
      <w:r w:rsidRPr="00007DA0">
        <w:rPr>
          <w:rFonts w:ascii="Times" w:hAnsi="Times"/>
          <w:i/>
          <w:iCs/>
          <w:lang w:val="ru-RU"/>
        </w:rPr>
        <w:t xml:space="preserve"> </w:t>
      </w:r>
      <w:proofErr w:type="spellStart"/>
      <w:r w:rsidRPr="00007DA0">
        <w:rPr>
          <w:rFonts w:ascii="Times" w:hAnsi="Times"/>
          <w:i/>
          <w:iCs/>
          <w:lang w:val="ru-RU"/>
        </w:rPr>
        <w:t>необхідних</w:t>
      </w:r>
      <w:proofErr w:type="spellEnd"/>
      <w:r w:rsidRPr="00007DA0">
        <w:rPr>
          <w:rFonts w:ascii="Times" w:hAnsi="Times"/>
          <w:i/>
          <w:iCs/>
          <w:lang w:val="ru-RU"/>
        </w:rPr>
        <w:t xml:space="preserve"> нормативно-</w:t>
      </w:r>
      <w:proofErr w:type="spellStart"/>
      <w:r w:rsidRPr="00007DA0">
        <w:rPr>
          <w:rFonts w:ascii="Times" w:hAnsi="Times"/>
          <w:i/>
          <w:iCs/>
          <w:lang w:val="ru-RU"/>
        </w:rPr>
        <w:t>правових</w:t>
      </w:r>
      <w:proofErr w:type="spellEnd"/>
      <w:r w:rsidRPr="00007DA0">
        <w:rPr>
          <w:rFonts w:ascii="Times" w:hAnsi="Times"/>
          <w:i/>
          <w:iCs/>
          <w:lang w:val="ru-RU"/>
        </w:rPr>
        <w:t xml:space="preserve"> </w:t>
      </w:r>
      <w:proofErr w:type="spellStart"/>
      <w:r w:rsidRPr="00007DA0">
        <w:rPr>
          <w:rFonts w:ascii="Times" w:hAnsi="Times"/>
          <w:i/>
          <w:iCs/>
          <w:lang w:val="ru-RU"/>
        </w:rPr>
        <w:t>актів</w:t>
      </w:r>
      <w:proofErr w:type="spellEnd"/>
      <w:r w:rsidRPr="00007DA0">
        <w:rPr>
          <w:rFonts w:ascii="Times" w:hAnsi="Times"/>
          <w:i/>
          <w:iCs/>
          <w:lang w:val="ru-RU"/>
        </w:rPr>
        <w:t xml:space="preserve">, </w:t>
      </w:r>
      <w:proofErr w:type="spellStart"/>
      <w:r w:rsidRPr="00007DA0">
        <w:rPr>
          <w:rFonts w:ascii="Times" w:hAnsi="Times"/>
          <w:i/>
          <w:iCs/>
          <w:lang w:val="ru-RU"/>
        </w:rPr>
        <w:t>які</w:t>
      </w:r>
      <w:proofErr w:type="spellEnd"/>
      <w:r w:rsidRPr="00007DA0">
        <w:rPr>
          <w:rFonts w:ascii="Times" w:hAnsi="Times"/>
          <w:i/>
          <w:iCs/>
          <w:lang w:val="ru-RU"/>
        </w:rPr>
        <w:t xml:space="preserve"> є </w:t>
      </w:r>
      <w:proofErr w:type="spellStart"/>
      <w:r w:rsidRPr="00007DA0">
        <w:rPr>
          <w:rFonts w:ascii="Times" w:hAnsi="Times"/>
          <w:i/>
          <w:iCs/>
          <w:lang w:val="ru-RU"/>
        </w:rPr>
        <w:t>чинними</w:t>
      </w:r>
      <w:proofErr w:type="spellEnd"/>
      <w:r w:rsidRPr="00007DA0">
        <w:rPr>
          <w:rFonts w:ascii="Times" w:hAnsi="Times"/>
          <w:i/>
          <w:iCs/>
          <w:lang w:val="ru-RU"/>
        </w:rPr>
        <w:t xml:space="preserve"> в </w:t>
      </w:r>
      <w:proofErr w:type="spellStart"/>
      <w:r w:rsidRPr="00007DA0">
        <w:rPr>
          <w:rFonts w:ascii="Times" w:hAnsi="Times"/>
          <w:i/>
          <w:iCs/>
          <w:lang w:val="ru-RU"/>
        </w:rPr>
        <w:t>Україні</w:t>
      </w:r>
      <w:proofErr w:type="spellEnd"/>
      <w:r w:rsidRPr="00007DA0">
        <w:rPr>
          <w:rFonts w:ascii="Times" w:hAnsi="Times"/>
          <w:i/>
          <w:iCs/>
          <w:lang w:val="uk-UA"/>
        </w:rPr>
        <w:t>.</w:t>
      </w:r>
    </w:p>
    <w:p w:rsidR="00261BE5" w:rsidRPr="00007DA0" w:rsidRDefault="00261BE5" w:rsidP="00261BE5">
      <w:pPr>
        <w:pStyle w:val="a3"/>
        <w:ind w:left="567"/>
        <w:outlineLvl w:val="0"/>
        <w:rPr>
          <w:rFonts w:eastAsia="Times New Roman"/>
          <w:b/>
          <w:bCs/>
          <w:color w:val="000000"/>
          <w:kern w:val="36"/>
          <w:sz w:val="28"/>
          <w:szCs w:val="28"/>
          <w:lang w:val="ru-UA"/>
        </w:rPr>
      </w:pPr>
    </w:p>
    <w:p w:rsidR="00261BE5" w:rsidRPr="00261BE5" w:rsidRDefault="00261BE5">
      <w:pPr>
        <w:rPr>
          <w:lang w:val="ru-UA"/>
        </w:rPr>
      </w:pPr>
    </w:p>
    <w:sectPr w:rsidR="00261BE5" w:rsidRPr="00261BE5" w:rsidSect="000967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394F4E"/>
    <w:multiLevelType w:val="hybridMultilevel"/>
    <w:tmpl w:val="2C7037F6"/>
    <w:lvl w:ilvl="0" w:tplc="386A8D72">
      <w:start w:val="1"/>
      <w:numFmt w:val="decimal"/>
      <w:lvlText w:val="%1."/>
      <w:lvlJc w:val="left"/>
      <w:pPr>
        <w:ind w:left="121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E5"/>
    <w:rsid w:val="00096743"/>
    <w:rsid w:val="0026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2A89665-DB71-CC40-8E3E-8A5493D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BE5"/>
    <w:rPr>
      <w:rFonts w:ascii="Times New Roman" w:eastAsia="MS Mincho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1B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Давиденко</dc:creator>
  <cp:keywords/>
  <dc:description/>
  <cp:lastModifiedBy>Оксана Давиденко</cp:lastModifiedBy>
  <cp:revision>1</cp:revision>
  <dcterms:created xsi:type="dcterms:W3CDTF">2020-09-07T09:46:00Z</dcterms:created>
  <dcterms:modified xsi:type="dcterms:W3CDTF">2020-09-07T09:46:00Z</dcterms:modified>
</cp:coreProperties>
</file>