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2B6" w:rsidRDefault="00B962B6" w:rsidP="00B962B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>СПИСОК РЕКОМЕНДОВАНОЇ ЛІТЕРАТУРИ</w:t>
      </w:r>
    </w:p>
    <w:p w:rsidR="00B962B6" w:rsidRPr="00B962B6" w:rsidRDefault="00B962B6" w:rsidP="00B962B6">
      <w:pPr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Основна: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 1. Смирнов І. Г. Логістика у зовнішньоекономічній діяльності : навч. посібник / І. Г. Смирнов, І. Г. Хільчевська // Регулювання зовнішньоекономічної діяльності ; за ред. І. І. Дахна. – К. : ЦУЛ, 2009. – С. 65−150.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2. Стаханов Д. В. Таможенная логистика / Д. В. Стаханов, В. Н. Стаханов. – М. : ПРИОР, 2001. – 96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3. Смирнов І. Г. Логістика: просторово-територіальний вимір / І. Г. Смирнов. – К. : ВГЛ Обрії, 2004. – 335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4. Кальченко А. Г. Логістика : навч. посібник / А. Г. Кальченко. – К. : КНЕУ, 2002. – 148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5. Дубініна А. А. Митна справа : підручник / А. А. Дубініна, С. В. Сорокіна, О. І. Зельніченко. − К. : Центр учбової літератури, 2010. − 320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6. Крикавський Є. В. Логістичні системи : навч. посібник / Є. В. Крикавський, Н. В. Чорнописька. – Львів : Львівська політехніка, 2009. – 264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7. Пономарьова Ю. В. Логістика : навч. посібник / Ю. В. Пономарьова. 2-ге. вид, перероб. та доп. – К. : Центр навчальної літератури, 2005. – 328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8. Логистика, эффективность и риски внешнеэкономических операций / К. В. Захаров, А. В. Циганок, В. П. Бочарников, Ф. К. Захаров. – К. : ИНЭКС, 2000. − 237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9. Смиричинський В. В. Основи логістичного менеджменту : навч. посібник / В. В. Смиричинський, А. В. Смиричинський. – Тернопіль : Економічна думка, 2000. – 240 с. 10. Смирнов І. Г. Транспортна логістика : навч. посібібник / І. Г. Смирнов, Т. В. Косарева. – К. : ЦУЛ, 2008. – 224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</w:p>
    <w:p w:rsidR="00B962B6" w:rsidRPr="00B962B6" w:rsidRDefault="00B962B6" w:rsidP="00B962B6">
      <w:pPr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>Допоміжна</w:t>
      </w:r>
      <w:r>
        <w:rPr>
          <w:rFonts w:ascii="Times New Roman" w:eastAsia="Times New Roman" w:hAnsi="Times New Roman" w:cs="Times New Roman"/>
          <w:lang w:val="uk-UA" w:eastAsia="ru-RU"/>
        </w:rPr>
        <w:t>: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1. Смирнов І. Г. Митна логістика як чинник економічної безпеки України в кризових умовах / І. Г. Смирнов // Зовнішня торгівля: економіка, фінанси, право. – 2010. – № 1. – С. 21−35.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2. Гребельник О. П. Митна справа : підручник. / О. П. Гребельник. 3-тє вид. перероб. та доп. − К. : Центр учбової літератури, 2010. – 472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3. Демський А. П. Митне регулювання (митний кодекс, митне законодавство) : навч. посібник / А. П. Демський, С. В. Ковальський. − К. : Центр учбової літератури, 2012. – 641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4. Мартинюк В. П. Митна система та економічна безпека держави: теорія і методологія : монографія / В. П. Мартинюк. – К. : Астон, 2010. – 256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5. Альбеков А. У. Логистика коммерции / А. У. Альбеков, В. П. Федько, О. А. Митько. – Ростов-на-Дону : Феникс, 2001. – 512 с. − (Серия : Учебники, учебные пособия).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6. Неруш Ю. М. Коммерческая логістика : ученик / Ю. М. Неруш. – М. : ЮНИТИ, 1997. – 270 с. 93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7. Бауэрсокс Д. Дж. Логистика: интегрированная цепь поставок: [пер. с англ.] / Д. Дж. Бауэрсокс ; – М. : Олимп-Бизнес, 2001. – 640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8. Гаджинский А. М. Практикум по логистике / А. М. Гаджинский. − 2-е изд., перераб. и доп. – М. : Маркетинг, 2001. – 180 с. </w:t>
      </w:r>
    </w:p>
    <w:p w:rsid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  <w:r w:rsidRPr="00B962B6">
        <w:rPr>
          <w:rFonts w:ascii="Times New Roman" w:eastAsia="Times New Roman" w:hAnsi="Times New Roman" w:cs="Times New Roman"/>
          <w:lang w:eastAsia="ru-RU"/>
        </w:rPr>
        <w:t xml:space="preserve">9. Глогусь О. В. Логістика : навч. посібник для студентів економ. спец. / О. В. Глогусь. – Тернопіль : Економічна думка, 1998. – 166 с. </w:t>
      </w:r>
    </w:p>
    <w:p w:rsidR="00B962B6" w:rsidRPr="00B962B6" w:rsidRDefault="00B962B6" w:rsidP="00B962B6">
      <w:pPr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1</w:t>
      </w:r>
      <w:r w:rsidRPr="00B962B6">
        <w:rPr>
          <w:rFonts w:ascii="Times New Roman" w:eastAsia="Times New Roman" w:hAnsi="Times New Roman" w:cs="Times New Roman"/>
          <w:lang w:eastAsia="ru-RU"/>
        </w:rPr>
        <w:t>0. Логистика, эффективность и риски внешнеэкономических операций / К. В. Захаров, А. В. Цыганок, В. П. Бочарников, А. К. Захаров. – К. : ИНЭКС, 2000. – 237 с</w:t>
      </w:r>
      <w:r>
        <w:rPr>
          <w:rFonts w:ascii="Times New Roman" w:eastAsia="Times New Roman" w:hAnsi="Times New Roman" w:cs="Times New Roman"/>
          <w:lang w:val="uk-UA" w:eastAsia="ru-RU"/>
        </w:rPr>
        <w:t xml:space="preserve">. </w:t>
      </w:r>
      <w:bookmarkStart w:id="0" w:name="_GoBack"/>
      <w:bookmarkEnd w:id="0"/>
    </w:p>
    <w:p w:rsidR="00B962B6" w:rsidRPr="00B962B6" w:rsidRDefault="00B962B6" w:rsidP="00B962B6">
      <w:pPr>
        <w:rPr>
          <w:rFonts w:ascii="Times New Roman" w:eastAsia="Times New Roman" w:hAnsi="Times New Roman" w:cs="Times New Roman"/>
          <w:lang w:eastAsia="ru-RU"/>
        </w:rPr>
      </w:pPr>
    </w:p>
    <w:p w:rsidR="00B962B6" w:rsidRDefault="00B962B6"/>
    <w:sectPr w:rsidR="00B962B6" w:rsidSect="00BF375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B14" w:rsidRDefault="00722B14" w:rsidP="00B962B6">
      <w:r>
        <w:separator/>
      </w:r>
    </w:p>
  </w:endnote>
  <w:endnote w:type="continuationSeparator" w:id="0">
    <w:p w:rsidR="00722B14" w:rsidRDefault="00722B14" w:rsidP="00B9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B14" w:rsidRDefault="00722B14" w:rsidP="00B962B6">
      <w:r>
        <w:separator/>
      </w:r>
    </w:p>
  </w:footnote>
  <w:footnote w:type="continuationSeparator" w:id="0">
    <w:p w:rsidR="00722B14" w:rsidRDefault="00722B14" w:rsidP="00B9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B6"/>
    <w:rsid w:val="00722B14"/>
    <w:rsid w:val="00B962B6"/>
    <w:rsid w:val="00B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092FA59"/>
  <w15:chartTrackingRefBased/>
  <w15:docId w15:val="{9FEB84C1-C45C-0F4D-96C1-A6C1BC71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2B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62B6"/>
  </w:style>
  <w:style w:type="paragraph" w:styleId="a5">
    <w:name w:val="footer"/>
    <w:basedOn w:val="a"/>
    <w:link w:val="a6"/>
    <w:uiPriority w:val="99"/>
    <w:unhideWhenUsed/>
    <w:rsid w:val="00B962B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2020-02-18T21:28:00Z</dcterms:created>
  <dcterms:modified xsi:type="dcterms:W3CDTF">2020-02-18T21:31:00Z</dcterms:modified>
</cp:coreProperties>
</file>