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89F1" w14:textId="65A656D5" w:rsidR="00073C5B" w:rsidRPr="00073C5B" w:rsidRDefault="00073C5B" w:rsidP="000C04EA">
      <w:pPr>
        <w:spacing w:after="0" w:line="240" w:lineRule="auto"/>
        <w:ind w:right="2865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Запорізький національний університет</w:t>
      </w:r>
    </w:p>
    <w:bookmarkEnd w:id="0"/>
    <w:p w14:paraId="3543B6EC" w14:textId="395E0D69" w:rsidR="00073C5B" w:rsidRPr="00073C5B" w:rsidRDefault="00073C5B" w:rsidP="000C04EA">
      <w:pPr>
        <w:spacing w:after="0" w:line="240" w:lineRule="auto"/>
        <w:ind w:right="247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факультет соціальної педагогіки та психології</w:t>
      </w:r>
    </w:p>
    <w:p w14:paraId="01CD4372" w14:textId="68353B6D" w:rsidR="00073C5B" w:rsidRPr="00073C5B" w:rsidRDefault="00073C5B" w:rsidP="000C04EA">
      <w:pPr>
        <w:spacing w:after="0" w:line="240" w:lineRule="auto"/>
        <w:ind w:right="194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кафедра педагогіки та психології освітньої діяльності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7430"/>
      </w:tblGrid>
      <w:tr w:rsidR="00073C5B" w:rsidRPr="00073C5B" w14:paraId="18100568" w14:textId="77777777" w:rsidTr="00073C5B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195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Назва курсу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72AC1" w14:textId="77777777" w:rsidR="00073C5B" w:rsidRPr="00073C5B" w:rsidRDefault="00073C5B" w:rsidP="00073C5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Арт-терапія в соціальній роботі </w:t>
            </w:r>
          </w:p>
        </w:tc>
      </w:tr>
      <w:tr w:rsidR="00073C5B" w:rsidRPr="00073C5B" w14:paraId="62AD5C78" w14:textId="77777777" w:rsidTr="00073C5B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C31B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Викладач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DF2C" w14:textId="77777777" w:rsidR="00073C5B" w:rsidRPr="00073C5B" w:rsidRDefault="00073C5B" w:rsidP="00073C5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Козич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 xml:space="preserve"> Ірина Володимирівна</w:t>
            </w:r>
          </w:p>
        </w:tc>
      </w:tr>
      <w:tr w:rsidR="00073C5B" w:rsidRPr="00073C5B" w14:paraId="2A531FC1" w14:textId="77777777" w:rsidTr="00073C5B">
        <w:trPr>
          <w:trHeight w:val="1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5E5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Профайл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 xml:space="preserve"> викладача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D9F14" w14:textId="77777777" w:rsidR="00073C5B" w:rsidRPr="00073C5B" w:rsidRDefault="00073C5B" w:rsidP="00073C5B">
            <w:pPr>
              <w:spacing w:after="0" w:line="240" w:lineRule="auto"/>
              <w:ind w:left="115" w:right="1034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FF"/>
                <w:sz w:val="28"/>
                <w:szCs w:val="28"/>
                <w:u w:val="single"/>
                <w:lang w:eastAsia="uk-UA"/>
              </w:rPr>
              <w:t>http://sites.znu.edu.ua/cms/index.php?action</w:t>
            </w:r>
            <w:r w:rsidRPr="00073C5B">
              <w:rPr>
                <w:rFonts w:ascii="Times" w:eastAsia="Times New Roman" w:hAnsi="Times" w:cs="Times"/>
                <w:color w:val="0000FF"/>
                <w:sz w:val="28"/>
                <w:szCs w:val="28"/>
                <w:lang w:eastAsia="uk-UA"/>
              </w:rPr>
              <w:t xml:space="preserve"> </w:t>
            </w: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=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news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view_details&amp;news_id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=37473 </w:t>
            </w:r>
          </w:p>
          <w:p w14:paraId="44DC89D2" w14:textId="77777777" w:rsidR="00073C5B" w:rsidRPr="00073C5B" w:rsidRDefault="00073C5B" w:rsidP="00073C5B">
            <w:pPr>
              <w:spacing w:before="7"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&amp;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lang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=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ukr&amp;news_code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=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kozich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---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rina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 </w:t>
            </w:r>
          </w:p>
          <w:p w14:paraId="5BA02909" w14:textId="77777777" w:rsidR="00073C5B" w:rsidRPr="00073C5B" w:rsidRDefault="00073C5B" w:rsidP="00073C5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volodimirivna</w:t>
            </w:r>
            <w:proofErr w:type="spellEnd"/>
          </w:p>
        </w:tc>
      </w:tr>
      <w:tr w:rsidR="00073C5B" w:rsidRPr="00073C5B" w14:paraId="141E88D5" w14:textId="77777777" w:rsidTr="00073C5B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EEA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 xml:space="preserve">Контактний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157B4" w14:textId="77777777" w:rsidR="00073C5B" w:rsidRPr="00073C5B" w:rsidRDefault="00073C5B" w:rsidP="00073C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0684470520</w:t>
            </w:r>
          </w:p>
        </w:tc>
      </w:tr>
      <w:tr w:rsidR="00073C5B" w:rsidRPr="00073C5B" w14:paraId="3257B2BC" w14:textId="77777777" w:rsidTr="00073C5B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4113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7F62" w14:textId="77777777" w:rsidR="00073C5B" w:rsidRPr="00073C5B" w:rsidRDefault="00073C5B" w:rsidP="00073C5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kozich.irina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@ gmail.com</w:t>
            </w:r>
          </w:p>
        </w:tc>
      </w:tr>
      <w:tr w:rsidR="00073C5B" w:rsidRPr="00073C5B" w14:paraId="52C932D7" w14:textId="77777777" w:rsidTr="00073C5B">
        <w:trPr>
          <w:trHeight w:val="3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0B1D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 xml:space="preserve">Сторінка курсу в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Moodle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41D6A" w14:textId="77777777" w:rsidR="00073C5B" w:rsidRPr="00073C5B" w:rsidRDefault="00073C5B" w:rsidP="00073C5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FF"/>
                <w:sz w:val="28"/>
                <w:szCs w:val="28"/>
                <w:lang w:eastAsia="uk-UA"/>
              </w:rPr>
              <w:t>https://moodle.znu.edu.ua/course/view.php?id=678</w:t>
            </w:r>
          </w:p>
        </w:tc>
      </w:tr>
      <w:tr w:rsidR="00073C5B" w:rsidRPr="00073C5B" w14:paraId="5802BC41" w14:textId="77777777" w:rsidTr="00073C5B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38F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Консультації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89C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 xml:space="preserve">Що вівторка з 13 – 14.30 ауд.221 (8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навч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. корпус)</w:t>
            </w:r>
          </w:p>
        </w:tc>
      </w:tr>
    </w:tbl>
    <w:p w14:paraId="31720D83" w14:textId="1CB978F9" w:rsidR="00073C5B" w:rsidRPr="00073C5B" w:rsidRDefault="00073C5B" w:rsidP="00073C5B">
      <w:pPr>
        <w:spacing w:after="0" w:line="240" w:lineRule="auto"/>
        <w:ind w:right="39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val="ru-RU" w:eastAsia="uk-UA"/>
        </w:rPr>
        <w:t xml:space="preserve">                                    </w:t>
      </w: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1. Анотація до курсу</w:t>
      </w:r>
    </w:p>
    <w:p w14:paraId="7F7D303B" w14:textId="77777777" w:rsidR="00073C5B" w:rsidRPr="00073C5B" w:rsidRDefault="00073C5B" w:rsidP="00073C5B">
      <w:pPr>
        <w:spacing w:after="0" w:line="240" w:lineRule="auto"/>
        <w:ind w:right="6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Вивчення курсу «Арт-терапія у соціальній роботі» дає можливість  ознайомити студентів із теоретичними основами арт-терапевтичних  технологій та сформувати вміння й навички використання арт-терапевтичних 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методик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і технік у професійній діяльності. </w:t>
      </w:r>
    </w:p>
    <w:p w14:paraId="00B038E1" w14:textId="77777777" w:rsidR="00073C5B" w:rsidRPr="00073C5B" w:rsidRDefault="00073C5B" w:rsidP="00073C5B">
      <w:pPr>
        <w:spacing w:before="14" w:after="0" w:line="240" w:lineRule="auto"/>
        <w:ind w:right="402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2. Завдання курсу </w:t>
      </w:r>
    </w:p>
    <w:p w14:paraId="0382C385" w14:textId="77777777" w:rsidR="00073C5B" w:rsidRPr="00073C5B" w:rsidRDefault="00073C5B" w:rsidP="00073C5B">
      <w:pPr>
        <w:spacing w:after="0" w:line="240" w:lineRule="auto"/>
        <w:ind w:right="678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 xml:space="preserve">Мета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викладання навчальної дисципліни “Арт-терапія в соціальній  роботі” полягає в ознайомленні майбутніх вихователів із арт-терапією та  формуванні їх готовності до використання окремих арт-терапевтичних технік  у професійній діяльності.  </w:t>
      </w:r>
    </w:p>
    <w:p w14:paraId="4A936623" w14:textId="77777777" w:rsidR="00073C5B" w:rsidRPr="00073C5B" w:rsidRDefault="00073C5B" w:rsidP="00073C5B">
      <w:pPr>
        <w:spacing w:before="12" w:after="0" w:line="240" w:lineRule="auto"/>
        <w:ind w:left="224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Завдання курсу:  </w:t>
      </w:r>
    </w:p>
    <w:p w14:paraId="13C2211F" w14:textId="77777777" w:rsidR="00073C5B" w:rsidRPr="00073C5B" w:rsidRDefault="00073C5B" w:rsidP="00073C5B">
      <w:pPr>
        <w:spacing w:after="0" w:line="240" w:lineRule="auto"/>
        <w:ind w:right="6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1. Надати студентам знання про історію формування, зміст, структуру та  функції арт-терапії; </w:t>
      </w:r>
    </w:p>
    <w:p w14:paraId="197D52AB" w14:textId="77777777" w:rsidR="00073C5B" w:rsidRPr="00073C5B" w:rsidRDefault="00073C5B" w:rsidP="00073C5B">
      <w:pPr>
        <w:spacing w:before="7" w:after="0" w:line="240" w:lineRule="auto"/>
        <w:ind w:right="7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2. Сформувати в майбутніх фахівців уміння використовувати арт терапевтичні методики й техніки в роботі з дітьми та батьками; </w:t>
      </w:r>
    </w:p>
    <w:p w14:paraId="77D92AA2" w14:textId="77777777" w:rsidR="00073C5B" w:rsidRPr="00073C5B" w:rsidRDefault="00073C5B" w:rsidP="00073C5B">
      <w:pPr>
        <w:spacing w:before="7" w:after="0" w:line="240" w:lineRule="auto"/>
        <w:ind w:right="6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3. Сприяти розвитку індивідуальних і професійних якостей, необхідних  як для ефективного виконання професійних обов’язків, так і для всебічного  розвитку особистості майбутнього фахівця. </w:t>
      </w:r>
    </w:p>
    <w:p w14:paraId="614571C0" w14:textId="77777777" w:rsidR="00073C5B" w:rsidRPr="00073C5B" w:rsidRDefault="00073C5B" w:rsidP="00073C5B">
      <w:pPr>
        <w:spacing w:before="15" w:after="0" w:line="240" w:lineRule="auto"/>
        <w:ind w:right="410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3. Формат курсу </w:t>
      </w:r>
    </w:p>
    <w:p w14:paraId="4029B7FA" w14:textId="77777777" w:rsidR="00073C5B" w:rsidRPr="00073C5B" w:rsidRDefault="00073C5B" w:rsidP="00073C5B">
      <w:pPr>
        <w:spacing w:after="0" w:line="240" w:lineRule="auto"/>
        <w:ind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Освоєння курсу передбачає використання таких форматів: - лекцій із  застосуванням інтерактивних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методик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(«діалог зі здобувачами вищої  освіти».); - практичних занять, які передбачають самостійну підготовку  студентів до рефлексії, презентації та обговоренні їх результатів; - підготовку  та складення двох атестаційних контрольних робіт та екзамену. </w:t>
      </w:r>
    </w:p>
    <w:p w14:paraId="7BD997ED" w14:textId="77777777" w:rsidR="000C04EA" w:rsidRDefault="000C04EA" w:rsidP="00073C5B">
      <w:pPr>
        <w:spacing w:before="14" w:after="0" w:line="240" w:lineRule="auto"/>
        <w:ind w:right="2224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br w:type="page"/>
      </w:r>
    </w:p>
    <w:p w14:paraId="1B83DADF" w14:textId="5E9B0347" w:rsidR="00073C5B" w:rsidRPr="00073C5B" w:rsidRDefault="00073C5B" w:rsidP="00073C5B">
      <w:pPr>
        <w:spacing w:before="14" w:after="0" w:line="240" w:lineRule="auto"/>
        <w:ind w:right="222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lastRenderedPageBreak/>
        <w:t>4. Результати навчання та форми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4070"/>
      </w:tblGrid>
      <w:tr w:rsidR="00073C5B" w:rsidRPr="00073C5B" w14:paraId="3CAAD710" w14:textId="77777777" w:rsidTr="00073C5B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69D1" w14:textId="77777777" w:rsidR="00073C5B" w:rsidRPr="00073C5B" w:rsidRDefault="00073C5B" w:rsidP="00073C5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Компетентності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8315E" w14:textId="77777777" w:rsidR="00073C5B" w:rsidRPr="00073C5B" w:rsidRDefault="00073C5B" w:rsidP="00073C5B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Оцінюється за допомогою перевірки</w:t>
            </w:r>
          </w:p>
        </w:tc>
      </w:tr>
      <w:tr w:rsidR="00073C5B" w:rsidRPr="00073C5B" w14:paraId="73B304FE" w14:textId="77777777" w:rsidTr="00073C5B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95AA8" w14:textId="77777777" w:rsidR="00073C5B" w:rsidRPr="00073C5B" w:rsidRDefault="00073C5B" w:rsidP="00073C5B">
            <w:pPr>
              <w:spacing w:after="0" w:line="240" w:lineRule="auto"/>
              <w:ind w:left="116" w:right="3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до абстрактного мислення,  аналізу та синтезу.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8A57" w14:textId="77777777" w:rsidR="00073C5B" w:rsidRPr="00073C5B" w:rsidRDefault="00073C5B" w:rsidP="00073C5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атестаційних контрольних, екзамену</w:t>
            </w:r>
          </w:p>
        </w:tc>
      </w:tr>
      <w:tr w:rsidR="00073C5B" w:rsidRPr="00073C5B" w14:paraId="1E31AEC1" w14:textId="77777777" w:rsidTr="00073C5B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38454" w14:textId="77777777" w:rsidR="00073C5B" w:rsidRPr="00073C5B" w:rsidRDefault="00073C5B" w:rsidP="00073C5B">
            <w:pPr>
              <w:spacing w:after="0" w:line="240" w:lineRule="auto"/>
              <w:ind w:left="116" w:right="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до розвитку в дітей раннього і  дошкільного віку базових якостей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84E54" w14:textId="77777777" w:rsidR="00073C5B" w:rsidRPr="00073C5B" w:rsidRDefault="00073C5B" w:rsidP="00073C5B">
            <w:pPr>
              <w:spacing w:after="0" w:line="240" w:lineRule="auto"/>
              <w:ind w:left="119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практичні завдання, рівня самостійної  підготовки виступів під час семінарів</w:t>
            </w:r>
          </w:p>
        </w:tc>
      </w:tr>
      <w:tr w:rsidR="00073C5B" w:rsidRPr="00073C5B" w14:paraId="26C29A80" w14:textId="77777777" w:rsidTr="00073C5B">
        <w:trPr>
          <w:trHeight w:val="1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B2DC3" w14:textId="77777777" w:rsidR="00073C5B" w:rsidRPr="00073C5B" w:rsidRDefault="00073C5B" w:rsidP="00073C5B">
            <w:pPr>
              <w:spacing w:after="0" w:line="240" w:lineRule="auto"/>
              <w:ind w:left="119" w:right="3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особистості (довільність, самостійність,  креативність, ініціативність, свобода  поведінки, самосвідомість, самооцінка,  самоповага);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783A9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3C5B" w:rsidRPr="00073C5B" w14:paraId="2525E821" w14:textId="77777777" w:rsidTr="00073C5B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DEB82" w14:textId="77777777" w:rsidR="00073C5B" w:rsidRPr="00073C5B" w:rsidRDefault="00073C5B" w:rsidP="00073C5B">
            <w:pPr>
              <w:spacing w:after="0" w:line="240" w:lineRule="auto"/>
              <w:ind w:left="116" w:right="3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до розвитку допитливості,  пізнавальної мотивації, пізнавальних  дій у дітей раннього і дошкільного віку;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09DE3" w14:textId="77777777" w:rsidR="00073C5B" w:rsidRPr="00073C5B" w:rsidRDefault="00073C5B" w:rsidP="00073C5B">
            <w:pPr>
              <w:spacing w:after="0" w:line="240" w:lineRule="auto"/>
              <w:ind w:left="119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практичні завдання, рівня самостійної  підготовки виступів під час семінарів</w:t>
            </w:r>
          </w:p>
        </w:tc>
      </w:tr>
      <w:tr w:rsidR="00073C5B" w:rsidRPr="00073C5B" w14:paraId="1E31225B" w14:textId="77777777" w:rsidTr="00073C5B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70B96" w14:textId="77777777" w:rsidR="00073C5B" w:rsidRPr="00073C5B" w:rsidRDefault="00073C5B" w:rsidP="00073C5B">
            <w:pPr>
              <w:spacing w:after="0" w:line="240" w:lineRule="auto"/>
              <w:ind w:left="116" w:right="3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знаходити, опрацьовувати  потрібну освітню інформацію та  застосовувати її в роботі з дітьми,  батьками.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44BEA" w14:textId="77777777" w:rsidR="00073C5B" w:rsidRPr="00073C5B" w:rsidRDefault="00073C5B" w:rsidP="00073C5B">
            <w:pPr>
              <w:spacing w:after="0" w:line="240" w:lineRule="auto"/>
              <w:ind w:left="119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практичні завдання, рівня самостійної  підготовки виступів під час семінарів</w:t>
            </w:r>
          </w:p>
        </w:tc>
      </w:tr>
      <w:tr w:rsidR="00073C5B" w:rsidRPr="00073C5B" w14:paraId="7719A6F5" w14:textId="77777777" w:rsidTr="00073C5B">
        <w:trPr>
          <w:trHeight w:val="1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FC86F" w14:textId="77777777" w:rsidR="00073C5B" w:rsidRPr="00073C5B" w:rsidRDefault="00073C5B" w:rsidP="00073C5B">
            <w:pPr>
              <w:spacing w:after="0" w:line="240" w:lineRule="auto"/>
              <w:ind w:left="116" w:right="34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до прийняття рішень у  складних і непередбачуваних умовах,  що потребує застосування нових  підходів та прогнозування; до  </w:t>
            </w:r>
          </w:p>
          <w:p w14:paraId="38B94030" w14:textId="77777777" w:rsidR="00073C5B" w:rsidRPr="00073C5B" w:rsidRDefault="00073C5B" w:rsidP="00073C5B">
            <w:pPr>
              <w:spacing w:after="0" w:line="240" w:lineRule="auto"/>
              <w:ind w:left="123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абстрактного та конкретного мислення,  аналізу та синтезу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04090" w14:textId="77777777" w:rsidR="00073C5B" w:rsidRPr="00073C5B" w:rsidRDefault="00073C5B" w:rsidP="00073C5B">
            <w:pPr>
              <w:spacing w:after="0" w:line="240" w:lineRule="auto"/>
              <w:ind w:left="119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практичні завдання, рівня самостійної  підготовки виступів під час семінарів</w:t>
            </w:r>
          </w:p>
        </w:tc>
      </w:tr>
      <w:tr w:rsidR="00073C5B" w:rsidRPr="00073C5B" w14:paraId="21C85C80" w14:textId="77777777" w:rsidTr="00073C5B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6EC42" w14:textId="77777777" w:rsidR="00073C5B" w:rsidRPr="00073C5B" w:rsidRDefault="00073C5B" w:rsidP="00073C5B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до аргументованого  </w:t>
            </w:r>
          </w:p>
          <w:p w14:paraId="26425F25" w14:textId="77777777" w:rsidR="00073C5B" w:rsidRPr="00073C5B" w:rsidRDefault="00073C5B" w:rsidP="00073C5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представлення власної думки,  </w:t>
            </w:r>
          </w:p>
          <w:p w14:paraId="5B48C6A3" w14:textId="77777777" w:rsidR="00073C5B" w:rsidRPr="00073C5B" w:rsidRDefault="00073C5B" w:rsidP="00073C5B">
            <w:pPr>
              <w:spacing w:after="0" w:line="240" w:lineRule="auto"/>
              <w:ind w:left="113" w:right="20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компетентної та толерантної дискусії з  її опонентами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93DE6" w14:textId="77777777" w:rsidR="00073C5B" w:rsidRPr="00073C5B" w:rsidRDefault="00073C5B" w:rsidP="00073C5B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участі в обговоренні</w:t>
            </w:r>
          </w:p>
        </w:tc>
      </w:tr>
      <w:tr w:rsidR="00073C5B" w:rsidRPr="00073C5B" w14:paraId="00AF31EE" w14:textId="77777777" w:rsidTr="00073C5B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159F7" w14:textId="77777777" w:rsidR="00073C5B" w:rsidRPr="00073C5B" w:rsidRDefault="00073C5B" w:rsidP="00073C5B">
            <w:pPr>
              <w:spacing w:after="0" w:line="240" w:lineRule="auto"/>
              <w:ind w:left="114" w:right="669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здатність спілкуватися державною  мовою на офіційно-діловому рівні;  володіти навичками нормативного  літературного мовлення в різних  </w:t>
            </w:r>
          </w:p>
          <w:p w14:paraId="49352CCD" w14:textId="77777777" w:rsidR="00073C5B" w:rsidRPr="00073C5B" w:rsidRDefault="00073C5B" w:rsidP="00073C5B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сферах комунікацій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486AC" w14:textId="77777777" w:rsidR="00073C5B" w:rsidRPr="00073C5B" w:rsidRDefault="00073C5B" w:rsidP="00073C5B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участі в обговоренні</w:t>
            </w:r>
          </w:p>
        </w:tc>
      </w:tr>
      <w:tr w:rsidR="00073C5B" w:rsidRPr="00073C5B" w14:paraId="256F98D3" w14:textId="77777777" w:rsidTr="00073C5B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B28D6" w14:textId="77777777" w:rsidR="00073C5B" w:rsidRPr="00073C5B" w:rsidRDefault="00073C5B" w:rsidP="00073C5B">
            <w:pPr>
              <w:spacing w:after="0" w:line="240" w:lineRule="auto"/>
              <w:ind w:left="116" w:right="101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lastRenderedPageBreak/>
              <w:t>вміння самостійно працювати зі  джерелами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A8E7C" w14:textId="77777777" w:rsidR="00073C5B" w:rsidRPr="00073C5B" w:rsidRDefault="00073C5B" w:rsidP="00073C5B">
            <w:pPr>
              <w:spacing w:after="0" w:line="240" w:lineRule="auto"/>
              <w:ind w:left="112" w:right="45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рівня самостійної підготовки виступів під час семінарів та підготовки  </w:t>
            </w:r>
          </w:p>
          <w:p w14:paraId="5F38E9D6" w14:textId="77777777" w:rsidR="00073C5B" w:rsidRPr="00073C5B" w:rsidRDefault="00073C5B" w:rsidP="00073C5B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індивідуального завдання</w:t>
            </w:r>
          </w:p>
        </w:tc>
      </w:tr>
    </w:tbl>
    <w:p w14:paraId="429792D6" w14:textId="77777777" w:rsidR="00073C5B" w:rsidRPr="00073C5B" w:rsidRDefault="00073C5B" w:rsidP="00073C5B">
      <w:pPr>
        <w:spacing w:after="0" w:line="240" w:lineRule="auto"/>
        <w:ind w:right="451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5. Обсяг курсу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142"/>
        <w:gridCol w:w="2798"/>
        <w:gridCol w:w="3413"/>
      </w:tblGrid>
      <w:tr w:rsidR="00073C5B" w:rsidRPr="00073C5B" w14:paraId="41F1522C" w14:textId="77777777" w:rsidTr="00073C5B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8ECD0" w14:textId="77777777" w:rsidR="00073C5B" w:rsidRPr="00073C5B" w:rsidRDefault="00073C5B" w:rsidP="00073C5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Вид заняття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1D5EF" w14:textId="77777777" w:rsidR="00073C5B" w:rsidRPr="00073C5B" w:rsidRDefault="00073C5B" w:rsidP="00073C5B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лекції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8FAA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семінари/практичні 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4C7CA" w14:textId="77777777" w:rsidR="00073C5B" w:rsidRPr="00073C5B" w:rsidRDefault="00073C5B" w:rsidP="00073C5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самостійна робота</w:t>
            </w:r>
          </w:p>
        </w:tc>
      </w:tr>
      <w:tr w:rsidR="00073C5B" w:rsidRPr="00073C5B" w14:paraId="176422AE" w14:textId="77777777" w:rsidTr="00073C5B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27E4" w14:textId="77777777" w:rsidR="00073C5B" w:rsidRPr="00073C5B" w:rsidRDefault="00073C5B" w:rsidP="00073C5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Кількість годин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41B9" w14:textId="77777777" w:rsidR="00073C5B" w:rsidRPr="00073C5B" w:rsidRDefault="00073C5B" w:rsidP="00073C5B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30 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B45A0" w14:textId="77777777" w:rsidR="00073C5B" w:rsidRPr="00073C5B" w:rsidRDefault="00073C5B" w:rsidP="00073C5B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20 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AE8DD" w14:textId="77777777" w:rsidR="00073C5B" w:rsidRPr="00073C5B" w:rsidRDefault="00073C5B" w:rsidP="00073C5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</w:tbl>
    <w:p w14:paraId="7793301E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A9F6F7" w14:textId="77777777" w:rsidR="00073C5B" w:rsidRPr="00073C5B" w:rsidRDefault="00073C5B" w:rsidP="00073C5B">
      <w:pPr>
        <w:spacing w:after="0" w:line="240" w:lineRule="auto"/>
        <w:ind w:right="436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6. Ознаки курсу: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330"/>
        <w:gridCol w:w="2092"/>
        <w:gridCol w:w="894"/>
        <w:gridCol w:w="3518"/>
      </w:tblGrid>
      <w:tr w:rsidR="00073C5B" w:rsidRPr="00073C5B" w14:paraId="10640DAC" w14:textId="77777777" w:rsidTr="00073C5B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5C89" w14:textId="77777777" w:rsidR="00073C5B" w:rsidRPr="00073C5B" w:rsidRDefault="00073C5B" w:rsidP="00073C5B">
            <w:pPr>
              <w:spacing w:after="0" w:line="240" w:lineRule="auto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Рік  </w:t>
            </w:r>
          </w:p>
          <w:p w14:paraId="760EE8C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викладання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61C6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Семестр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C4EB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Спеціальність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5B920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Курс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BBE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uk-UA"/>
              </w:rPr>
              <w:t>Нормативний\вибірковий</w:t>
            </w:r>
          </w:p>
        </w:tc>
      </w:tr>
      <w:tr w:rsidR="00073C5B" w:rsidRPr="00073C5B" w14:paraId="19FD20AA" w14:textId="77777777" w:rsidTr="00073C5B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D2C1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2021-2022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064F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VII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D2014" w14:textId="77777777" w:rsidR="00073C5B" w:rsidRPr="00073C5B" w:rsidRDefault="00073C5B" w:rsidP="00073C5B">
            <w:pPr>
              <w:spacing w:after="0" w:line="240" w:lineRule="auto"/>
              <w:ind w:right="7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ОП  </w:t>
            </w:r>
          </w:p>
          <w:p w14:paraId="0E7497C1" w14:textId="77777777" w:rsidR="00073C5B" w:rsidRPr="00073C5B" w:rsidRDefault="00073C5B" w:rsidP="00073C5B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«Дошкільна  </w:t>
            </w:r>
          </w:p>
          <w:p w14:paraId="29EE7D9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освіта»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4BF5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ІV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D40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8"/>
                <w:szCs w:val="28"/>
                <w:lang w:eastAsia="uk-UA"/>
              </w:rPr>
              <w:t>вибіркова</w:t>
            </w:r>
          </w:p>
        </w:tc>
      </w:tr>
    </w:tbl>
    <w:p w14:paraId="1EDACBBD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C6CB0E" w14:textId="77777777" w:rsidR="00073C5B" w:rsidRPr="00073C5B" w:rsidRDefault="00073C5B" w:rsidP="00073C5B">
      <w:pPr>
        <w:spacing w:after="0" w:line="240" w:lineRule="auto"/>
        <w:ind w:right="332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7. Матеріально-технічне забезпечення. </w:t>
      </w:r>
    </w:p>
    <w:p w14:paraId="4768B72B" w14:textId="77777777" w:rsidR="00073C5B" w:rsidRPr="00073C5B" w:rsidRDefault="00073C5B" w:rsidP="00073C5B">
      <w:pPr>
        <w:spacing w:after="0" w:line="240" w:lineRule="auto"/>
        <w:ind w:right="6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Moodle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, в якій розміщуються допоміжні матеріали до компоненту дисципліни,  тестові завдання для самоперевірки, а також форми для проведення рефлексій за  курсом.</w:t>
      </w:r>
    </w:p>
    <w:p w14:paraId="1747D9B8" w14:textId="77777777" w:rsidR="00073C5B" w:rsidRPr="00073C5B" w:rsidRDefault="00073C5B" w:rsidP="00073C5B">
      <w:pPr>
        <w:spacing w:after="0" w:line="240" w:lineRule="auto"/>
        <w:ind w:right="46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8. Політика курсу </w:t>
      </w:r>
    </w:p>
    <w:p w14:paraId="3A782D4E" w14:textId="77777777" w:rsidR="00073C5B" w:rsidRPr="00073C5B" w:rsidRDefault="00073C5B" w:rsidP="00073C5B">
      <w:pPr>
        <w:spacing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Комунікації між викладачем і здобувачами вищої освіти відбувається в аудиторії, у  системі електронного забезпечення навчання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Moodle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, а також в рамках  запланованих для цього курсу консультацій. </w:t>
      </w:r>
    </w:p>
    <w:p w14:paraId="2F6ECB6D" w14:textId="77777777" w:rsidR="00073C5B" w:rsidRPr="00073C5B" w:rsidRDefault="00073C5B" w:rsidP="00073C5B">
      <w:pPr>
        <w:spacing w:before="7" w:after="0" w:line="240" w:lineRule="auto"/>
        <w:ind w:right="683" w:firstLine="9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 xml:space="preserve">Академічна доброчесність.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Очікується, що роботи студентів будуть їх  оригінальними дослідженнями чи міркуваннями. Виявлення ознак академічної не  доброчесності (відсутність посилань на використані джерела, фабрикування  джерел, списування тощо) в письмовій роботі студента є підставою для її не  зарахування викладачем, незалежно від масштабів плагіату. </w:t>
      </w:r>
    </w:p>
    <w:p w14:paraId="487ED004" w14:textId="77777777" w:rsidR="00073C5B" w:rsidRPr="00073C5B" w:rsidRDefault="00073C5B" w:rsidP="00073C5B">
      <w:pPr>
        <w:spacing w:before="6" w:after="0" w:line="240" w:lineRule="auto"/>
        <w:ind w:right="684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 xml:space="preserve">Відвідування занять.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Відвідування занять є важливим складником навчання, тому  пропуски без поважних причин не толеруються. </w:t>
      </w:r>
    </w:p>
    <w:p w14:paraId="43FF04DE" w14:textId="77777777" w:rsidR="00073C5B" w:rsidRPr="00073C5B" w:rsidRDefault="00073C5B" w:rsidP="00073C5B">
      <w:pPr>
        <w:spacing w:before="12" w:after="0" w:line="240" w:lineRule="auto"/>
        <w:ind w:right="485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9. Схема курсу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6209"/>
        <w:gridCol w:w="2217"/>
      </w:tblGrid>
      <w:tr w:rsidR="00073C5B" w:rsidRPr="00073C5B" w14:paraId="5FEAD6C0" w14:textId="77777777" w:rsidTr="000C04EA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A833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№ з/п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8317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Назва теми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E7852" w14:textId="77777777" w:rsidR="00073C5B" w:rsidRPr="00073C5B" w:rsidRDefault="00073C5B" w:rsidP="00073C5B">
            <w:pPr>
              <w:spacing w:after="0" w:line="240" w:lineRule="auto"/>
              <w:ind w:left="20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Кількість  годин</w:t>
            </w:r>
          </w:p>
        </w:tc>
      </w:tr>
      <w:tr w:rsidR="00073C5B" w:rsidRPr="00073C5B" w14:paraId="1C85CFB8" w14:textId="77777777" w:rsidTr="00073C5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D725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77B5" w14:textId="77777777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Поняття й основні категорії арт-терапії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51725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7F9CDFB1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E814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1C2C1" w14:textId="77777777" w:rsidR="00073C5B" w:rsidRPr="00073C5B" w:rsidRDefault="00073C5B" w:rsidP="00073C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Арт-терапії в соціально-педагогічній діяльності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930A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1D8472E0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E85C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3214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Організація арт-терапевтичної діяльності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3F180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27081DDC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B7C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1C37A" w14:textId="77777777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Концепції та форми арт-терапевтичної роботи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5011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522C2FC9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4B79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256E6" w14:textId="1A12B675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Галузі застосування арт-терапії в діяльності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вихователя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656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1567264F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2118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83EC5" w14:textId="407C9AC5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Особливості використання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ізотерапії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в роботі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вихователя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CB84C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165B609D" w14:textId="77777777" w:rsidTr="00073C5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5715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A5C90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Теорія та практика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казкотерапії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DFC7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29994256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126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D733A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Специфіка застосування музикотерапії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A688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62F58AB2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2ACA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E447" w14:textId="7A37C70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Танцювально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-рухова терапія (ТРТ) в роботі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вихователя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04EA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5DDC1730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6B37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DBA7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Творчий потенціал арт-терапії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D7B3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73C5B" w:rsidRPr="00073C5B" w14:paraId="2B28D26B" w14:textId="77777777" w:rsidTr="00073C5B">
        <w:trPr>
          <w:trHeight w:val="2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26719" w14:textId="77777777" w:rsidR="00073C5B" w:rsidRPr="00073C5B" w:rsidRDefault="00073C5B" w:rsidP="00073C5B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Разом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A220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</w:tbl>
    <w:p w14:paraId="581D2537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29A0B8" w14:textId="77777777" w:rsidR="00073C5B" w:rsidRPr="00073C5B" w:rsidRDefault="00073C5B" w:rsidP="00073C5B">
      <w:pPr>
        <w:spacing w:after="0" w:line="240" w:lineRule="auto"/>
        <w:ind w:right="375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6. Теми практичних занять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6149"/>
        <w:gridCol w:w="2358"/>
      </w:tblGrid>
      <w:tr w:rsidR="00073C5B" w:rsidRPr="00073C5B" w14:paraId="2CBF86C7" w14:textId="77777777" w:rsidTr="00E52ED1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7A8B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№ з/п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FF6F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Назва теми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1C84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Кількість  </w:t>
            </w:r>
          </w:p>
          <w:p w14:paraId="1D3C48B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073C5B" w:rsidRPr="00073C5B" w14:paraId="531C4BCB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24D65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FF202" w14:textId="77777777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Поняття й основні категорії арт-терапії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41A2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44479B6A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48DD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B022" w14:textId="77777777" w:rsidR="00073C5B" w:rsidRPr="00073C5B" w:rsidRDefault="00073C5B" w:rsidP="00073C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Арт-терапії в соціально-педагогічній діяльності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8AF3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5F55DF36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2183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890C2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Організація арт-терапевтичної діяльності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4FF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0C49813A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114D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8C64F" w14:textId="77777777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Концепції та форми арт-терапевтичної роботи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8EA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2C14AA99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386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3B94F" w14:textId="04FA6C35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Галузі застосування арт-терапії в діяльності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вихователя</w:t>
            </w:r>
            <w:proofErr w:type="spellEnd"/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8E92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31525959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182F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A9106" w14:textId="45E9BEF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Особливості використання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ізотерапії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в ро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бо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ті</w:t>
            </w: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вихователя</w:t>
            </w:r>
            <w:proofErr w:type="spellEnd"/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A9C1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32358740" w14:textId="77777777" w:rsidTr="00E52ED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A7A0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76DED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Теорія та практика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казкотерапії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F6B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0AB6087A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61A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89DAD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Специфіка застосування музикотерапії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F28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055A809F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FE53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983D3" w14:textId="7AD776BE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Танцювально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-рухова терапія (ТРТ) в роботі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вихователя</w:t>
            </w: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31C1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2C3A3272" w14:textId="77777777" w:rsidTr="00E52E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4FF7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88E48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Творчий потенціал арт-терапії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7404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73C5B" w:rsidRPr="00073C5B" w14:paraId="49B6EBE0" w14:textId="77777777" w:rsidTr="00E52ED1">
        <w:trPr>
          <w:trHeight w:val="2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E17E7" w14:textId="77777777" w:rsidR="00073C5B" w:rsidRPr="00073C5B" w:rsidRDefault="00073C5B" w:rsidP="00073C5B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Разом 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7E69C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</w:tbl>
    <w:p w14:paraId="0983DE39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F0EF20" w14:textId="77777777" w:rsidR="00073C5B" w:rsidRPr="00073C5B" w:rsidRDefault="00073C5B" w:rsidP="00073C5B">
      <w:pPr>
        <w:spacing w:after="0" w:line="240" w:lineRule="auto"/>
        <w:ind w:right="427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7. Самостійна робота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7817"/>
        <w:gridCol w:w="1253"/>
      </w:tblGrid>
      <w:tr w:rsidR="00073C5B" w:rsidRPr="00073C5B" w14:paraId="6F35E0DB" w14:textId="77777777" w:rsidTr="00073C5B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25DD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№  </w:t>
            </w:r>
          </w:p>
          <w:p w14:paraId="2BA7CCD1" w14:textId="77777777" w:rsidR="00073C5B" w:rsidRPr="00073C5B" w:rsidRDefault="00073C5B" w:rsidP="00073C5B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261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Назва теми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855F1" w14:textId="77777777" w:rsidR="00073C5B" w:rsidRPr="00073C5B" w:rsidRDefault="00073C5B" w:rsidP="00073C5B">
            <w:pPr>
              <w:spacing w:after="0" w:line="240" w:lineRule="auto"/>
              <w:ind w:left="64" w:right="-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Кіл-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ть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073C5B" w:rsidRPr="00073C5B" w14:paraId="4F413E4C" w14:textId="77777777" w:rsidTr="00073C5B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01764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E051B" w14:textId="77777777" w:rsidR="00073C5B" w:rsidRPr="00073C5B" w:rsidRDefault="00073C5B" w:rsidP="00073C5B">
            <w:pPr>
              <w:spacing w:after="0" w:line="240" w:lineRule="auto"/>
              <w:ind w:left="-2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 Поняття й основні категорії арт-терапії </w:t>
            </w:r>
          </w:p>
          <w:p w14:paraId="1266DC57" w14:textId="77777777" w:rsidR="00073C5B" w:rsidRPr="00073C5B" w:rsidRDefault="00073C5B" w:rsidP="00073C5B">
            <w:pPr>
              <w:spacing w:after="0" w:line="240" w:lineRule="auto"/>
              <w:ind w:left="55" w:right="55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Завдання: Підготувати доповідь та презентацію на тему: «Історія виникнення арт терапії як наукового напряму».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BA7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14:paraId="14FFC600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8559"/>
        <w:gridCol w:w="560"/>
      </w:tblGrid>
      <w:tr w:rsidR="00073C5B" w:rsidRPr="00073C5B" w14:paraId="4A6B3D5D" w14:textId="77777777" w:rsidTr="00073C5B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BA00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7F973" w14:textId="77777777" w:rsidR="00073C5B" w:rsidRPr="00073C5B" w:rsidRDefault="00073C5B" w:rsidP="00073C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Арт-терапії в соціально-педагогічній діяльності </w:t>
            </w:r>
          </w:p>
          <w:p w14:paraId="7BC98BBD" w14:textId="77777777" w:rsidR="00073C5B" w:rsidRPr="00073C5B" w:rsidRDefault="00073C5B" w:rsidP="00073C5B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Завдання: Написати есе на тему: «Для мене арт-терапія – це…».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2BF20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073C5B" w:rsidRPr="00073C5B" w14:paraId="05318AA4" w14:textId="77777777" w:rsidTr="00073C5B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DF3A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9F3FD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Організація арт-терапевтичної діяльності </w:t>
            </w:r>
          </w:p>
          <w:p w14:paraId="7DB1F6F7" w14:textId="77777777" w:rsidR="00073C5B" w:rsidRPr="00073C5B" w:rsidRDefault="00073C5B" w:rsidP="00073C5B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Завдання: Розробіть модель арт-терапевтичного кабінету.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C5B9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73C5B" w:rsidRPr="00073C5B" w14:paraId="637E8145" w14:textId="77777777" w:rsidTr="00073C5B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07B8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10FD1" w14:textId="77777777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Концепції та форми арт-терапевтичної роботи  </w:t>
            </w:r>
          </w:p>
          <w:p w14:paraId="66B889DC" w14:textId="77777777" w:rsidR="00073C5B" w:rsidRPr="00073C5B" w:rsidRDefault="00073C5B" w:rsidP="00073C5B">
            <w:pPr>
              <w:spacing w:after="0" w:line="240" w:lineRule="auto"/>
              <w:ind w:left="55" w:right="33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Завдання: Підготувати доповідь та презентацію на тему: «Інноваційні арт технології: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перформанс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ритмотерапія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, фототерапія,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міфодрама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бібліотерапія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, 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вокалотерапія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драматерапія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Плейбек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-театр, техніки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наративу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9AF5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73C5B" w:rsidRPr="00073C5B" w14:paraId="37FE39F0" w14:textId="77777777" w:rsidTr="00073C5B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0CDC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10C4" w14:textId="77777777" w:rsidR="00073C5B" w:rsidRPr="00073C5B" w:rsidRDefault="00073C5B" w:rsidP="00073C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Галузі застосування арт-терапії  </w:t>
            </w:r>
          </w:p>
          <w:p w14:paraId="50A3F58F" w14:textId="77777777" w:rsidR="00073C5B" w:rsidRPr="00073C5B" w:rsidRDefault="00073C5B" w:rsidP="00073C5B">
            <w:pPr>
              <w:spacing w:after="0" w:line="240" w:lineRule="auto"/>
              <w:ind w:left="41" w:right="31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Завдання: Підготувати доповідь та презентацію на тему: «Методи арт-терапії,  які можуть бути використані у соціальній роботі та їх функції».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05E4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73C5B" w:rsidRPr="00073C5B" w14:paraId="484F58E8" w14:textId="77777777" w:rsidTr="00073C5B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18C19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61BD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Особливості використання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ізотерапії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в роботі вихователя </w:t>
            </w:r>
          </w:p>
          <w:p w14:paraId="647A7483" w14:textId="77777777" w:rsidR="00073C5B" w:rsidRPr="00073C5B" w:rsidRDefault="00073C5B" w:rsidP="00073C5B">
            <w:pPr>
              <w:spacing w:after="0" w:line="240" w:lineRule="auto"/>
              <w:ind w:left="55" w:right="-13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Завдання: Техніки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ізотерапії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 для: знайомства з матеріалами, дослідження широкого кола проблем і переживань клієнтів, дослідження системи взаємостосунків, образу «Я», парної роботи, роботи в малих групах та із родиною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4B229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  <w:p w14:paraId="22C3B04E" w14:textId="77777777" w:rsidR="00073C5B" w:rsidRPr="00073C5B" w:rsidRDefault="00073C5B" w:rsidP="00073C5B">
            <w:pPr>
              <w:spacing w:before="49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73C5B" w:rsidRPr="00073C5B" w14:paraId="12E31248" w14:textId="77777777" w:rsidTr="00073C5B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9B7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20BC1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Теорія та практика </w:t>
            </w: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казкотерапії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. </w:t>
            </w:r>
          </w:p>
          <w:p w14:paraId="6DE9AC73" w14:textId="77777777" w:rsidR="00073C5B" w:rsidRPr="00073C5B" w:rsidRDefault="00073C5B" w:rsidP="00073C5B">
            <w:pPr>
              <w:spacing w:after="0" w:line="240" w:lineRule="auto"/>
              <w:ind w:left="55" w:right="339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Завдання: Підготувати повідомлення з презентацією про практику використання  однієї з форм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казкотерапевтичної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 роботи.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9A09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073C5B" w:rsidRPr="00073C5B" w14:paraId="77450278" w14:textId="77777777" w:rsidTr="00073C5B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121E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F9621" w14:textId="77777777" w:rsidR="00073C5B" w:rsidRPr="00073C5B" w:rsidRDefault="00073C5B" w:rsidP="00073C5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Специфіка застосування музикотерапії. </w:t>
            </w:r>
          </w:p>
          <w:p w14:paraId="25EF54B2" w14:textId="77777777" w:rsidR="00073C5B" w:rsidRPr="00073C5B" w:rsidRDefault="00073C5B" w:rsidP="00073C5B">
            <w:pPr>
              <w:spacing w:after="0" w:line="240" w:lineRule="auto"/>
              <w:ind w:left="55" w:right="91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Завдання: Використання музичних інструментів у арт-терапії (доповідь та  презентація)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0E8E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073C5B" w:rsidRPr="00073C5B" w14:paraId="3386E9DA" w14:textId="77777777" w:rsidTr="00073C5B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CBA25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DD5B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Танцювально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-рухова терапія (ТРТ) в роботі вихователя </w:t>
            </w:r>
          </w:p>
          <w:p w14:paraId="3A21C393" w14:textId="77777777" w:rsidR="00073C5B" w:rsidRPr="00073C5B" w:rsidRDefault="00073C5B" w:rsidP="00073C5B">
            <w:pPr>
              <w:spacing w:after="0" w:line="240" w:lineRule="auto"/>
              <w:ind w:left="29" w:right="137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Завдання: Обґрунтувати особливості використання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танцювально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-рухової терапії у  розв’язанні різних проблем дітей та сім’ї.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8BE3C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73C5B" w:rsidRPr="00073C5B" w14:paraId="3CE172A8" w14:textId="77777777" w:rsidTr="00073C5B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612CE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C5509" w14:textId="77777777" w:rsidR="00073C5B" w:rsidRPr="00073C5B" w:rsidRDefault="00073C5B" w:rsidP="00073C5B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Творчий потенціал арт-терапії </w:t>
            </w:r>
          </w:p>
          <w:p w14:paraId="1FE6F8D6" w14:textId="77777777" w:rsidR="00073C5B" w:rsidRPr="00073C5B" w:rsidRDefault="00073C5B" w:rsidP="00073C5B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Завдання</w:t>
            </w: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Розробіть модель арт-терапевтичного кабінету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4F6E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73C5B" w:rsidRPr="00073C5B" w14:paraId="5CF56ADF" w14:textId="77777777" w:rsidTr="00073C5B">
        <w:trPr>
          <w:trHeight w:val="2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766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Разом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3A31C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14:paraId="4E11D6F6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706F11" w14:textId="77777777" w:rsidR="00073C5B" w:rsidRPr="00073C5B" w:rsidRDefault="00073C5B" w:rsidP="00073C5B">
      <w:pPr>
        <w:spacing w:after="0" w:line="240" w:lineRule="auto"/>
        <w:ind w:right="412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Індивідуальне завдання </w:t>
      </w:r>
    </w:p>
    <w:p w14:paraId="7D618E87" w14:textId="77777777" w:rsidR="00073C5B" w:rsidRPr="00073C5B" w:rsidRDefault="00073C5B" w:rsidP="00E52ED1">
      <w:pPr>
        <w:spacing w:after="0" w:line="240" w:lineRule="auto"/>
        <w:ind w:right="6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Створення професійного портрету арт-терапевта – 20 балів. Робота передбачає  можливість індивідуального чи групового виконання (у групах із 2–3 осіб) і складається з  таких частин:  </w:t>
      </w:r>
    </w:p>
    <w:p w14:paraId="22A5C974" w14:textId="77777777" w:rsidR="00073C5B" w:rsidRPr="00073C5B" w:rsidRDefault="00073C5B" w:rsidP="00E52ED1">
      <w:pPr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1) Визначення обов’язкових компонентів «портрету». </w:t>
      </w:r>
    </w:p>
    <w:p w14:paraId="4D2E3D15" w14:textId="77777777" w:rsidR="00073C5B" w:rsidRPr="00073C5B" w:rsidRDefault="00073C5B" w:rsidP="00E52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2) Створення колажу, його описання. </w:t>
      </w:r>
    </w:p>
    <w:p w14:paraId="01EA3596" w14:textId="77777777" w:rsidR="00073C5B" w:rsidRPr="00073C5B" w:rsidRDefault="00073C5B" w:rsidP="00E52ED1">
      <w:pPr>
        <w:spacing w:after="0" w:line="240" w:lineRule="auto"/>
        <w:ind w:left="709" w:right="69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3) Самоаналіз за визначеними компонентами із використанням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психодіагностичних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 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методик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  </w:t>
      </w:r>
    </w:p>
    <w:p w14:paraId="11165EA3" w14:textId="77777777" w:rsidR="00073C5B" w:rsidRPr="00073C5B" w:rsidRDefault="00073C5B" w:rsidP="00E52ED1">
      <w:pPr>
        <w:spacing w:before="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4) Представлення «портрету» в аудиторії. </w:t>
      </w:r>
    </w:p>
    <w:p w14:paraId="22394DF7" w14:textId="77777777" w:rsidR="00073C5B" w:rsidRPr="00073C5B" w:rsidRDefault="00073C5B" w:rsidP="00073C5B">
      <w:pPr>
        <w:spacing w:before="277" w:after="0" w:line="240" w:lineRule="auto"/>
        <w:ind w:right="278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8. Види контролю і система накопичення балів </w:t>
      </w:r>
    </w:p>
    <w:p w14:paraId="0B70B06F" w14:textId="77777777" w:rsidR="00073C5B" w:rsidRPr="00073C5B" w:rsidRDefault="00073C5B" w:rsidP="00E52ED1">
      <w:pPr>
        <w:spacing w:after="0" w:line="240" w:lineRule="auto"/>
        <w:ind w:right="6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Накопичення балів студентами відбувається у період вивчення дисципліни на  підставі проведення викладачем двох основних видів контролю: </w:t>
      </w: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поточного (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перевірка  рівня засвоєння студентами навчального матеріалу в обсязі певної теми чи окремого  розділу) та </w:t>
      </w: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підсумкового (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перевірка рівня засвоєння студентами навчального матеріалу  по завершенню курсу). </w:t>
      </w:r>
    </w:p>
    <w:p w14:paraId="7D2D5289" w14:textId="77777777" w:rsidR="00073C5B" w:rsidRPr="00073C5B" w:rsidRDefault="00073C5B" w:rsidP="00E52ED1">
      <w:pPr>
        <w:spacing w:before="6" w:after="0" w:line="240" w:lineRule="auto"/>
        <w:ind w:right="6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lastRenderedPageBreak/>
        <w:t>Максимальна кількість балів за результатами поточного контролю складає 60 балів,  з яких: 44 бали – за виконання завдання на практичних заняттях; 16 балів – за  проходження поточного тестування. </w:t>
      </w:r>
    </w:p>
    <w:p w14:paraId="4EC44529" w14:textId="77777777" w:rsidR="00073C5B" w:rsidRPr="00073C5B" w:rsidRDefault="00073C5B" w:rsidP="00E52ED1">
      <w:pPr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Допуск до підсумкового контролю складає 35 балів. </w:t>
      </w:r>
    </w:p>
    <w:p w14:paraId="5A9E053E" w14:textId="77777777" w:rsidR="00073C5B" w:rsidRPr="00073C5B" w:rsidRDefault="00073C5B" w:rsidP="00E52ED1">
      <w:pPr>
        <w:spacing w:after="0" w:line="240" w:lineRule="auto"/>
        <w:ind w:right="693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Максимальна кількість балів за результатами підсумкового контролю складає 40  балів, з яких: 10 балів – підсумкове самостійне електронне тестування, 20 балів – виконання індивідуального завдання та 10 балів – усна відповідь на поставлені питання екзаменаційного білета.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88"/>
        <w:gridCol w:w="4175"/>
        <w:gridCol w:w="2569"/>
        <w:gridCol w:w="1391"/>
        <w:gridCol w:w="876"/>
      </w:tblGrid>
      <w:tr w:rsidR="00073C5B" w:rsidRPr="00073C5B" w14:paraId="27023316" w14:textId="77777777" w:rsidTr="00073C5B">
        <w:trPr>
          <w:trHeight w:val="8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C031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№ </w:t>
            </w:r>
          </w:p>
          <w:p w14:paraId="484ECAC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з/п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68DF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Вид контрольного заходу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0E36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Кількість </w:t>
            </w:r>
          </w:p>
          <w:p w14:paraId="1960690B" w14:textId="77777777" w:rsidR="00073C5B" w:rsidRPr="00073C5B" w:rsidRDefault="00073C5B" w:rsidP="00073C5B">
            <w:pPr>
              <w:spacing w:after="0" w:line="240" w:lineRule="auto"/>
              <w:ind w:left="130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контрольних  заходів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A8C30" w14:textId="77777777" w:rsidR="00073C5B" w:rsidRPr="00073C5B" w:rsidRDefault="00073C5B" w:rsidP="00073C5B">
            <w:pPr>
              <w:spacing w:after="0" w:line="240" w:lineRule="auto"/>
              <w:ind w:left="9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Кількість балів за </w:t>
            </w:r>
          </w:p>
          <w:p w14:paraId="03D0C1F7" w14:textId="77777777" w:rsidR="00073C5B" w:rsidRPr="00073C5B" w:rsidRDefault="00073C5B" w:rsidP="00073C5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 захід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DE0DE" w14:textId="77777777" w:rsidR="00073C5B" w:rsidRPr="00073C5B" w:rsidRDefault="00073C5B" w:rsidP="00073C5B">
            <w:pPr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Усьо</w:t>
            </w:r>
            <w:proofErr w:type="spellEnd"/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го  </w:t>
            </w:r>
          </w:p>
          <w:p w14:paraId="7B989111" w14:textId="77777777" w:rsidR="00073C5B" w:rsidRPr="00073C5B" w:rsidRDefault="00073C5B" w:rsidP="00073C5B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балів</w:t>
            </w:r>
          </w:p>
        </w:tc>
      </w:tr>
      <w:tr w:rsidR="00073C5B" w:rsidRPr="00073C5B" w14:paraId="4AA5A8A6" w14:textId="77777777" w:rsidTr="00073C5B">
        <w:trPr>
          <w:trHeight w:val="83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E9AD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75817" w14:textId="77777777" w:rsidR="00073C5B" w:rsidRPr="00073C5B" w:rsidRDefault="00073C5B" w:rsidP="00073C5B">
            <w:pPr>
              <w:spacing w:after="0" w:line="240" w:lineRule="auto"/>
              <w:ind w:left="50" w:right="-7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Експрес-контроль під час аудиторних занять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Термін виконання: під час проведення лекційних занять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B3B5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0D319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F330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073C5B" w:rsidRPr="00073C5B" w14:paraId="0AC73726" w14:textId="77777777" w:rsidTr="00073C5B">
        <w:trPr>
          <w:trHeight w:val="83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D3F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80F56" w14:textId="77777777" w:rsidR="00073C5B" w:rsidRPr="00073C5B" w:rsidRDefault="00073C5B" w:rsidP="00073C5B">
            <w:pPr>
              <w:spacing w:after="0" w:line="240" w:lineRule="auto"/>
              <w:ind w:left="59" w:right="58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Виконання завдання самостійної творчої роботи.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Термін виконання: у межах підготовки до  практичних занять.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373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F7B03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F1A0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073C5B" w:rsidRPr="00073C5B" w14:paraId="0986DFD6" w14:textId="77777777" w:rsidTr="00073C5B">
        <w:trPr>
          <w:trHeight w:val="111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B58C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A08C3" w14:textId="77777777" w:rsidR="00073C5B" w:rsidRPr="00073C5B" w:rsidRDefault="00073C5B" w:rsidP="00073C5B">
            <w:pPr>
              <w:spacing w:after="0" w:line="240" w:lineRule="auto"/>
              <w:ind w:left="58" w:right="4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Презентація й обговорення самостійного творчого завдання на практичному занятті </w:t>
            </w:r>
          </w:p>
          <w:p w14:paraId="3F1EF057" w14:textId="77777777" w:rsidR="00073C5B" w:rsidRPr="00073C5B" w:rsidRDefault="00073C5B" w:rsidP="00073C5B">
            <w:pPr>
              <w:spacing w:before="6" w:after="0" w:line="240" w:lineRule="auto"/>
              <w:ind w:left="60" w:right="1225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Термін виконання: у межах підготовки до  практичних занять.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08B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6C09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6D50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073C5B" w:rsidRPr="00073C5B" w14:paraId="3FED4B5B" w14:textId="77777777" w:rsidTr="00073C5B">
        <w:trPr>
          <w:trHeight w:val="136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5BF0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D4DED" w14:textId="77777777" w:rsidR="00073C5B" w:rsidRPr="00073C5B" w:rsidRDefault="00073C5B" w:rsidP="00073C5B">
            <w:pPr>
              <w:spacing w:after="0" w:line="240" w:lineRule="auto"/>
              <w:ind w:left="108" w:right="24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Самостійне проходження електронного тестування  за результатами вивчення матеріалу Розділу 1.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Термін виконання: упродовж тижня після  проведення лекційного заняття з останньої теми 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lang w:eastAsia="uk-UA"/>
              </w:rPr>
              <w:t>Розділу 1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3384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35BC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3D20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73C5B" w:rsidRPr="00073C5B" w14:paraId="7167795D" w14:textId="77777777" w:rsidTr="00073C5B">
        <w:trPr>
          <w:trHeight w:val="136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C2B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CC75" w14:textId="77777777" w:rsidR="00073C5B" w:rsidRPr="00073C5B" w:rsidRDefault="00073C5B" w:rsidP="00073C5B">
            <w:pPr>
              <w:spacing w:after="0" w:line="240" w:lineRule="auto"/>
              <w:ind w:left="108" w:right="24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Самостійне проходження електронного тестування  за результатами вивчення матеріалу Розділу 2.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Термін виконання: упродовж тижня після  проведення лекційного заняття з останньої теми 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lang w:eastAsia="uk-UA"/>
              </w:rPr>
              <w:t>Розділу 2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2868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F198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3CE20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73C5B" w:rsidRPr="00073C5B" w14:paraId="161FF533" w14:textId="77777777" w:rsidTr="00073C5B">
        <w:trPr>
          <w:trHeight w:val="28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D986" w14:textId="77777777" w:rsidR="00073C5B" w:rsidRPr="00073C5B" w:rsidRDefault="00073C5B" w:rsidP="00073C5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Усього за поточний контроль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0C385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96FD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414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073C5B" w:rsidRPr="00073C5B" w14:paraId="5D49A46B" w14:textId="77777777" w:rsidTr="00E52ED1">
        <w:trPr>
          <w:trHeight w:val="73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E714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CA322" w14:textId="77777777" w:rsidR="00073C5B" w:rsidRPr="00073C5B" w:rsidRDefault="00073C5B" w:rsidP="00073C5B">
            <w:pPr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н</w:t>
            </w:r>
          </w:p>
          <w:p w14:paraId="31AB303C" w14:textId="77777777" w:rsidR="00073C5B" w:rsidRPr="00073C5B" w:rsidRDefault="00073C5B" w:rsidP="00073C5B">
            <w:pPr>
              <w:spacing w:before="106"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е</w:t>
            </w:r>
          </w:p>
          <w:p w14:paraId="0F664252" w14:textId="77777777" w:rsidR="00073C5B" w:rsidRPr="00073C5B" w:rsidRDefault="00073C5B" w:rsidP="00073C5B">
            <w:pPr>
              <w:spacing w:before="163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м</w:t>
            </w:r>
          </w:p>
          <w:p w14:paraId="610AF311" w14:textId="77777777" w:rsidR="00073C5B" w:rsidRPr="00073C5B" w:rsidRDefault="00073C5B" w:rsidP="00073C5B">
            <w:pPr>
              <w:spacing w:before="120" w:after="0" w:line="240" w:lineRule="auto"/>
              <w:ind w:right="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а</w:t>
            </w:r>
          </w:p>
          <w:p w14:paraId="7C1BC49D" w14:textId="77777777" w:rsidR="00073C5B" w:rsidRPr="00073C5B" w:rsidRDefault="00073C5B" w:rsidP="00073C5B">
            <w:pPr>
              <w:spacing w:before="96"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з</w:t>
            </w:r>
          </w:p>
          <w:p w14:paraId="5052BB63" w14:textId="77777777" w:rsidR="00073C5B" w:rsidRPr="00073C5B" w:rsidRDefault="00073C5B" w:rsidP="00073C5B">
            <w:pPr>
              <w:spacing w:before="139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к</w:t>
            </w:r>
          </w:p>
          <w:p w14:paraId="10EBA4A7" w14:textId="77777777" w:rsidR="00073C5B" w:rsidRPr="00073C5B" w:rsidRDefault="00073C5B" w:rsidP="00073C5B">
            <w:pPr>
              <w:spacing w:before="161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5"/>
                <w:szCs w:val="5"/>
                <w:lang w:eastAsia="uk-UA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84C6C" w14:textId="77777777" w:rsidR="00073C5B" w:rsidRPr="00073C5B" w:rsidRDefault="00073C5B" w:rsidP="00073C5B">
            <w:pPr>
              <w:spacing w:after="0" w:line="240" w:lineRule="auto"/>
              <w:ind w:left="87" w:right="448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Підсумкове самостійне електронне тестування за  результатами вивчення курсу у повному обсязі.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Термін виконання: упродовж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екзаменаційно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 залікової сесії (не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пізніше дня екзамену за  розкладом).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8961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2B570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775A9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73C5B" w:rsidRPr="00073C5B" w14:paraId="3B1B86DD" w14:textId="77777777" w:rsidTr="00073C5B">
        <w:trPr>
          <w:trHeight w:val="11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57668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C764F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3785B" w14:textId="77777777" w:rsidR="00073C5B" w:rsidRPr="00073C5B" w:rsidRDefault="00073C5B" w:rsidP="00073C5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Індивідуальне завдання  </w:t>
            </w:r>
          </w:p>
          <w:p w14:paraId="0FCD3C17" w14:textId="77777777" w:rsidR="00073C5B" w:rsidRPr="00073C5B" w:rsidRDefault="00073C5B" w:rsidP="00073C5B">
            <w:pPr>
              <w:spacing w:after="0" w:line="240" w:lineRule="auto"/>
              <w:ind w:left="87" w:right="974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Термін виконання: упродовж </w:t>
            </w: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екзаменаційно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 xml:space="preserve"> залікової сесії (не пізніше дня екзамену за  розкладом).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6E9BD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1D80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901E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073C5B" w:rsidRPr="00073C5B" w14:paraId="7012CF3D" w14:textId="77777777" w:rsidTr="00073C5B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194BE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4094C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5A55E" w14:textId="77777777" w:rsidR="00073C5B" w:rsidRPr="00073C5B" w:rsidRDefault="00073C5B" w:rsidP="00073C5B">
            <w:pPr>
              <w:spacing w:after="0" w:line="240" w:lineRule="auto"/>
              <w:ind w:left="116" w:right="43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Відповідь на питання екзаменаційного білета для  перевірки якості засвоєння матеріалу курсу.  </w:t>
            </w: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Термін виконання: згідно з розкладом  </w:t>
            </w:r>
          </w:p>
          <w:p w14:paraId="6185CB42" w14:textId="77777777" w:rsidR="00073C5B" w:rsidRPr="00073C5B" w:rsidRDefault="00073C5B" w:rsidP="00073C5B">
            <w:pPr>
              <w:spacing w:before="7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екзаменаційно</w:t>
            </w:r>
            <w:proofErr w:type="spellEnd"/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-залікової сесії.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38116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083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46DB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73C5B" w:rsidRPr="00073C5B" w14:paraId="68B4C657" w14:textId="77777777" w:rsidTr="00073C5B">
        <w:trPr>
          <w:trHeight w:val="28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5405D" w14:textId="77777777" w:rsidR="00073C5B" w:rsidRPr="00073C5B" w:rsidRDefault="00073C5B" w:rsidP="00073C5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Усього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E42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7D176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B6A2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14:paraId="7A29E5D2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62B0E9" w14:textId="77777777" w:rsidR="00073C5B" w:rsidRPr="00073C5B" w:rsidRDefault="00073C5B" w:rsidP="00073C5B">
      <w:pPr>
        <w:spacing w:after="0" w:line="240" w:lineRule="auto"/>
        <w:ind w:right="424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Критерії оцінювання. </w:t>
      </w:r>
    </w:p>
    <w:p w14:paraId="4929ABCB" w14:textId="77777777" w:rsidR="00073C5B" w:rsidRPr="00073C5B" w:rsidRDefault="00073C5B" w:rsidP="00073C5B">
      <w:pPr>
        <w:spacing w:after="0" w:line="240" w:lineRule="auto"/>
        <w:ind w:left="227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 xml:space="preserve">Експрес-контроль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оцінюється у 2 бали</w:t>
      </w: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: </w:t>
      </w:r>
    </w:p>
    <w:p w14:paraId="5EB059B8" w14:textId="77777777" w:rsidR="00073C5B" w:rsidRPr="00073C5B" w:rsidRDefault="00073C5B" w:rsidP="00E52ED1">
      <w:pPr>
        <w:spacing w:before="15" w:after="0" w:line="240" w:lineRule="auto"/>
        <w:ind w:right="747" w:firstLine="5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2 бали нараховуються студентам, які вільно володіють усім навчальним матеріалом, орієнтуються в темі та аргументовано висловлюють свої думки. </w:t>
      </w: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1 бал отримують студенти, які частково володіють матеріалом та можуть окреслити лише деякі проблеми теми. </w:t>
      </w:r>
    </w:p>
    <w:p w14:paraId="2E6ED2EB" w14:textId="77777777" w:rsidR="00073C5B" w:rsidRPr="00073C5B" w:rsidRDefault="00073C5B" w:rsidP="00E52ED1">
      <w:pPr>
        <w:spacing w:before="2" w:after="0" w:line="240" w:lineRule="auto"/>
        <w:ind w:right="68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 xml:space="preserve">Виконання самостійної роботи практичного завдання та його презентацій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на  практичному занятті оцінюється у 4 бали (2 бали - за підготовку та 2 бали за презентацію. </w:t>
      </w: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4 бали 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проблеми: виявив навички взаємодії з аудиторією, запропонував питання для групового обговорення.</w:t>
      </w:r>
    </w:p>
    <w:p w14:paraId="6C9E4A80" w14:textId="77777777" w:rsidR="00073C5B" w:rsidRPr="00073C5B" w:rsidRDefault="00073C5B" w:rsidP="00E52ED1">
      <w:pPr>
        <w:spacing w:after="0" w:line="240" w:lineRule="auto"/>
        <w:ind w:right="7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3 бали отримує студент, який самостійно, у повному обсязі виконав завдання: під час презентації виказав розуміння сутності досліджуваної проблеми: запропонував питання для групового обговорення. </w:t>
      </w:r>
    </w:p>
    <w:p w14:paraId="0F9CF522" w14:textId="77777777" w:rsidR="00073C5B" w:rsidRPr="00073C5B" w:rsidRDefault="00073C5B" w:rsidP="00E52ED1">
      <w:pPr>
        <w:spacing w:before="25" w:after="0" w:line="240" w:lineRule="auto"/>
        <w:ind w:righ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2 бали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 </w:t>
      </w:r>
    </w:p>
    <w:p w14:paraId="1374CABB" w14:textId="77777777" w:rsidR="00073C5B" w:rsidRPr="00073C5B" w:rsidRDefault="00073C5B" w:rsidP="00E52ED1">
      <w:pPr>
        <w:spacing w:before="26" w:after="0" w:line="240" w:lineRule="auto"/>
        <w:ind w:right="6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1 бал отримує студент, який виконав завдання не в повному обсязі, з порушенням  структури доповіді та/або без презентації; під час виконання завдання припускався певних  помилок. </w:t>
      </w:r>
    </w:p>
    <w:p w14:paraId="02923650" w14:textId="77777777" w:rsidR="00073C5B" w:rsidRPr="00073C5B" w:rsidRDefault="00073C5B" w:rsidP="00E52ED1">
      <w:pPr>
        <w:spacing w:before="26" w:after="0" w:line="240" w:lineRule="auto"/>
        <w:ind w:right="694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0 балів отримує студент, який не виконав завдання або виконав його принципово  неправильно. У таких випадках студенту надається одна можливість повторного  виконання та презентації завдання, але не пізніше наступного практичного заняття. </w:t>
      </w: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 xml:space="preserve">Виконання індивідуального завдання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оцінюється в 20 балів. </w:t>
      </w:r>
    </w:p>
    <w:p w14:paraId="3E3A4E64" w14:textId="77777777" w:rsidR="00073C5B" w:rsidRPr="00073C5B" w:rsidRDefault="00073C5B" w:rsidP="00E52ED1">
      <w:pPr>
        <w:spacing w:before="26" w:after="0" w:line="240" w:lineRule="auto"/>
        <w:ind w:right="693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7 балів. Визначення обов’язкових компонентів «портрету»: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професійно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діяльнісного (наявність необхідних знань і здібностей, сформованість професійних умінь і  навичок); індивідуально-особистісного (сформованість особистісних якостей,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lastRenderedPageBreak/>
        <w:t>психічних  процесів тощо, необхідних для ефективного виконання професійних функції)  </w:t>
      </w:r>
    </w:p>
    <w:p w14:paraId="5DDE1610" w14:textId="77777777" w:rsidR="00073C5B" w:rsidRPr="00073C5B" w:rsidRDefault="00073C5B" w:rsidP="00E52ED1">
      <w:pPr>
        <w:spacing w:before="26" w:after="0" w:line="240" w:lineRule="auto"/>
        <w:ind w:right="6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5 балів. Створення колажу, його описання. Поняття «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коллаж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» походить від  французького слова «наклеювати» і представляє собою техніку приклеювання на певну  поверхню різноманітних матеріалів (вирізок із газет і журналів, кольорового паперу,  фотографій, листівок тощо). </w:t>
      </w:r>
    </w:p>
    <w:p w14:paraId="2C015C73" w14:textId="77777777" w:rsidR="00073C5B" w:rsidRPr="00073C5B" w:rsidRDefault="00073C5B" w:rsidP="00E52ED1">
      <w:pPr>
        <w:spacing w:before="26" w:after="0" w:line="240" w:lineRule="auto"/>
        <w:ind w:right="695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5 балів. Самоаналіз за визначеними компонентами із використанням 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психодіагностичних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методик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(орієнтовно 5–7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методик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).  </w:t>
      </w:r>
    </w:p>
    <w:p w14:paraId="4B446C30" w14:textId="77777777" w:rsidR="00073C5B" w:rsidRPr="00073C5B" w:rsidRDefault="00073C5B" w:rsidP="00E52ED1">
      <w:pPr>
        <w:spacing w:before="2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−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3 бали. Представлення «портрету» в аудиторії. </w:t>
      </w:r>
    </w:p>
    <w:p w14:paraId="1AF7410F" w14:textId="77777777" w:rsidR="00073C5B" w:rsidRPr="00073C5B" w:rsidRDefault="00073C5B" w:rsidP="00073C5B">
      <w:pPr>
        <w:spacing w:before="277" w:after="0" w:line="240" w:lineRule="auto"/>
        <w:ind w:right="311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Шкала оцінювання: національна та ECTS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4537"/>
        <w:gridCol w:w="1817"/>
        <w:gridCol w:w="1469"/>
      </w:tblGrid>
      <w:tr w:rsidR="00073C5B" w:rsidRPr="00073C5B" w14:paraId="6CBB6480" w14:textId="77777777" w:rsidTr="00073C5B">
        <w:trPr>
          <w:trHeight w:val="28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7AB34" w14:textId="77777777" w:rsidR="00073C5B" w:rsidRPr="00073C5B" w:rsidRDefault="00073C5B" w:rsidP="00073C5B">
            <w:pPr>
              <w:spacing w:after="0" w:line="240" w:lineRule="auto"/>
              <w:ind w:left="185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За шкалою ECTS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F99B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За шкалою </w:t>
            </w:r>
          </w:p>
          <w:p w14:paraId="0E781729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університету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3D0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uk-UA"/>
              </w:rPr>
              <w:t>За національною шкалою</w:t>
            </w:r>
          </w:p>
        </w:tc>
      </w:tr>
      <w:tr w:rsidR="00073C5B" w:rsidRPr="00073C5B" w14:paraId="77191ABE" w14:textId="77777777" w:rsidTr="00073C5B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B615B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2DEC4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8BEA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Екзамен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B28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073C5B" w:rsidRPr="00073C5B" w14:paraId="1AF9A617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3EE3A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6DCA6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90 – 100 (відмінно)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7AE8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5 (відмінно)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715B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073C5B" w:rsidRPr="00073C5B" w14:paraId="3B0C9316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57D45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3B3C2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85 – 89 (дуже добре)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3DE5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4 (добре)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5604E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3C5B" w:rsidRPr="00073C5B" w14:paraId="2E24D6F4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38B7B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DB6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75 – 84 (добре)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EEF15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6C01D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3C5B" w:rsidRPr="00073C5B" w14:paraId="529B301F" w14:textId="77777777" w:rsidTr="00073C5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70DE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C564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70 – 74 (задовільно)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64D44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3 (задовільно)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EE606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3C5B" w:rsidRPr="00073C5B" w14:paraId="597293F6" w14:textId="77777777" w:rsidTr="00073C5B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1FB17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A756D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60 – 69 (достатньо)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7A8CC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3578C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3C5B" w:rsidRPr="00073C5B" w14:paraId="7CF627CD" w14:textId="77777777" w:rsidTr="00073C5B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3392F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FX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7A5E" w14:textId="77777777" w:rsidR="00073C5B" w:rsidRPr="00073C5B" w:rsidRDefault="00073C5B" w:rsidP="00073C5B">
            <w:pPr>
              <w:spacing w:after="0" w:line="240" w:lineRule="auto"/>
              <w:ind w:left="255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35 – 59 (незадовільно – з можливістю  повторного складання)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44E2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 (незадовільно)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603A1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</w:tr>
      <w:tr w:rsidR="00073C5B" w:rsidRPr="00073C5B" w14:paraId="3B6AB81C" w14:textId="77777777" w:rsidTr="00073C5B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1EE65" w14:textId="77777777" w:rsidR="00073C5B" w:rsidRPr="00073C5B" w:rsidRDefault="00073C5B" w:rsidP="0007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3432C" w14:textId="77777777" w:rsidR="00073C5B" w:rsidRPr="00073C5B" w:rsidRDefault="00073C5B" w:rsidP="00073C5B">
            <w:pPr>
              <w:spacing w:after="0" w:line="240" w:lineRule="auto"/>
              <w:ind w:left="15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3C5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 – 34 (незадовільно – з обов’язковим  повторним курсом)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4EED1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A76C1" w14:textId="77777777" w:rsidR="00073C5B" w:rsidRPr="00073C5B" w:rsidRDefault="00073C5B" w:rsidP="0007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25D687" w14:textId="77777777" w:rsidR="00073C5B" w:rsidRPr="00073C5B" w:rsidRDefault="00073C5B" w:rsidP="0007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EA3B00B" w14:textId="77777777" w:rsidR="00073C5B" w:rsidRPr="00073C5B" w:rsidRDefault="00073C5B" w:rsidP="00073C5B">
      <w:pPr>
        <w:spacing w:after="0" w:line="240" w:lineRule="auto"/>
        <w:ind w:right="385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uk-UA"/>
        </w:rPr>
        <w:t>9. Рекомендована література</w:t>
      </w: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 </w:t>
      </w:r>
    </w:p>
    <w:p w14:paraId="58A555E9" w14:textId="77777777" w:rsidR="00073C5B" w:rsidRPr="00073C5B" w:rsidRDefault="00073C5B" w:rsidP="00073C5B">
      <w:pPr>
        <w:spacing w:after="0" w:line="240" w:lineRule="auto"/>
        <w:ind w:left="17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uk-UA"/>
        </w:rPr>
        <w:t>Основна</w:t>
      </w: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 </w:t>
      </w:r>
    </w:p>
    <w:p w14:paraId="59DDA329" w14:textId="77777777" w:rsidR="00073C5B" w:rsidRPr="00073C5B" w:rsidRDefault="00073C5B" w:rsidP="00E52ED1">
      <w:pPr>
        <w:spacing w:after="0" w:line="240" w:lineRule="auto"/>
        <w:ind w:right="691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1. Вознесенська О. Л. Мова Л. В. Арт-терапія в роботі практичного психолога:  Використання арт-технологій в освіті. Київ: Шкільний світ, 2007. 120 с. </w:t>
      </w:r>
    </w:p>
    <w:p w14:paraId="26C93BBB" w14:textId="77777777" w:rsidR="00073C5B" w:rsidRPr="00073C5B" w:rsidRDefault="00073C5B" w:rsidP="00E52ED1">
      <w:pPr>
        <w:spacing w:before="6" w:after="0" w:line="240" w:lineRule="auto"/>
        <w:ind w:right="758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2. Павелків Р.,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Цигипало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О. Дитяча психологія : навчальний посібник. Київ 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Академ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видав, 2008. 432 с. </w:t>
      </w:r>
    </w:p>
    <w:p w14:paraId="110534A0" w14:textId="77777777" w:rsidR="00073C5B" w:rsidRPr="00073C5B" w:rsidRDefault="00073C5B" w:rsidP="00E52ED1">
      <w:pPr>
        <w:spacing w:before="6" w:after="0" w:line="240" w:lineRule="auto"/>
        <w:ind w:right="688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3.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Полторак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Л. Ю. Арт-терапія в соціальній роботі 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навч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посіб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 Херсон : ФОП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Грінь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Д.  С., 2014. 152 с. </w:t>
      </w:r>
    </w:p>
    <w:p w14:paraId="0FC0A0BD" w14:textId="77777777" w:rsidR="00073C5B" w:rsidRPr="00073C5B" w:rsidRDefault="00073C5B" w:rsidP="00E52ED1">
      <w:pPr>
        <w:spacing w:before="6" w:after="0" w:line="240" w:lineRule="auto"/>
        <w:ind w:right="687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4.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Роменець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В. А. Психологія творчості : навчальний посібник. Київ : Либідь, 2004. 288 с. 5. Ростовський О. Я. Педагогіка музичного сприймання : навчально-методичний  посібник. Київ : ІЗМН, 1997. 248 с.</w:t>
      </w:r>
    </w:p>
    <w:p w14:paraId="6BE3387E" w14:textId="77777777" w:rsidR="00073C5B" w:rsidRPr="00073C5B" w:rsidRDefault="00073C5B" w:rsidP="00E52ED1">
      <w:pPr>
        <w:spacing w:after="0" w:line="240" w:lineRule="auto"/>
        <w:ind w:right="622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6.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Савінова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Н. В., Середа І. В.,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Борулько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Д. М. Технології корекційно-виховного процесу :  навчально-методичний посібник. Миколаїв 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Іліон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, 2018. 172 с. </w:t>
      </w:r>
    </w:p>
    <w:p w14:paraId="06FB1EB5" w14:textId="77777777" w:rsidR="00073C5B" w:rsidRPr="00073C5B" w:rsidRDefault="00073C5B" w:rsidP="00E52ED1">
      <w:pPr>
        <w:spacing w:before="6" w:after="0" w:line="240" w:lineRule="auto"/>
        <w:ind w:right="6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7. Технологія роботи з різними категоріями клієнтів центрів соціальних служб для  молоді : методичний посібник / С. В.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Тостоухова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та ін. Київ : ДЦССМ, Державний  інститут проблем сім’ї та молоді, 2003. 88 с. </w:t>
      </w:r>
    </w:p>
    <w:p w14:paraId="6AD5ACA4" w14:textId="77777777" w:rsidR="00073C5B" w:rsidRPr="00073C5B" w:rsidRDefault="00073C5B" w:rsidP="00E52ED1">
      <w:pPr>
        <w:spacing w:before="6" w:after="0" w:line="240" w:lineRule="auto"/>
        <w:ind w:right="688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8. Технології соціально-педагогічної роботи : навчальний посібник / за ред. А. Й. 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Капської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 Київ : ІЗМН, 2000. 372 с. </w:t>
      </w:r>
    </w:p>
    <w:p w14:paraId="224CF3D6" w14:textId="77777777" w:rsidR="00073C5B" w:rsidRPr="00073C5B" w:rsidRDefault="00073C5B" w:rsidP="00E52ED1">
      <w:pPr>
        <w:spacing w:before="6" w:after="0" w:line="240" w:lineRule="auto"/>
        <w:ind w:right="750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9.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Федій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О. А. Естетотерапія : навчальний посібник. Київ : Центр учбової літератури, 2007. 256 с. </w:t>
      </w:r>
    </w:p>
    <w:p w14:paraId="7D330DB7" w14:textId="77777777" w:rsidR="00073C5B" w:rsidRPr="00073C5B" w:rsidRDefault="00073C5B" w:rsidP="00E52ED1">
      <w:pPr>
        <w:spacing w:before="6" w:after="0" w:line="240" w:lineRule="auto"/>
        <w:ind w:right="689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10. Шахрай В. М. Технології соціальної роботи 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навч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посіб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 Київ : Центр навчальної  літератури, 2006. 464 с. </w:t>
      </w:r>
    </w:p>
    <w:p w14:paraId="2AA20F6E" w14:textId="77777777" w:rsidR="00073C5B" w:rsidRPr="00073C5B" w:rsidRDefault="00073C5B" w:rsidP="00073C5B">
      <w:pPr>
        <w:spacing w:before="11" w:after="0" w:line="240" w:lineRule="auto"/>
        <w:ind w:left="17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lastRenderedPageBreak/>
        <w:t>Додаткова </w:t>
      </w:r>
    </w:p>
    <w:p w14:paraId="2636C2CF" w14:textId="77777777" w:rsidR="00073C5B" w:rsidRPr="00073C5B" w:rsidRDefault="00073C5B" w:rsidP="00E52ED1">
      <w:pPr>
        <w:spacing w:after="0" w:line="240" w:lineRule="auto"/>
        <w:ind w:right="6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1. Авраменко М. Л. Використання методів арт-терапії в реабілітації людей з проблемами  психічного здоров’я : метод.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реком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 Київ : Всеукраїнський центр професійної  реабілітації інвалідів, 2008. 55 с.  </w:t>
      </w:r>
    </w:p>
    <w:p w14:paraId="1DDC3C7E" w14:textId="77777777" w:rsidR="00073C5B" w:rsidRPr="00073C5B" w:rsidRDefault="00073C5B" w:rsidP="00E52ED1">
      <w:pPr>
        <w:spacing w:before="6" w:after="0" w:line="240" w:lineRule="auto"/>
        <w:ind w:right="691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2.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Бернацька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О. Б. Використання елементів арт-терапії у вихованні самостійності  молодших школярів інтернатних закладів різного типу. </w:t>
      </w:r>
      <w:r w:rsidRPr="00073C5B">
        <w:rPr>
          <w:rFonts w:ascii="Times" w:eastAsia="Times New Roman" w:hAnsi="Times" w:cs="Times"/>
          <w:i/>
          <w:iCs/>
          <w:color w:val="000000"/>
          <w:sz w:val="24"/>
          <w:szCs w:val="24"/>
          <w:lang w:eastAsia="uk-UA"/>
        </w:rPr>
        <w:t xml:space="preserve">Наукові праці. Педагогіка. 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2009.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Вип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 95. С. 51-56. </w:t>
      </w:r>
    </w:p>
    <w:p w14:paraId="25097794" w14:textId="77777777" w:rsidR="00073C5B" w:rsidRPr="00073C5B" w:rsidRDefault="00073C5B" w:rsidP="00E52ED1">
      <w:pPr>
        <w:spacing w:before="6" w:after="0" w:line="240" w:lineRule="auto"/>
        <w:ind w:right="688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3. Графічні методики в психодіагностиці та психокорекції: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навч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посіб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 / упор. :  І. А. Слободянюк, О. О. Холодова. – Вінниця: Континент-Прим, 2000. – 28 с. 4. Групи взаємодопомоги: соціалізація через розвиток творчого потенціалу. Методичний  посібник для фахівців, які працюють у групах взаємодопомоги, створених при  Консультативних пунктах «Довіра» центрів соціальних служб для сім'ї, дітей та молоді  / О.Л. Вознесенська та ін. Київ : Видавничий дім «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Каліта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», 2005. 168 с. 5. Деркач О. Педагогіка творчості: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Казкотерапія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на допомогу вчителю, вихователю,  практичному психологу. Вінниця : ВДПУ, 2008. 48 с. </w:t>
      </w:r>
    </w:p>
    <w:p w14:paraId="773D3F61" w14:textId="77777777" w:rsidR="00073C5B" w:rsidRPr="00073C5B" w:rsidRDefault="00073C5B" w:rsidP="00E52ED1">
      <w:pPr>
        <w:spacing w:before="6" w:after="0" w:line="240" w:lineRule="auto"/>
        <w:ind w:right="690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6.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Докторович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М.,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Рурик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Г.,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Хозраткулова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І. Арт-терапія в діяльності психолога та  соціального педагога. Київ : Редакції загально-педагогічних газет, 2014. 97 с. 7. Киселева М. Арт-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терапия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в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практической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психологии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и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социальной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работе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 Санкт Петербург 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Речь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, 2007. 336 с. </w:t>
      </w:r>
    </w:p>
    <w:p w14:paraId="03B56B8C" w14:textId="77777777" w:rsidR="00073C5B" w:rsidRPr="00073C5B" w:rsidRDefault="00073C5B" w:rsidP="00E52ED1">
      <w:pPr>
        <w:spacing w:before="6" w:after="0" w:line="240" w:lineRule="auto"/>
        <w:ind w:right="6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8.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Колупаєва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А.А., Савчук Л.О. Діти з особливими освітніми потребами та організація їх  навчання : науково-методичний посібник. Київ : Видавнича група «АТОПОЛ», 2011.  274 с. </w:t>
      </w:r>
    </w:p>
    <w:p w14:paraId="61EB7E59" w14:textId="77777777" w:rsidR="00073C5B" w:rsidRPr="00073C5B" w:rsidRDefault="00073C5B" w:rsidP="00E52ED1">
      <w:pPr>
        <w:spacing w:before="6" w:after="0" w:line="240" w:lineRule="auto"/>
        <w:ind w:right="628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9. Литвиненко С. А.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Ямницький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В. М. Ігрова терапія як засіб психологічної допомоги.  </w:t>
      </w:r>
      <w:r w:rsidRPr="00073C5B">
        <w:rPr>
          <w:rFonts w:ascii="Times" w:eastAsia="Times New Roman" w:hAnsi="Times" w:cs="Times"/>
          <w:i/>
          <w:iCs/>
          <w:color w:val="000000"/>
          <w:sz w:val="24"/>
          <w:szCs w:val="24"/>
          <w:lang w:eastAsia="uk-UA"/>
        </w:rPr>
        <w:t>Оновлення змісту, форм та методів навчання і виховання в закладах освіти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 2008.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Вип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  41. С. 21-24. </w:t>
      </w:r>
    </w:p>
    <w:p w14:paraId="225B07C8" w14:textId="77777777" w:rsidR="00073C5B" w:rsidRPr="00073C5B" w:rsidRDefault="00073C5B" w:rsidP="00E52ED1">
      <w:pPr>
        <w:spacing w:before="7" w:after="0" w:line="240" w:lineRule="auto"/>
        <w:ind w:right="6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10.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Локарєва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Г. В., Філь О. В.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Казкотерапія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в підготовці соціальних педагогів до  професійної діяльності: теорія і практика : монографія. Запоріжжя: Запорізький  національний університет, 2016. 416 с. </w:t>
      </w:r>
    </w:p>
    <w:p w14:paraId="19464944" w14:textId="77777777" w:rsidR="00073C5B" w:rsidRPr="00073C5B" w:rsidRDefault="00073C5B" w:rsidP="00E52ED1">
      <w:pPr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11. Терлецька Л. Про методи арт-терапії. </w:t>
      </w:r>
      <w:r w:rsidRPr="00073C5B">
        <w:rPr>
          <w:rFonts w:ascii="Times" w:eastAsia="Times New Roman" w:hAnsi="Times" w:cs="Times"/>
          <w:i/>
          <w:iCs/>
          <w:color w:val="000000"/>
          <w:sz w:val="24"/>
          <w:szCs w:val="24"/>
          <w:lang w:eastAsia="uk-UA"/>
        </w:rPr>
        <w:t>Психолог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 2002. № 5. С. 26. </w:t>
      </w:r>
    </w:p>
    <w:p w14:paraId="387585BA" w14:textId="77777777" w:rsidR="00073C5B" w:rsidRPr="00073C5B" w:rsidRDefault="00073C5B" w:rsidP="00E52ED1">
      <w:pPr>
        <w:spacing w:after="0" w:line="240" w:lineRule="auto"/>
        <w:ind w:right="689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12. Яценко Т. С., Калашник І. В.,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Чернуха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І. О. Арт-терапевтичні технології в роботі  психолога. Київ :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Марич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, 2009. 68 с. </w:t>
      </w:r>
    </w:p>
    <w:p w14:paraId="0F980A1D" w14:textId="77777777" w:rsidR="00073C5B" w:rsidRPr="00073C5B" w:rsidRDefault="00073C5B" w:rsidP="00073C5B">
      <w:pPr>
        <w:spacing w:before="287" w:after="0" w:line="240" w:lineRule="auto"/>
        <w:ind w:left="17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4"/>
          <w:szCs w:val="24"/>
          <w:lang w:eastAsia="uk-UA"/>
        </w:rPr>
        <w:t>Інформаційні ресурси: </w:t>
      </w:r>
    </w:p>
    <w:p w14:paraId="56C8B055" w14:textId="77777777" w:rsidR="00073C5B" w:rsidRPr="00073C5B" w:rsidRDefault="00073C5B" w:rsidP="00E52ED1">
      <w:pPr>
        <w:spacing w:after="0" w:line="240" w:lineRule="auto"/>
        <w:ind w:right="14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1. Адаптована програма з арт-терапії для дітей з обмеженими можливостями / Л.Т.  Нікішина та ін. URL: </w:t>
      </w:r>
      <w:r w:rsidRPr="00073C5B">
        <w:rPr>
          <w:rFonts w:ascii="Times" w:eastAsia="Times New Roman" w:hAnsi="Times" w:cs="Times"/>
          <w:color w:val="0000FF"/>
          <w:sz w:val="24"/>
          <w:szCs w:val="24"/>
          <w:u w:val="single"/>
          <w:lang w:eastAsia="uk-UA"/>
        </w:rPr>
        <w:t>http://corr.ks.ua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 </w:t>
      </w:r>
    </w:p>
    <w:p w14:paraId="6C2196C0" w14:textId="77777777" w:rsidR="00073C5B" w:rsidRPr="00073C5B" w:rsidRDefault="00073C5B" w:rsidP="00E52ED1">
      <w:pPr>
        <w:spacing w:before="6" w:after="0" w:line="240" w:lineRule="auto"/>
        <w:ind w:right="13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2.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Євтушина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М. П. Підготовка майбутніх соціальних педагогів до використання арт терапії в роботі з дітьми із особливими потребами. URL: </w:t>
      </w:r>
    </w:p>
    <w:p w14:paraId="5FA136D7" w14:textId="77777777" w:rsidR="00073C5B" w:rsidRPr="00073C5B" w:rsidRDefault="00073C5B" w:rsidP="00E52ED1">
      <w:pPr>
        <w:spacing w:before="6" w:after="0" w:line="240" w:lineRule="auto"/>
        <w:ind w:right="11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FF"/>
          <w:sz w:val="24"/>
          <w:szCs w:val="24"/>
          <w:u w:val="single"/>
          <w:lang w:eastAsia="uk-UA"/>
        </w:rPr>
        <w:t>http://dspace.pdpu.edu.ua/bitstream/123456789/698/1/Євтушина%20М%20.pdf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  3. </w:t>
      </w:r>
      <w:proofErr w:type="spellStart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Жадько</w:t>
      </w:r>
      <w:proofErr w:type="spellEnd"/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 Ю. Г. Використання арт-терапевтичних технологій у роботі практичного  психолога. URL: </w:t>
      </w:r>
      <w:r w:rsidRPr="00073C5B">
        <w:rPr>
          <w:rFonts w:ascii="Times" w:eastAsia="Times New Roman" w:hAnsi="Times" w:cs="Times"/>
          <w:color w:val="0000FF"/>
          <w:sz w:val="24"/>
          <w:szCs w:val="24"/>
          <w:u w:val="single"/>
          <w:lang w:eastAsia="uk-UA"/>
        </w:rPr>
        <w:t>https://vseosvita.ua/library/vikoristanna-art-terapevticnih-tehnologij-u roboti-prakticnogo-psihologa-117875.html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 </w:t>
      </w:r>
    </w:p>
    <w:p w14:paraId="46C1AFF2" w14:textId="77777777" w:rsidR="00073C5B" w:rsidRPr="00073C5B" w:rsidRDefault="00073C5B" w:rsidP="00E5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4. Руденко Ю. Ю. Арт-терапія у соціальній роботі. URL: </w:t>
      </w:r>
    </w:p>
    <w:p w14:paraId="0F87A897" w14:textId="77777777" w:rsidR="00073C5B" w:rsidRPr="00073C5B" w:rsidRDefault="00073C5B" w:rsidP="00E52ED1">
      <w:pPr>
        <w:spacing w:after="0" w:line="240" w:lineRule="auto"/>
        <w:ind w:right="8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FF"/>
          <w:sz w:val="24"/>
          <w:szCs w:val="24"/>
          <w:u w:val="single"/>
          <w:lang w:eastAsia="uk-UA"/>
        </w:rPr>
        <w:t>https://www.cuspu.edu.ua/images/files-2018/conf-18-05-2018/Rudenko.pdf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.  5. Сорока О. В. Арт-терапія в соціальній сфері : курс лекцій. Тернопіль, ТДПУ, 2008. 86  c.. URL: </w:t>
      </w:r>
      <w:r w:rsidRPr="00073C5B">
        <w:rPr>
          <w:rFonts w:ascii="Times" w:eastAsia="Times New Roman" w:hAnsi="Times" w:cs="Times"/>
          <w:color w:val="0000FF"/>
          <w:sz w:val="24"/>
          <w:szCs w:val="24"/>
          <w:u w:val="single"/>
          <w:lang w:eastAsia="uk-UA"/>
        </w:rPr>
        <w:t>http://www.info-library.com.ua/books-book-115.html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 </w:t>
      </w:r>
    </w:p>
    <w:p w14:paraId="625B5BE1" w14:textId="77777777" w:rsidR="00073C5B" w:rsidRPr="00073C5B" w:rsidRDefault="00073C5B" w:rsidP="00E52ED1">
      <w:pPr>
        <w:spacing w:before="6" w:after="0" w:line="240" w:lineRule="auto"/>
        <w:ind w:right="10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 xml:space="preserve">6. Титаренко О. І. Використання арт-терапії в психолого-педагогічному супроводі  освітнього процесу. URL: </w:t>
      </w:r>
      <w:r w:rsidRPr="00073C5B">
        <w:rPr>
          <w:rFonts w:ascii="Times" w:eastAsia="Times New Roman" w:hAnsi="Times" w:cs="Times"/>
          <w:color w:val="0000FF"/>
          <w:sz w:val="24"/>
          <w:szCs w:val="24"/>
          <w:u w:val="single"/>
          <w:lang w:eastAsia="uk-UA"/>
        </w:rPr>
        <w:t>http://virtkafedra.ucoz.ua/el_gurnal/pages/vyp6/tytarenko.pdf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.</w:t>
      </w:r>
    </w:p>
    <w:p w14:paraId="3288F6EB" w14:textId="77777777" w:rsidR="00E52ED1" w:rsidRDefault="00E52ED1" w:rsidP="00073C5B">
      <w:pPr>
        <w:spacing w:after="0" w:line="240" w:lineRule="auto"/>
        <w:ind w:right="2088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</w:pPr>
    </w:p>
    <w:p w14:paraId="722CE850" w14:textId="77777777" w:rsidR="00E52ED1" w:rsidRDefault="00E52ED1" w:rsidP="00073C5B">
      <w:pPr>
        <w:spacing w:after="0" w:line="240" w:lineRule="auto"/>
        <w:ind w:right="2088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</w:pPr>
    </w:p>
    <w:p w14:paraId="0D2374CD" w14:textId="77777777" w:rsidR="00E52ED1" w:rsidRDefault="00E52ED1" w:rsidP="00073C5B">
      <w:pPr>
        <w:spacing w:after="0" w:line="240" w:lineRule="auto"/>
        <w:ind w:right="2088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</w:pPr>
    </w:p>
    <w:p w14:paraId="764D43B2" w14:textId="77777777" w:rsidR="00E52ED1" w:rsidRDefault="00E52ED1" w:rsidP="00073C5B">
      <w:pPr>
        <w:spacing w:after="0" w:line="240" w:lineRule="auto"/>
        <w:ind w:right="2088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</w:pPr>
    </w:p>
    <w:p w14:paraId="443224FD" w14:textId="77777777" w:rsidR="00E52ED1" w:rsidRDefault="00E52ED1" w:rsidP="00073C5B">
      <w:pPr>
        <w:spacing w:after="0" w:line="240" w:lineRule="auto"/>
        <w:ind w:right="2088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</w:pPr>
    </w:p>
    <w:p w14:paraId="65E0BB53" w14:textId="6F7669D4" w:rsidR="00073C5B" w:rsidRPr="00073C5B" w:rsidRDefault="00073C5B" w:rsidP="00E52ED1">
      <w:pPr>
        <w:spacing w:after="0" w:line="240" w:lineRule="auto"/>
        <w:ind w:right="208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lastRenderedPageBreak/>
        <w:t>ЗАПОРІЗЬКИЙ НАЦІОНАЛЬНИЙ УНІВЕРСИТЕТ</w:t>
      </w:r>
    </w:p>
    <w:p w14:paraId="797F5144" w14:textId="52C1CA30" w:rsidR="00073C5B" w:rsidRPr="00073C5B" w:rsidRDefault="00073C5B" w:rsidP="000C04EA">
      <w:pPr>
        <w:spacing w:after="0" w:line="240" w:lineRule="auto"/>
        <w:ind w:left="-142" w:right="135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 xml:space="preserve">ФАКУЛЬТЕТ СОЦІАЛЬНОЇ ПЕДАГОГІКИ ТА ПСИХОЛОГІЇ </w:t>
      </w:r>
      <w:proofErr w:type="spellStart"/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 xml:space="preserve"> навчальної дисципліни</w:t>
      </w:r>
    </w:p>
    <w:p w14:paraId="245D900C" w14:textId="4D87AC67" w:rsidR="00073C5B" w:rsidRPr="00073C5B" w:rsidRDefault="00073C5B" w:rsidP="000C04EA">
      <w:pPr>
        <w:spacing w:before="2" w:after="0" w:line="240" w:lineRule="auto"/>
        <w:ind w:right="81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ДОДАТОК ДО СИЛАБУСУ ЗНУ – 2020-2021</w:t>
      </w:r>
    </w:p>
    <w:p w14:paraId="346BD707" w14:textId="77777777" w:rsidR="00073C5B" w:rsidRPr="00073C5B" w:rsidRDefault="00073C5B" w:rsidP="000C04EA">
      <w:pPr>
        <w:spacing w:before="5" w:after="0" w:line="240" w:lineRule="auto"/>
        <w:ind w:left="-142" w:right="681" w:hanging="1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ГРАФІК НАВЧАЛЬНОГО ПРОЦЕСУ 2020-2021 н. р. (гіперпосилання на  сторінку </w:t>
      </w:r>
      <w:proofErr w:type="spellStart"/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сайта</w:t>
      </w:r>
      <w:proofErr w:type="spellEnd"/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)  </w:t>
      </w:r>
    </w:p>
    <w:p w14:paraId="28250A00" w14:textId="77777777" w:rsidR="00073C5B" w:rsidRPr="00073C5B" w:rsidRDefault="00073C5B" w:rsidP="000C04EA">
      <w:pPr>
        <w:spacing w:before="2" w:after="0" w:line="240" w:lineRule="auto"/>
        <w:ind w:left="-142" w:right="677" w:hanging="1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АКАДЕМІЧНА ДОБРОЧЕСНІСТЬ.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Студенти і викладачі Запорізького  національного університету несуть персональну відповідальність за  дотримання принципів академічної доброчесності, затверджених </w:t>
      </w: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Кодексом  академічної доброчесності ЗНУ</w:t>
      </w: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 xml:space="preserve">: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https://tinyurl.com/ya6yk4ad.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 xml:space="preserve">Декларація  академічної доброчесності здобувача вищої освіти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(додається в  обов’язковому порядку до письмових кваліфікаційних робіт, виконаних  здобувачем, та засвідчується особистим підписом):  https://tinyurl.com/y6wzzlu3.  </w:t>
      </w:r>
    </w:p>
    <w:p w14:paraId="2FFD6F67" w14:textId="77777777" w:rsidR="00073C5B" w:rsidRPr="00073C5B" w:rsidRDefault="00073C5B" w:rsidP="000C04EA">
      <w:pPr>
        <w:spacing w:before="6" w:after="0" w:line="240" w:lineRule="auto"/>
        <w:ind w:left="-142" w:right="67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ОСВІТНІЙ ПРОЦЕС ТА ЗАБЕЗПЕЧЕННЯ ЯКОСТІ ОСВІТИ.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Перевірка  набутих студентами знань, навичок та вмінь (атестації, заліки, іспити та інші  форми контролю) є невід’ємною складовою системи забезпечення якості  освіти і проводиться відповідно до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 про організацію та методику  проведення поточного та підсумкового семестрового контролю навчання  студентів ЗНУ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 https://tinyurl.com/y9tve4lk</w:t>
      </w:r>
      <w:r w:rsidRPr="00073C5B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.  </w:t>
      </w:r>
    </w:p>
    <w:p w14:paraId="28A78E3F" w14:textId="77777777" w:rsidR="00073C5B" w:rsidRPr="00073C5B" w:rsidRDefault="00073C5B" w:rsidP="000C04EA">
      <w:pPr>
        <w:spacing w:before="7" w:after="0" w:line="240" w:lineRule="auto"/>
        <w:ind w:left="-142" w:right="678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ПОВТОРНЕ ВИВЧЕННЯ ДИСЦИПЛІН, ВІДРАХУВАННЯ.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Наявність  академічної заборгованості до 6 навчальних дисциплін (в тому числі  проходження практики чи виконання курсової роботи) за результатами однієї  екзаменаційної сесії є підставою для надання студенту права на повторне  вивчення зазначених навчальних дисциплін. Порядок повторного вивчення  визначається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Положенням про порядок повторного вивчення навчальних  дисциплін та повторного навчання у ЗНУ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: https://tinyurl.com/y9pkmmp5.  Підстави та процедури відрахування студентів, у тому числі за невиконання  навчального плану, регламентуються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Положенням про порядок переведення,  відрахування та поновлення студентів у ЗНУ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 https://tinyurl.com/ycds57la.  </w:t>
      </w:r>
    </w:p>
    <w:p w14:paraId="3F08D9D5" w14:textId="77777777" w:rsidR="00073C5B" w:rsidRPr="00073C5B" w:rsidRDefault="00073C5B" w:rsidP="000C04EA">
      <w:pPr>
        <w:spacing w:before="7" w:after="0" w:line="240" w:lineRule="auto"/>
        <w:ind w:left="-142" w:right="67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НЕФОРМАЛЬНА ОСВІТА.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Порядок зарахування результатів навчання,  підтверджених сертифікатами,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свідоцтвами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, іншими документами, здобутими  поза основним місцем навчання, регулюється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Положенням про порядок  визнання результатів навчання, отриманих у неформальній освіті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  https://tinyurl.com/y8gbt4xs.  </w:t>
      </w:r>
    </w:p>
    <w:p w14:paraId="51999D24" w14:textId="77777777" w:rsidR="00073C5B" w:rsidRPr="00073C5B" w:rsidRDefault="00073C5B" w:rsidP="000C04EA">
      <w:pPr>
        <w:spacing w:before="6" w:after="0" w:line="240" w:lineRule="auto"/>
        <w:ind w:left="-142" w:right="677" w:hanging="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ВИРІШЕННЯ КОНФЛІКТІВ.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Порядок і процедури врегулювання  конфліктів, пов’язаних із корупційними діями, зіткненням інтересів, різними  формами дискримінації, сексуальними домаганнями, міжособистісними  стосунками та іншими ситуаціями, що можуть виникнути під час навчання,  регламентуються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Положенням про порядок і процедури вирішення  конфліктних ситуацій у ЗНУ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: https://tinyurl.com/ycyfws9v. Конфліктні  ситуації, що виникають у сфері стипендіального забезпечення здобувачів  вищої освіти, вирішуються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lastRenderedPageBreak/>
        <w:t xml:space="preserve">стипендіальними комісіями факультетів, коледжів  та університету в межах їх повноважень, відповідно до: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 про </w:t>
      </w:r>
    </w:p>
    <w:p w14:paraId="0D2E42FA" w14:textId="77777777" w:rsidR="00073C5B" w:rsidRPr="00073C5B" w:rsidRDefault="00073C5B" w:rsidP="000C04EA">
      <w:pPr>
        <w:spacing w:after="0" w:line="240" w:lineRule="auto"/>
        <w:ind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порядок призначення і виплати академічних стипендій у ЗНУ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:  https://tinyurl.com/yd6bq6p9; </w:t>
      </w:r>
      <w:r w:rsidRPr="00073C5B">
        <w:rPr>
          <w:rFonts w:ascii="Times" w:eastAsia="Times New Roman" w:hAnsi="Times" w:cs="Times"/>
          <w:i/>
          <w:iCs/>
          <w:color w:val="000000"/>
          <w:sz w:val="28"/>
          <w:szCs w:val="28"/>
          <w:lang w:eastAsia="uk-UA"/>
        </w:rPr>
        <w:t>Положення про призначення та виплату  соціальних стипендій у ЗНУ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 https://tinyurl.com/y9r5dpwh.  </w:t>
      </w:r>
    </w:p>
    <w:p w14:paraId="42CC1C94" w14:textId="77777777" w:rsidR="00073C5B" w:rsidRPr="00073C5B" w:rsidRDefault="00073C5B" w:rsidP="000C04EA">
      <w:pPr>
        <w:spacing w:before="6" w:after="0" w:line="240" w:lineRule="auto"/>
        <w:ind w:right="6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ЗАПОБІГАННЯ КОРУПЦІЇ.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Уповноважена особа з питань запобігання та  виявлення корупції (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Воронков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В. В., 1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корп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., 29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каб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.,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тел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. +38 (061) 289-14- 18).  </w:t>
      </w:r>
    </w:p>
    <w:p w14:paraId="2B71369A" w14:textId="77777777" w:rsidR="00073C5B" w:rsidRPr="00073C5B" w:rsidRDefault="00073C5B" w:rsidP="000C04EA">
      <w:pPr>
        <w:spacing w:before="7" w:after="0" w:line="240" w:lineRule="auto"/>
        <w:ind w:right="6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ПСИХОЛОГІЧНА ДОПОМОГА.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Телефон довіри практичного психолога  (061)228-15-84 (щоденно з 9 до 21).  </w:t>
      </w:r>
    </w:p>
    <w:p w14:paraId="31488DCF" w14:textId="77777777" w:rsidR="00073C5B" w:rsidRPr="00073C5B" w:rsidRDefault="00073C5B" w:rsidP="000C04EA">
      <w:pPr>
        <w:spacing w:before="12" w:after="0" w:line="240" w:lineRule="auto"/>
        <w:ind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 xml:space="preserve">РІВНІ МОЖЛИВОСТІ ТА ІНКЛЮЗИВНЕ ОСВІТНЄ СЕРЕДОВИЩЕ. 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Центральні входи усіх навчальних корпусів ЗНУ обладнані пандусами для  забезпечення доступу осіб з інвалідністю та інших маломобільних груп  населення. Допомога для здійснення входу у разі потреби надається  черговими охоронцями навчальних корпусів. Якщо вам потрібна  спеціалізована допомога, будь-ласка, зателефонуйте (061) 228-75-11  (начальник охорони). Порядок супроводу (надання допомоги) осіб з  інвалідністю та інших маломобільних груп населення у ЗНУ:  https://tinyurl.com/ydhcsagx.  </w:t>
      </w:r>
    </w:p>
    <w:p w14:paraId="47750C33" w14:textId="77777777" w:rsidR="00073C5B" w:rsidRPr="00073C5B" w:rsidRDefault="00073C5B" w:rsidP="000C04EA">
      <w:pPr>
        <w:spacing w:before="7" w:after="0" w:line="240" w:lineRule="auto"/>
        <w:ind w:right="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РЕСУРСИ ДЛЯ НАВЧАННЯ. Наукова бібліотека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 http://library.znu.edu.ua.  Графік роботи абонементів: понеділок – п`ятниця з 08.00 до 17.00; субота з  09.00 до 15.00.  </w:t>
      </w:r>
    </w:p>
    <w:p w14:paraId="7061DDBC" w14:textId="77777777" w:rsidR="00073C5B" w:rsidRPr="00073C5B" w:rsidRDefault="00073C5B" w:rsidP="000C04EA">
      <w:pPr>
        <w:spacing w:before="16" w:after="0" w:line="240" w:lineRule="auto"/>
        <w:ind w:right="6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ЕЛЕКТРОННЕ ЗАБЕЗПЕЧЕННЯ НАВЧАННЯ (MOODLE):  HTTPS://MOODLE.ZNU.EDU.UA  </w:t>
      </w:r>
    </w:p>
    <w:p w14:paraId="758473FF" w14:textId="77777777" w:rsidR="00073C5B" w:rsidRPr="00073C5B" w:rsidRDefault="00073C5B" w:rsidP="000C04EA">
      <w:pPr>
        <w:spacing w:after="0" w:line="240" w:lineRule="auto"/>
        <w:ind w:right="6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Якщо забули пароль/логін,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направте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листа з темою «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Забув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пароль/логін» за  адресами:  </w:t>
      </w:r>
    </w:p>
    <w:p w14:paraId="756303D5" w14:textId="77777777" w:rsidR="00073C5B" w:rsidRPr="00073C5B" w:rsidRDefault="00073C5B" w:rsidP="000C04EA">
      <w:pPr>
        <w:spacing w:before="7" w:after="0" w:line="240" w:lineRule="auto"/>
        <w:ind w:right="6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· для студентів ЗНУ - moodle.znu@gmail.com, Савченко Тетяна  Володимирівна  </w:t>
      </w:r>
    </w:p>
    <w:p w14:paraId="7296E881" w14:textId="77777777" w:rsidR="00073C5B" w:rsidRPr="00073C5B" w:rsidRDefault="00073C5B" w:rsidP="000C04EA">
      <w:pPr>
        <w:spacing w:before="9" w:after="0" w:line="240" w:lineRule="auto"/>
        <w:ind w:right="6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· для студентів Інженерного інституту ЗНУ - alexvask54@gmail.com,  Василенко Олексій Володимирович  </w:t>
      </w:r>
    </w:p>
    <w:p w14:paraId="22628CE2" w14:textId="77777777" w:rsidR="00073C5B" w:rsidRPr="00073C5B" w:rsidRDefault="00073C5B" w:rsidP="000C04EA">
      <w:pPr>
        <w:spacing w:before="7" w:after="0" w:line="240" w:lineRule="auto"/>
        <w:ind w:right="6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У листі вкажіть: прізвище, ім'я, по-батькові українською мовою; шифр групи;  електронну адресу.  </w:t>
      </w:r>
    </w:p>
    <w:p w14:paraId="39C382DC" w14:textId="77777777" w:rsidR="00073C5B" w:rsidRPr="00073C5B" w:rsidRDefault="00073C5B" w:rsidP="000C04EA">
      <w:pPr>
        <w:spacing w:before="7"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Якщо ви вказували електронну адресу в профілі системи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Moodle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ЗНУ, то  використовуйте посилання для відновлення паролю  https://moodle.znu.edu.ua/mod/page/view.php?id=133015.  </w:t>
      </w:r>
    </w:p>
    <w:p w14:paraId="1C7FF3B6" w14:textId="77777777" w:rsidR="00073C5B" w:rsidRPr="00073C5B" w:rsidRDefault="00073C5B" w:rsidP="000C04EA">
      <w:pPr>
        <w:spacing w:before="9" w:after="0" w:line="240" w:lineRule="auto"/>
        <w:ind w:right="75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Центр інтенсивного вивчення іноземних мов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: http://sites.znu.edu.ua/child 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advance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/  </w:t>
      </w:r>
    </w:p>
    <w:p w14:paraId="73B55306" w14:textId="77777777" w:rsidR="00073C5B" w:rsidRPr="00073C5B" w:rsidRDefault="00073C5B" w:rsidP="000C04EA">
      <w:pPr>
        <w:spacing w:before="7" w:after="0" w:line="240" w:lineRule="auto"/>
        <w:ind w:right="6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Центр німецької мови, партнер Гете-інституту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  https://www.znu.edu.ua/ukr/edu/ocznu/nim  </w:t>
      </w:r>
    </w:p>
    <w:p w14:paraId="0B815821" w14:textId="0E3EF914" w:rsidR="006D2FAF" w:rsidRDefault="00073C5B" w:rsidP="000C04EA">
      <w:pPr>
        <w:jc w:val="both"/>
      </w:pPr>
      <w:r w:rsidRPr="00073C5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uk-UA"/>
        </w:rPr>
        <w:t>Школа Конфуція (вивчення китайської мови)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 http://sites.znu.</w:t>
      </w:r>
      <w:r w:rsidRPr="00073C5B">
        <w:rPr>
          <w:rFonts w:ascii="Times" w:eastAsia="Times New Roman" w:hAnsi="Times" w:cs="Times"/>
          <w:color w:val="000000"/>
          <w:sz w:val="24"/>
          <w:szCs w:val="24"/>
          <w:lang w:eastAsia="uk-UA"/>
        </w:rPr>
        <w:t>edu.ua/confucius.</w:t>
      </w:r>
    </w:p>
    <w:sectPr w:rsidR="006D2F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6"/>
    <w:rsid w:val="00073C5B"/>
    <w:rsid w:val="000C04EA"/>
    <w:rsid w:val="001D3DB6"/>
    <w:rsid w:val="006D2FAF"/>
    <w:rsid w:val="00E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1AE1"/>
  <w15:chartTrackingRefBased/>
  <w15:docId w15:val="{6095576A-2229-4D21-AB47-2DE1776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956">
          <w:marLeft w:val="1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55">
          <w:marLeft w:val="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005">
          <w:marLeft w:val="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675">
          <w:marLeft w:val="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33">
          <w:marLeft w:val="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228">
          <w:marLeft w:val="1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128">
          <w:marLeft w:val="1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00">
          <w:marLeft w:val="1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27">
          <w:marLeft w:val="1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679">
          <w:marLeft w:val="1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274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14452</Words>
  <Characters>8238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2021-02-11T19:05:00Z</dcterms:created>
  <dcterms:modified xsi:type="dcterms:W3CDTF">2021-02-11T19:19:00Z</dcterms:modified>
</cp:coreProperties>
</file>