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D2" w:rsidRPr="00BA3FD2" w:rsidRDefault="00BA3FD2" w:rsidP="00BA3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>Классификация тренажеров и физических упражнений для физического</w:t>
      </w:r>
    </w:p>
    <w:p w:rsidR="00BA3FD2" w:rsidRDefault="00BA3FD2" w:rsidP="00BA3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>овершенствов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ания.</w:t>
      </w:r>
    </w:p>
    <w:bookmarkEnd w:id="0"/>
    <w:p w:rsidR="00BA3FD2" w:rsidRDefault="00BA3FD2" w:rsidP="00BA3F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На сегодняшний день на рынке товаров для спорта очень широк выбор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тренажеров различных типов и конструкций. Стоит отметить, что задача всех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видов тренажеров сводится, в конечном счете, к одному - все они должны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создать максимально полную имитацию нагрузок, возникающих у человека при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занятиях спортом. Таким образом, занятия на тренажерах - это возможность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поддерживать спортивную форму и укреплять свое здоровье в любое удобное</w:t>
      </w:r>
    </w:p>
    <w:p w:rsid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время суток и вне зависимости от погодных условий.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>Условно силовые тренажеры делятся на три группы: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1. Домашние. Тренажеры этой группы предназначены исключительно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для домашнего использования. Домашние тренажеры достаточно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компактны, многие модели легко складываются и убираются в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случае необходимости.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2. Тренажеры фитнесс-класса (полупрофессиональные). Такие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тренажеры идеальны для небольших спортивных залов,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посещаемых ограниченным кругом лиц. Именно тренажерами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такого типа оборудованы обыкновенно частные спортивные залы,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небольшие тренажерные залы в санаториях и домах отдыха,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реабилитационные отделения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рупных клиник. Запас прочности 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таких тренажеров достаточно велик, однако, уступает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профессиональным тренажерам.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3. Профессиональные. Тренажеры этого типа способны выдерживать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максимальный вес занимающегося, обладают повышенной</w:t>
      </w:r>
    </w:p>
    <w:p w:rsid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надежностью и износоустойчивостью.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>А также существуют различные классификации тренажёров: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 назначению (для физической, технической, тактической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подготовки, для восстановления работоспособности, контроля и т.д.);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 структуре (механические, электрические, с обратной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связью, со срочной информацией и т.д.);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 принципу действий (</w:t>
      </w:r>
      <w:proofErr w:type="spellStart"/>
      <w:r w:rsidRPr="00BA3FD2">
        <w:rPr>
          <w:rFonts w:ascii="Times New Roman" w:hAnsi="Times New Roman" w:cs="Times New Roman"/>
          <w:sz w:val="28"/>
          <w:szCs w:val="28"/>
          <w:lang w:val="ru-RU"/>
        </w:rPr>
        <w:t>светозвукотехнические</w:t>
      </w:r>
      <w:proofErr w:type="spellEnd"/>
      <w:r w:rsidRPr="00BA3FD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электромеханические, цифровые моделирующие, кибернетические и т.д.);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 форме обучения (индивидуального, группового 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поточного использования);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 логике работы (с линейной или разветвлённой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программой, с альтернативным выбором двигательного действия или со</w:t>
      </w:r>
    </w:p>
    <w:p w:rsid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свободным конструированием программы ответа и т.п.).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>Тренажеры можно условно разделить на два вида: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proofErr w:type="gramStart"/>
      <w:r w:rsidRPr="00BA3FD2">
        <w:rPr>
          <w:rFonts w:ascii="Times New Roman" w:hAnsi="Times New Roman" w:cs="Times New Roman"/>
          <w:sz w:val="28"/>
          <w:szCs w:val="28"/>
          <w:lang w:val="ru-RU"/>
        </w:rPr>
        <w:t>тренажеры</w:t>
      </w:r>
      <w:proofErr w:type="gramEnd"/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повышающие выносливость (</w:t>
      </w:r>
      <w:proofErr w:type="spellStart"/>
      <w:r w:rsidRPr="00BA3FD2">
        <w:rPr>
          <w:rFonts w:ascii="Times New Roman" w:hAnsi="Times New Roman" w:cs="Times New Roman"/>
          <w:sz w:val="28"/>
          <w:szCs w:val="28"/>
          <w:lang w:val="ru-RU"/>
        </w:rPr>
        <w:t>кардиотренажеры</w:t>
      </w:r>
      <w:proofErr w:type="spellEnd"/>
      <w:r w:rsidRPr="00BA3FD2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proofErr w:type="gramStart"/>
      <w:r w:rsidRPr="00BA3FD2">
        <w:rPr>
          <w:rFonts w:ascii="Times New Roman" w:hAnsi="Times New Roman" w:cs="Times New Roman"/>
          <w:sz w:val="28"/>
          <w:szCs w:val="28"/>
          <w:lang w:val="ru-RU"/>
        </w:rPr>
        <w:t>тренажеры</w:t>
      </w:r>
      <w:proofErr w:type="gramEnd"/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развивающие силу (силовые тренажеры).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3FD2">
        <w:rPr>
          <w:rFonts w:ascii="Times New Roman" w:hAnsi="Times New Roman" w:cs="Times New Roman"/>
          <w:sz w:val="28"/>
          <w:szCs w:val="28"/>
          <w:lang w:val="ru-RU"/>
        </w:rPr>
        <w:t>Кардиотренажеры</w:t>
      </w:r>
      <w:proofErr w:type="spellEnd"/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предназначены для разминки перед основной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тренировкой, для более продолжительных занятий с целью укрепления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сердечно-сосудистой системы и сжигания жира.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Силовые спортивные тренажеры предназначены для увеличения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мышечной массы, улучшения рельефа мышц, увеличения максимальной силы.</w:t>
      </w:r>
    </w:p>
    <w:p w:rsidR="00A70218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К первому типу тренажеров </w:t>
      </w:r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BA3FD2">
        <w:rPr>
          <w:rFonts w:ascii="Times New Roman" w:hAnsi="Times New Roman" w:cs="Times New Roman"/>
          <w:b/>
          <w:sz w:val="28"/>
          <w:szCs w:val="28"/>
          <w:lang w:val="ru-RU"/>
        </w:rPr>
        <w:t>кардиотренажерам</w:t>
      </w:r>
      <w:proofErr w:type="spellEnd"/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- относятся: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- беговые дорожки,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- велотренажеры,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A3FD2">
        <w:rPr>
          <w:rFonts w:ascii="Times New Roman" w:hAnsi="Times New Roman" w:cs="Times New Roman"/>
          <w:sz w:val="28"/>
          <w:szCs w:val="28"/>
          <w:lang w:val="ru-RU"/>
        </w:rPr>
        <w:t>степперы</w:t>
      </w:r>
      <w:proofErr w:type="spellEnd"/>
      <w:r w:rsidRPr="00BA3FD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эллиптические тренажеры;</w:t>
      </w:r>
      <w:r w:rsidR="00A702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- гребные тренажеры.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Силовые тренажеры представлены скамьями, тренажерами, где в качестве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нагрузки используется собственный вес человека и комплексами со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свободными и встроенными весами. Конечно, такое разделение не абсолютно: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занятия на любом виде тренажеров развивают и силу, и выносливость, но в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разной степени.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Многообразие упражнений может застигнуть занимающегося силовыми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упражнениями врасплох. Однако ситуация обстоит гораздо проще, чем</w:t>
      </w:r>
    </w:p>
    <w:p w:rsidR="00A70218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A3FD2">
        <w:rPr>
          <w:rFonts w:ascii="Times New Roman" w:hAnsi="Times New Roman" w:cs="Times New Roman"/>
          <w:sz w:val="28"/>
          <w:szCs w:val="28"/>
          <w:lang w:val="ru-RU"/>
        </w:rPr>
        <w:t>кажется</w:t>
      </w:r>
      <w:proofErr w:type="gramEnd"/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Все упражнения без исключения делятся на две большие группы: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1. Изолирующие;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2. Базовые.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Четкое представление о каждой группе и входящих в нее упражнений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дает возможность грамотно выстроить тренировочный процесс абсолютно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любому человеку.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Базовые упражнения. Представляют собой многосуставные упражнения,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которые направлены на задействование более одной группы мышц. Они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являются «основой» силового тренинга, требуют затраты большой силы во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время выполнения. К основным базовым упражнениям относятся приседания,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которые позволяют одновременно работать таким мышцам, как кора, нижнему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спинному и заднему бедренному отделам, ягодицам, икрам, квадрицепсам.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Базовые упражнения позволяют сжигать большой объем калорий. Они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имитируют реальные действия. Это позволяет не только снизить риск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получения травмы, поскольку не требует от занимающегося исполнения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непривычных телодвижений, но и помогает развить более высокую скорость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реакции, оттачивая мастерство того или иного действия.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Они направлены на рост мускулатуры и увеличение силовых показателей,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рекомендованы к включению в тренировочный процесс тем, кто начинает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заниматься силовыми тренировками. Такой подход к занятиям позволяет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экономить время. Достаточно включить от двух до трех базовых упражнений в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тренинг, чтобы добиться р</w:t>
      </w:r>
      <w:r w:rsidR="00A70218">
        <w:rPr>
          <w:rFonts w:ascii="Times New Roman" w:hAnsi="Times New Roman" w:cs="Times New Roman"/>
          <w:sz w:val="28"/>
          <w:szCs w:val="28"/>
          <w:lang w:val="ru-RU"/>
        </w:rPr>
        <w:t>авномерного развития всех мышц.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Основные базовые упражнения: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Спина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подтягивание на перекладине, с отягощением и без, разными хватами;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тяга штанги в наклоне (обязательно после инструктажа, с поясом,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начинать с пустым грифом);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тяга гантели в наклоне с упором второй рукой на лавку;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тяга верхнего блока к груди;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горизонтальная тяга блока;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становая тяга;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Грудные мышцы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штанги на наклонной скамье;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гантелей на наклонной скамье;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штанги на горизонтальной скамье;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штанги на наклонной скамье вниз головой;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гантелей на горизонтальной скамье;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гантелей на наклонной скамье, вниз головой;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отжимания на брусьях (акцент грудь, с отягощением и без).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Дельтовидные мышцы (плечи)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штанги с груди и из-за головы;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гантелей сидя;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тяга штанги к подбородку стоя (протяжка).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Бицепсы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подъем штанги на бицепс стоя;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подъем гантелей на бицепс с супинацией стоя;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молот (молотковые сгибания, молотки);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Трицепсы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штанги узким хватом;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Отжимания на брусьях (акцент трицепс).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Ноги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70218">
        <w:rPr>
          <w:rFonts w:ascii="Times New Roman" w:hAnsi="Times New Roman" w:cs="Times New Roman"/>
          <w:sz w:val="28"/>
          <w:szCs w:val="28"/>
          <w:lang w:val="ru-RU"/>
        </w:rPr>
        <w:t>риседания со штангой на плечах;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жим ногами в тренажере;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мертвая тяга;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выпады со штангой на плечах;</w:t>
      </w:r>
    </w:p>
    <w:p w:rsid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подъемы на носки стоя (основная нагрузка на икры).</w:t>
      </w:r>
    </w:p>
    <w:p w:rsidR="00A70218" w:rsidRPr="00BA3FD2" w:rsidRDefault="00A70218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sz w:val="28"/>
          <w:szCs w:val="28"/>
          <w:lang w:val="ru-RU"/>
        </w:rPr>
        <w:t>Изолирующие упражнения</w:t>
      </w:r>
      <w:r w:rsidR="00A70218" w:rsidRPr="00A70218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A70218">
        <w:rPr>
          <w:rFonts w:ascii="Times New Roman" w:hAnsi="Times New Roman" w:cs="Times New Roman"/>
          <w:sz w:val="28"/>
          <w:szCs w:val="28"/>
          <w:lang w:val="ru-RU"/>
        </w:rPr>
        <w:t>аправлены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на проработку исключительно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одной мышцы, то есть с задействованием определенного сустава. Они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считаются вспомогательными и называются еще шлифующими, поскольку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позволяют четко подкорректировать какую-то определенную зону. Примером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изолирующего упражнения является сгибание на бицепс, при котором работает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исключительно бицепс.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Изолирующие упражнения рекомендовано выполнять продвинутыми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спортсменам, имеющим достаточно внушительную мышечную массу. Они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помогают решить проблемы мышечного дисбаланса, когда какая-то область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развита больше. Например, если мышцы правой руки имеют более выраженный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рельеф, чем левой. Шлифующие упражнения нередко являются частью терапии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для людей, которые в силу определенных обстоятельств просто не могут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работать с какими-то группами мышц.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Изолирующие упражнения характеризуются высокой эффективностью,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позволяют добиваться значительного увеличения объема мышц. Их лучше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всего включать в тренинг до выполнения базовых, чтобы подготовить мускулы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к предстоящим нагрузкам, стимулировать так называемые спящие мышечные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волокна, задействовать весь скрытый потенциал.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Грудь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разводки всех видов (например, сведения рук с гантелями лежа на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наклонной/горизонтальной скамьях) и упражнения, выполняемые на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блоках.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Дельтовидные мышцы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разводки (махи) всех видов, подъем гантелей перед собой.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Бицепсы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концентрированные сгибания с гантелями или со штангой (на упоре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  <w:lang w:val="ru-RU"/>
        </w:rPr>
        <w:t>локтем);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сгибание одной руки на </w:t>
      </w:r>
      <w:proofErr w:type="spellStart"/>
      <w:r w:rsidRPr="00BA3FD2">
        <w:rPr>
          <w:rFonts w:ascii="Times New Roman" w:hAnsi="Times New Roman" w:cs="Times New Roman"/>
          <w:sz w:val="28"/>
          <w:szCs w:val="28"/>
          <w:lang w:val="ru-RU"/>
        </w:rPr>
        <w:t>биц</w:t>
      </w:r>
      <w:proofErr w:type="spellEnd"/>
      <w:r w:rsidRPr="00BA3FD2">
        <w:rPr>
          <w:rFonts w:ascii="Times New Roman" w:hAnsi="Times New Roman" w:cs="Times New Roman"/>
          <w:sz w:val="28"/>
          <w:szCs w:val="28"/>
          <w:lang w:val="ru-RU"/>
        </w:rPr>
        <w:t>-карте.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Трицепсы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разгибания рук на блоке стоя;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Французский жим штанги лежа;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разгибания одной руки из-за головы;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разгибание руки с гантелей назад в наклоне.</w:t>
      </w:r>
    </w:p>
    <w:p w:rsidR="00BA3FD2" w:rsidRPr="00A70218" w:rsidRDefault="00BA3FD2" w:rsidP="00BA3FD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218">
        <w:rPr>
          <w:rFonts w:ascii="Times New Roman" w:hAnsi="Times New Roman" w:cs="Times New Roman"/>
          <w:b/>
          <w:sz w:val="28"/>
          <w:szCs w:val="28"/>
          <w:lang w:val="ru-RU"/>
        </w:rPr>
        <w:t>Ноги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Разгибание ног сидя;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Сгибание ног стоя или лежа;</w:t>
      </w:r>
    </w:p>
    <w:p w:rsidR="00BA3FD2" w:rsidRPr="00BA3FD2" w:rsidRDefault="00BA3FD2" w:rsidP="00BA3FD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A3FD2">
        <w:rPr>
          <w:rFonts w:ascii="Times New Roman" w:hAnsi="Times New Roman" w:cs="Times New Roman"/>
          <w:sz w:val="28"/>
          <w:szCs w:val="28"/>
        </w:rPr>
        <w:t></w:t>
      </w:r>
      <w:r w:rsidRPr="00BA3FD2">
        <w:rPr>
          <w:rFonts w:ascii="Times New Roman" w:hAnsi="Times New Roman" w:cs="Times New Roman"/>
          <w:sz w:val="28"/>
          <w:szCs w:val="28"/>
          <w:lang w:val="ru-RU"/>
        </w:rPr>
        <w:t xml:space="preserve"> Подъемы на носки, сидя (икры, основная нагрузка на камбаловидную</w:t>
      </w:r>
    </w:p>
    <w:p w:rsidR="00F10B89" w:rsidRDefault="00BA3FD2" w:rsidP="00BA3FD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A3FD2">
        <w:rPr>
          <w:rFonts w:ascii="Times New Roman" w:hAnsi="Times New Roman" w:cs="Times New Roman"/>
          <w:sz w:val="28"/>
          <w:szCs w:val="28"/>
        </w:rPr>
        <w:t>мышцу</w:t>
      </w:r>
      <w:proofErr w:type="spellEnd"/>
      <w:r w:rsidRPr="00BA3FD2">
        <w:rPr>
          <w:rFonts w:ascii="Times New Roman" w:hAnsi="Times New Roman" w:cs="Times New Roman"/>
          <w:sz w:val="28"/>
          <w:szCs w:val="28"/>
        </w:rPr>
        <w:t>)</w:t>
      </w:r>
    </w:p>
    <w:p w:rsidR="00A70218" w:rsidRDefault="00A70218" w:rsidP="00BA3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218" w:rsidRPr="00BA3FD2" w:rsidRDefault="00A70218" w:rsidP="00BA3F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0218" w:rsidRPr="00BA3F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2"/>
    <w:rsid w:val="00A70218"/>
    <w:rsid w:val="00BA3FD2"/>
    <w:rsid w:val="00DE4CCF"/>
    <w:rsid w:val="00F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8748"/>
  <w15:chartTrackingRefBased/>
  <w15:docId w15:val="{2DE4A3DF-68A1-496F-A385-A25EFA3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2021-02-13T17:58:00Z</dcterms:created>
  <dcterms:modified xsi:type="dcterms:W3CDTF">2021-02-13T18:21:00Z</dcterms:modified>
</cp:coreProperties>
</file>