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98C" w:rsidRPr="00F76C03" w:rsidRDefault="00A3398C" w:rsidP="00A3398C">
      <w:pPr>
        <w:tabs>
          <w:tab w:val="left" w:pos="2508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>
        <w:tab/>
      </w:r>
      <w:r w:rsidRPr="00F76C03">
        <w:rPr>
          <w:rFonts w:ascii="Times New Roman" w:hAnsi="Times New Roman" w:cs="Times New Roman"/>
          <w:b/>
          <w:sz w:val="32"/>
          <w:szCs w:val="32"/>
        </w:rPr>
        <w:t>Індивідуальне завдання</w:t>
      </w:r>
      <w:bookmarkStart w:id="0" w:name="_GoBack"/>
      <w:bookmarkEnd w:id="0"/>
    </w:p>
    <w:p w:rsidR="00F76C03" w:rsidRPr="007C6724" w:rsidRDefault="00F76C03" w:rsidP="00F76C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724">
        <w:rPr>
          <w:rFonts w:ascii="Times New Roman" w:hAnsi="Times New Roman" w:cs="Times New Roman"/>
          <w:sz w:val="28"/>
          <w:szCs w:val="28"/>
        </w:rPr>
        <w:t>Індивідуальна робота студента передбачає написання реферату за темами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724">
        <w:rPr>
          <w:rFonts w:ascii="Times New Roman" w:hAnsi="Times New Roman" w:cs="Times New Roman"/>
          <w:sz w:val="28"/>
          <w:szCs w:val="28"/>
        </w:rPr>
        <w:t>дисципліни. Нап</w:t>
      </w:r>
      <w:r>
        <w:rPr>
          <w:rFonts w:ascii="Times New Roman" w:hAnsi="Times New Roman" w:cs="Times New Roman"/>
          <w:sz w:val="28"/>
          <w:szCs w:val="28"/>
        </w:rPr>
        <w:t xml:space="preserve">исання реферату ставить за мету </w:t>
      </w:r>
      <w:r w:rsidRPr="007C6724">
        <w:rPr>
          <w:rFonts w:ascii="Times New Roman" w:hAnsi="Times New Roman" w:cs="Times New Roman"/>
          <w:sz w:val="28"/>
          <w:szCs w:val="28"/>
        </w:rPr>
        <w:t>отримання навичок науково-дослідницької роб</w:t>
      </w:r>
      <w:r>
        <w:rPr>
          <w:rFonts w:ascii="Times New Roman" w:hAnsi="Times New Roman" w:cs="Times New Roman"/>
          <w:sz w:val="28"/>
          <w:szCs w:val="28"/>
        </w:rPr>
        <w:t xml:space="preserve">оти, в процесі якої студент має </w:t>
      </w:r>
      <w:r w:rsidRPr="007C6724">
        <w:rPr>
          <w:rFonts w:ascii="Times New Roman" w:hAnsi="Times New Roman" w:cs="Times New Roman"/>
          <w:sz w:val="28"/>
          <w:szCs w:val="28"/>
        </w:rPr>
        <w:t>навчитись самостійно працювати з економічною лі</w:t>
      </w:r>
      <w:r>
        <w:rPr>
          <w:rFonts w:ascii="Times New Roman" w:hAnsi="Times New Roman" w:cs="Times New Roman"/>
          <w:sz w:val="28"/>
          <w:szCs w:val="28"/>
        </w:rPr>
        <w:t xml:space="preserve">тературою, науковими </w:t>
      </w:r>
      <w:r w:rsidRPr="007C6724">
        <w:rPr>
          <w:rFonts w:ascii="Times New Roman" w:hAnsi="Times New Roman" w:cs="Times New Roman"/>
          <w:sz w:val="28"/>
          <w:szCs w:val="28"/>
        </w:rPr>
        <w:t>публікаціями вітчизняних та зар</w:t>
      </w:r>
      <w:r>
        <w:rPr>
          <w:rFonts w:ascii="Times New Roman" w:hAnsi="Times New Roman" w:cs="Times New Roman"/>
          <w:sz w:val="28"/>
          <w:szCs w:val="28"/>
        </w:rPr>
        <w:t xml:space="preserve">убіжних вчених, використовувати </w:t>
      </w:r>
      <w:r w:rsidRPr="007C6724">
        <w:rPr>
          <w:rFonts w:ascii="Times New Roman" w:hAnsi="Times New Roman" w:cs="Times New Roman"/>
          <w:sz w:val="28"/>
          <w:szCs w:val="28"/>
        </w:rPr>
        <w:t>законодавчо-правову базу, аналізуват</w:t>
      </w:r>
      <w:r>
        <w:rPr>
          <w:rFonts w:ascii="Times New Roman" w:hAnsi="Times New Roman" w:cs="Times New Roman"/>
          <w:sz w:val="28"/>
          <w:szCs w:val="28"/>
        </w:rPr>
        <w:t xml:space="preserve">и статистичні та фактичні дані, </w:t>
      </w:r>
      <w:r w:rsidRPr="007C6724">
        <w:rPr>
          <w:rFonts w:ascii="Times New Roman" w:hAnsi="Times New Roman" w:cs="Times New Roman"/>
          <w:sz w:val="28"/>
          <w:szCs w:val="28"/>
        </w:rPr>
        <w:t>узагальнювати отриману інформацію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логічно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викладати свої думки з </w:t>
      </w:r>
      <w:r w:rsidRPr="007C6724">
        <w:rPr>
          <w:rFonts w:ascii="Times New Roman" w:hAnsi="Times New Roman" w:cs="Times New Roman"/>
          <w:sz w:val="28"/>
          <w:szCs w:val="28"/>
        </w:rPr>
        <w:t>приводу того чи іншого питання.</w:t>
      </w:r>
    </w:p>
    <w:p w:rsidR="00F76C03" w:rsidRPr="00672A0B" w:rsidRDefault="00F76C03" w:rsidP="00F76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A0B">
        <w:rPr>
          <w:rFonts w:ascii="Times New Roman" w:hAnsi="Times New Roman" w:cs="Times New Roman"/>
          <w:sz w:val="28"/>
          <w:szCs w:val="28"/>
        </w:rPr>
        <w:t>Структура реферату має включати:</w:t>
      </w:r>
    </w:p>
    <w:p w:rsidR="00F76C03" w:rsidRPr="00672A0B" w:rsidRDefault="00F76C03" w:rsidP="00F76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A0B">
        <w:rPr>
          <w:rFonts w:ascii="Times New Roman" w:hAnsi="Times New Roman" w:cs="Times New Roman"/>
          <w:sz w:val="28"/>
          <w:szCs w:val="28"/>
        </w:rPr>
        <w:t>− вступ, у якому автор має розкри</w:t>
      </w:r>
      <w:r>
        <w:rPr>
          <w:rFonts w:ascii="Times New Roman" w:hAnsi="Times New Roman" w:cs="Times New Roman"/>
          <w:sz w:val="28"/>
          <w:szCs w:val="28"/>
        </w:rPr>
        <w:t xml:space="preserve">ти актуальність обраної теми та </w:t>
      </w:r>
      <w:r w:rsidRPr="00672A0B">
        <w:rPr>
          <w:rFonts w:ascii="Times New Roman" w:hAnsi="Times New Roman" w:cs="Times New Roman"/>
          <w:sz w:val="28"/>
          <w:szCs w:val="28"/>
        </w:rPr>
        <w:t>основні завдання дослідження;</w:t>
      </w:r>
    </w:p>
    <w:p w:rsidR="00F76C03" w:rsidRPr="00672A0B" w:rsidRDefault="00F76C03" w:rsidP="00F76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A0B">
        <w:rPr>
          <w:rFonts w:ascii="Times New Roman" w:hAnsi="Times New Roman" w:cs="Times New Roman"/>
          <w:sz w:val="28"/>
          <w:szCs w:val="28"/>
        </w:rPr>
        <w:t>− основну частину, яка складається з трьох-чотирьох розділів;</w:t>
      </w:r>
    </w:p>
    <w:p w:rsidR="00F76C03" w:rsidRPr="00672A0B" w:rsidRDefault="00F76C03" w:rsidP="00F76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A0B">
        <w:rPr>
          <w:rFonts w:ascii="Times New Roman" w:hAnsi="Times New Roman" w:cs="Times New Roman"/>
          <w:sz w:val="28"/>
          <w:szCs w:val="28"/>
        </w:rPr>
        <w:t xml:space="preserve">− висновки, що містять стисле </w:t>
      </w:r>
      <w:r>
        <w:rPr>
          <w:rFonts w:ascii="Times New Roman" w:hAnsi="Times New Roman" w:cs="Times New Roman"/>
          <w:sz w:val="28"/>
          <w:szCs w:val="28"/>
        </w:rPr>
        <w:t xml:space="preserve">викладення основних результатів </w:t>
      </w:r>
      <w:r w:rsidRPr="00672A0B">
        <w:rPr>
          <w:rFonts w:ascii="Times New Roman" w:hAnsi="Times New Roman" w:cs="Times New Roman"/>
          <w:sz w:val="28"/>
          <w:szCs w:val="28"/>
        </w:rPr>
        <w:t>роботи;</w:t>
      </w:r>
    </w:p>
    <w:p w:rsidR="00F76C03" w:rsidRPr="00672A0B" w:rsidRDefault="00F76C03" w:rsidP="00F76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A0B">
        <w:rPr>
          <w:rFonts w:ascii="Times New Roman" w:hAnsi="Times New Roman" w:cs="Times New Roman"/>
          <w:sz w:val="28"/>
          <w:szCs w:val="28"/>
        </w:rPr>
        <w:t>− список використаної літератур</w:t>
      </w:r>
      <w:r>
        <w:rPr>
          <w:rFonts w:ascii="Times New Roman" w:hAnsi="Times New Roman" w:cs="Times New Roman"/>
          <w:sz w:val="28"/>
          <w:szCs w:val="28"/>
        </w:rPr>
        <w:t xml:space="preserve">и, у тому числі законодавчих та </w:t>
      </w:r>
      <w:r w:rsidRPr="00672A0B">
        <w:rPr>
          <w:rFonts w:ascii="Times New Roman" w:hAnsi="Times New Roman" w:cs="Times New Roman"/>
          <w:sz w:val="28"/>
          <w:szCs w:val="28"/>
        </w:rPr>
        <w:t>нормативних актів (перелік джерел на</w:t>
      </w:r>
      <w:r>
        <w:rPr>
          <w:rFonts w:ascii="Times New Roman" w:hAnsi="Times New Roman" w:cs="Times New Roman"/>
          <w:sz w:val="28"/>
          <w:szCs w:val="28"/>
        </w:rPr>
        <w:t xml:space="preserve">дається в алфавітному порядку у </w:t>
      </w:r>
      <w:r w:rsidRPr="00672A0B">
        <w:rPr>
          <w:rFonts w:ascii="Times New Roman" w:hAnsi="Times New Roman" w:cs="Times New Roman"/>
          <w:sz w:val="28"/>
          <w:szCs w:val="28"/>
        </w:rPr>
        <w:t>відповідності з правилами бібліографічного оформлення).</w:t>
      </w:r>
    </w:p>
    <w:p w:rsidR="00F76C03" w:rsidRPr="00672A0B" w:rsidRDefault="00F76C03" w:rsidP="00F76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A0B">
        <w:rPr>
          <w:rFonts w:ascii="Times New Roman" w:hAnsi="Times New Roman" w:cs="Times New Roman"/>
          <w:sz w:val="28"/>
          <w:szCs w:val="28"/>
        </w:rPr>
        <w:t>Зауважимо, що реферат виконується студентом самостійно.</w:t>
      </w:r>
    </w:p>
    <w:p w:rsidR="00F76C03" w:rsidRPr="00672A0B" w:rsidRDefault="00F76C03" w:rsidP="00F76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A0B">
        <w:rPr>
          <w:rFonts w:ascii="Times New Roman" w:hAnsi="Times New Roman" w:cs="Times New Roman"/>
          <w:sz w:val="28"/>
          <w:szCs w:val="28"/>
        </w:rPr>
        <w:t>Використання цитат з науков</w:t>
      </w:r>
      <w:r>
        <w:rPr>
          <w:rFonts w:ascii="Times New Roman" w:hAnsi="Times New Roman" w:cs="Times New Roman"/>
          <w:sz w:val="28"/>
          <w:szCs w:val="28"/>
        </w:rPr>
        <w:t xml:space="preserve">их джерел чи цифрових даних має </w:t>
      </w:r>
      <w:r w:rsidRPr="00672A0B">
        <w:rPr>
          <w:rFonts w:ascii="Times New Roman" w:hAnsi="Times New Roman" w:cs="Times New Roman"/>
          <w:sz w:val="28"/>
          <w:szCs w:val="28"/>
        </w:rPr>
        <w:t>супроводжуватись посиланнями на першоджерела у квадратних дужках</w:t>
      </w:r>
    </w:p>
    <w:p w:rsidR="00F76C03" w:rsidRPr="00672A0B" w:rsidRDefault="00F76C03" w:rsidP="00F76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A0B">
        <w:rPr>
          <w:rFonts w:ascii="Times New Roman" w:hAnsi="Times New Roman" w:cs="Times New Roman"/>
          <w:sz w:val="28"/>
          <w:szCs w:val="28"/>
        </w:rPr>
        <w:t>(наприклад, [2, С. 18], 2 – номер джерела у списку використаної літератури,</w:t>
      </w:r>
    </w:p>
    <w:p w:rsidR="00F76C03" w:rsidRPr="00672A0B" w:rsidRDefault="00F76C03" w:rsidP="00F76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A0B">
        <w:rPr>
          <w:rFonts w:ascii="Times New Roman" w:hAnsi="Times New Roman" w:cs="Times New Roman"/>
          <w:sz w:val="28"/>
          <w:szCs w:val="28"/>
        </w:rPr>
        <w:t>18 – сторінка книги чи періодичного видання, де саме містяться взяті думки</w:t>
      </w:r>
    </w:p>
    <w:p w:rsidR="00F76C03" w:rsidRPr="00672A0B" w:rsidRDefault="00F76C03" w:rsidP="00F76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або дані). </w:t>
      </w:r>
      <w:r w:rsidRPr="00672A0B">
        <w:rPr>
          <w:rFonts w:ascii="Times New Roman" w:hAnsi="Times New Roman" w:cs="Times New Roman"/>
          <w:sz w:val="28"/>
          <w:szCs w:val="28"/>
        </w:rPr>
        <w:t>Обсяг реферату визначено в межах 12-20</w:t>
      </w:r>
      <w:r>
        <w:rPr>
          <w:rFonts w:ascii="Times New Roman" w:hAnsi="Times New Roman" w:cs="Times New Roman"/>
          <w:sz w:val="28"/>
          <w:szCs w:val="28"/>
        </w:rPr>
        <w:t xml:space="preserve"> сторінок друкованого тексту з </w:t>
      </w:r>
      <w:r w:rsidRPr="00672A0B">
        <w:rPr>
          <w:rFonts w:ascii="Times New Roman" w:hAnsi="Times New Roman" w:cs="Times New Roman"/>
          <w:sz w:val="28"/>
          <w:szCs w:val="28"/>
        </w:rPr>
        <w:t xml:space="preserve">міжрядковим інтервалом 1,5; шрифт </w:t>
      </w:r>
      <w:proofErr w:type="spellStart"/>
      <w:r w:rsidRPr="00672A0B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672A0B">
        <w:rPr>
          <w:rFonts w:ascii="Times New Roman" w:hAnsi="Times New Roman" w:cs="Times New Roman"/>
          <w:sz w:val="28"/>
          <w:szCs w:val="28"/>
        </w:rPr>
        <w:t>) № 14 на аркушах паперу формат</w:t>
      </w:r>
      <w:r>
        <w:rPr>
          <w:rFonts w:ascii="Times New Roman" w:hAnsi="Times New Roman" w:cs="Times New Roman"/>
          <w:sz w:val="28"/>
          <w:szCs w:val="28"/>
        </w:rPr>
        <w:t xml:space="preserve">у А4 (210×297 мм) з одного боку </w:t>
      </w:r>
      <w:r w:rsidRPr="00672A0B">
        <w:rPr>
          <w:rFonts w:ascii="Times New Roman" w:hAnsi="Times New Roman" w:cs="Times New Roman"/>
          <w:sz w:val="28"/>
          <w:szCs w:val="28"/>
        </w:rPr>
        <w:t xml:space="preserve">аркуша. На сторінках залишаються поля таких розмірів: ліве – 30 мм, праве – </w:t>
      </w:r>
    </w:p>
    <w:p w:rsidR="00F76C03" w:rsidRPr="00672A0B" w:rsidRDefault="00F76C03" w:rsidP="00F76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A0B">
        <w:rPr>
          <w:rFonts w:ascii="Times New Roman" w:hAnsi="Times New Roman" w:cs="Times New Roman"/>
          <w:sz w:val="28"/>
          <w:szCs w:val="28"/>
        </w:rPr>
        <w:t>10 мм, верхнє та нижнє – 20 мм. Також сл</w:t>
      </w:r>
      <w:r>
        <w:rPr>
          <w:rFonts w:ascii="Times New Roman" w:hAnsi="Times New Roman" w:cs="Times New Roman"/>
          <w:sz w:val="28"/>
          <w:szCs w:val="28"/>
        </w:rPr>
        <w:t xml:space="preserve">ід відмітити, що при підготовці </w:t>
      </w:r>
      <w:r w:rsidRPr="00672A0B">
        <w:rPr>
          <w:rFonts w:ascii="Times New Roman" w:hAnsi="Times New Roman" w:cs="Times New Roman"/>
          <w:sz w:val="28"/>
          <w:szCs w:val="28"/>
        </w:rPr>
        <w:t>реферату обов’язковою є вимога щодо ви</w:t>
      </w:r>
      <w:r>
        <w:rPr>
          <w:rFonts w:ascii="Times New Roman" w:hAnsi="Times New Roman" w:cs="Times New Roman"/>
          <w:sz w:val="28"/>
          <w:szCs w:val="28"/>
        </w:rPr>
        <w:t xml:space="preserve">користання щонайменше 3 (трьох) </w:t>
      </w:r>
      <w:r w:rsidRPr="00672A0B">
        <w:rPr>
          <w:rFonts w:ascii="Times New Roman" w:hAnsi="Times New Roman" w:cs="Times New Roman"/>
          <w:sz w:val="28"/>
          <w:szCs w:val="28"/>
        </w:rPr>
        <w:t>джерел літератури. У рефераті має</w:t>
      </w:r>
      <w:r>
        <w:rPr>
          <w:rFonts w:ascii="Times New Roman" w:hAnsi="Times New Roman" w:cs="Times New Roman"/>
          <w:sz w:val="28"/>
          <w:szCs w:val="28"/>
        </w:rPr>
        <w:t xml:space="preserve"> бути дотримана етика цитувань. </w:t>
      </w:r>
      <w:r w:rsidRPr="00672A0B">
        <w:rPr>
          <w:rFonts w:ascii="Times New Roman" w:hAnsi="Times New Roman" w:cs="Times New Roman"/>
          <w:sz w:val="28"/>
          <w:szCs w:val="28"/>
        </w:rPr>
        <w:t>Виступаючи з рефератом на семінарськ</w:t>
      </w:r>
      <w:r>
        <w:rPr>
          <w:rFonts w:ascii="Times New Roman" w:hAnsi="Times New Roman" w:cs="Times New Roman"/>
          <w:sz w:val="28"/>
          <w:szCs w:val="28"/>
        </w:rPr>
        <w:t xml:space="preserve">ому занятті, студент має стисло </w:t>
      </w:r>
      <w:r w:rsidRPr="00672A0B">
        <w:rPr>
          <w:rFonts w:ascii="Times New Roman" w:hAnsi="Times New Roman" w:cs="Times New Roman"/>
          <w:sz w:val="28"/>
          <w:szCs w:val="28"/>
        </w:rPr>
        <w:t>обґрунтувати актуальність обраної теми, викласти суть питання, зосередити</w:t>
      </w:r>
    </w:p>
    <w:p w:rsidR="00F76C03" w:rsidRPr="00672A0B" w:rsidRDefault="00F76C03" w:rsidP="00F76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A0B">
        <w:rPr>
          <w:rFonts w:ascii="Times New Roman" w:hAnsi="Times New Roman" w:cs="Times New Roman"/>
          <w:sz w:val="28"/>
          <w:szCs w:val="28"/>
        </w:rPr>
        <w:t>увагу на дискусійних та проблемних асп</w:t>
      </w:r>
      <w:r>
        <w:rPr>
          <w:rFonts w:ascii="Times New Roman" w:hAnsi="Times New Roman" w:cs="Times New Roman"/>
          <w:sz w:val="28"/>
          <w:szCs w:val="28"/>
        </w:rPr>
        <w:t xml:space="preserve">ектах, висловити власне бачення </w:t>
      </w:r>
      <w:r w:rsidRPr="00672A0B">
        <w:rPr>
          <w:rFonts w:ascii="Times New Roman" w:hAnsi="Times New Roman" w:cs="Times New Roman"/>
          <w:sz w:val="28"/>
          <w:szCs w:val="28"/>
        </w:rPr>
        <w:t>можливостей розв’язання тих чи інших проблем. При цьому необхідно вільно</w:t>
      </w:r>
    </w:p>
    <w:p w:rsidR="00F76C03" w:rsidRPr="00672A0B" w:rsidRDefault="00F76C03" w:rsidP="00F76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A0B">
        <w:rPr>
          <w:rFonts w:ascii="Times New Roman" w:hAnsi="Times New Roman" w:cs="Times New Roman"/>
          <w:sz w:val="28"/>
          <w:szCs w:val="28"/>
        </w:rPr>
        <w:t>володіти матеріалом і бути готовим надати повну та ґрунтовну відповідь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A0B">
        <w:rPr>
          <w:rFonts w:ascii="Times New Roman" w:hAnsi="Times New Roman" w:cs="Times New Roman"/>
          <w:sz w:val="28"/>
          <w:szCs w:val="28"/>
        </w:rPr>
        <w:t>запитанн</w:t>
      </w:r>
      <w:r>
        <w:rPr>
          <w:rFonts w:ascii="Times New Roman" w:hAnsi="Times New Roman" w:cs="Times New Roman"/>
          <w:sz w:val="28"/>
          <w:szCs w:val="28"/>
        </w:rPr>
        <w:t xml:space="preserve">я викладача та студентів групи. </w:t>
      </w:r>
      <w:r w:rsidRPr="00672A0B">
        <w:rPr>
          <w:rFonts w:ascii="Times New Roman" w:hAnsi="Times New Roman" w:cs="Times New Roman"/>
          <w:sz w:val="28"/>
          <w:szCs w:val="28"/>
        </w:rPr>
        <w:t>За умови досконалого володіння мат</w:t>
      </w:r>
      <w:r>
        <w:rPr>
          <w:rFonts w:ascii="Times New Roman" w:hAnsi="Times New Roman" w:cs="Times New Roman"/>
          <w:sz w:val="28"/>
          <w:szCs w:val="28"/>
        </w:rPr>
        <w:t xml:space="preserve">еріалом, повного розкриття теми </w:t>
      </w:r>
      <w:r w:rsidRPr="00672A0B">
        <w:rPr>
          <w:rFonts w:ascii="Times New Roman" w:hAnsi="Times New Roman" w:cs="Times New Roman"/>
          <w:sz w:val="28"/>
          <w:szCs w:val="28"/>
        </w:rPr>
        <w:t>реферату, вірної відповіді на 1-2 питання викладача та</w:t>
      </w:r>
      <w:r>
        <w:rPr>
          <w:rFonts w:ascii="Times New Roman" w:hAnsi="Times New Roman" w:cs="Times New Roman"/>
          <w:sz w:val="28"/>
          <w:szCs w:val="28"/>
        </w:rPr>
        <w:t xml:space="preserve"> студентів групи </w:t>
      </w:r>
      <w:r w:rsidRPr="00672A0B">
        <w:rPr>
          <w:rFonts w:ascii="Times New Roman" w:hAnsi="Times New Roman" w:cs="Times New Roman"/>
          <w:sz w:val="28"/>
          <w:szCs w:val="28"/>
        </w:rPr>
        <w:t xml:space="preserve">студент отримує 20 балів. </w:t>
      </w:r>
    </w:p>
    <w:p w:rsidR="00A3398C" w:rsidRPr="00F76C03" w:rsidRDefault="00A3398C" w:rsidP="00275D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6C03" w:rsidRPr="00F76C03" w:rsidRDefault="00275D3D" w:rsidP="00275D3D">
      <w:pPr>
        <w:jc w:val="both"/>
        <w:rPr>
          <w:rFonts w:ascii="Times New Roman" w:hAnsi="Times New Roman" w:cs="Times New Roman"/>
          <w:sz w:val="28"/>
          <w:szCs w:val="28"/>
        </w:rPr>
      </w:pPr>
      <w:r w:rsidRPr="00F76C03">
        <w:rPr>
          <w:rFonts w:ascii="Times New Roman" w:hAnsi="Times New Roman" w:cs="Times New Roman"/>
          <w:sz w:val="28"/>
          <w:szCs w:val="28"/>
        </w:rPr>
        <w:t xml:space="preserve">1. Значення маркетингу баз даних. </w:t>
      </w:r>
    </w:p>
    <w:p w:rsidR="00F76C03" w:rsidRPr="00F76C03" w:rsidRDefault="00275D3D" w:rsidP="00275D3D">
      <w:pPr>
        <w:jc w:val="both"/>
        <w:rPr>
          <w:rFonts w:ascii="Times New Roman" w:hAnsi="Times New Roman" w:cs="Times New Roman"/>
          <w:sz w:val="28"/>
          <w:szCs w:val="28"/>
        </w:rPr>
      </w:pPr>
      <w:r w:rsidRPr="00F76C03">
        <w:rPr>
          <w:rFonts w:ascii="Times New Roman" w:hAnsi="Times New Roman" w:cs="Times New Roman"/>
          <w:sz w:val="28"/>
          <w:szCs w:val="28"/>
        </w:rPr>
        <w:t xml:space="preserve">2. Фази розробки та впровадження маркетингу баз даних. </w:t>
      </w:r>
    </w:p>
    <w:p w:rsidR="00F76C03" w:rsidRDefault="00275D3D" w:rsidP="00275D3D">
      <w:pPr>
        <w:jc w:val="both"/>
        <w:rPr>
          <w:rFonts w:ascii="Times New Roman" w:hAnsi="Times New Roman" w:cs="Times New Roman"/>
          <w:sz w:val="28"/>
          <w:szCs w:val="28"/>
        </w:rPr>
      </w:pPr>
      <w:r w:rsidRPr="00F76C03">
        <w:rPr>
          <w:rFonts w:ascii="Times New Roman" w:hAnsi="Times New Roman" w:cs="Times New Roman"/>
          <w:sz w:val="28"/>
          <w:szCs w:val="28"/>
        </w:rPr>
        <w:lastRenderedPageBreak/>
        <w:t xml:space="preserve">3. Проблеми під час впровадження маркетингу баз даних. </w:t>
      </w:r>
    </w:p>
    <w:p w:rsidR="00F76C03" w:rsidRDefault="00275D3D" w:rsidP="00275D3D">
      <w:pPr>
        <w:jc w:val="both"/>
        <w:rPr>
          <w:rFonts w:ascii="Times New Roman" w:hAnsi="Times New Roman" w:cs="Times New Roman"/>
          <w:sz w:val="28"/>
          <w:szCs w:val="28"/>
        </w:rPr>
      </w:pPr>
      <w:r w:rsidRPr="00F76C03">
        <w:rPr>
          <w:rFonts w:ascii="Times New Roman" w:hAnsi="Times New Roman" w:cs="Times New Roman"/>
          <w:sz w:val="28"/>
          <w:szCs w:val="28"/>
        </w:rPr>
        <w:t xml:space="preserve">4. Накопичення релевантних даних. </w:t>
      </w:r>
    </w:p>
    <w:p w:rsidR="00F76C03" w:rsidRPr="00F76C03" w:rsidRDefault="00275D3D" w:rsidP="00275D3D">
      <w:pPr>
        <w:jc w:val="both"/>
        <w:rPr>
          <w:rFonts w:ascii="Times New Roman" w:hAnsi="Times New Roman" w:cs="Times New Roman"/>
          <w:sz w:val="28"/>
          <w:szCs w:val="28"/>
        </w:rPr>
      </w:pPr>
      <w:r w:rsidRPr="00F76C03">
        <w:rPr>
          <w:rFonts w:ascii="Times New Roman" w:hAnsi="Times New Roman" w:cs="Times New Roman"/>
          <w:sz w:val="28"/>
          <w:szCs w:val="28"/>
        </w:rPr>
        <w:t xml:space="preserve">5. Управління маркетинговими заходами. </w:t>
      </w:r>
    </w:p>
    <w:p w:rsidR="00F76C03" w:rsidRPr="00F76C03" w:rsidRDefault="00275D3D" w:rsidP="00275D3D">
      <w:pPr>
        <w:jc w:val="both"/>
        <w:rPr>
          <w:rFonts w:ascii="Times New Roman" w:hAnsi="Times New Roman" w:cs="Times New Roman"/>
          <w:sz w:val="28"/>
          <w:szCs w:val="28"/>
        </w:rPr>
      </w:pPr>
      <w:r w:rsidRPr="00F76C03">
        <w:rPr>
          <w:rFonts w:ascii="Times New Roman" w:hAnsi="Times New Roman" w:cs="Times New Roman"/>
          <w:sz w:val="28"/>
          <w:szCs w:val="28"/>
        </w:rPr>
        <w:t xml:space="preserve">6. Процес оцінювання клієнта. 7. АВС-аналіз. RFMR-та FRAT-методи. </w:t>
      </w:r>
    </w:p>
    <w:p w:rsidR="00F76C03" w:rsidRPr="00F76C03" w:rsidRDefault="00275D3D" w:rsidP="00275D3D">
      <w:pPr>
        <w:jc w:val="both"/>
        <w:rPr>
          <w:rFonts w:ascii="Times New Roman" w:hAnsi="Times New Roman" w:cs="Times New Roman"/>
          <w:sz w:val="28"/>
          <w:szCs w:val="28"/>
        </w:rPr>
      </w:pPr>
      <w:r w:rsidRPr="00F76C03">
        <w:rPr>
          <w:rFonts w:ascii="Times New Roman" w:hAnsi="Times New Roman" w:cs="Times New Roman"/>
          <w:sz w:val="28"/>
          <w:szCs w:val="28"/>
        </w:rPr>
        <w:t xml:space="preserve">8. Можливості застосування маркетингу баз даних. 9. Економічна ефективність застосування маркетингу баз даних. </w:t>
      </w:r>
    </w:p>
    <w:p w:rsidR="00F76C03" w:rsidRPr="00F76C03" w:rsidRDefault="00275D3D" w:rsidP="00275D3D">
      <w:pPr>
        <w:jc w:val="both"/>
        <w:rPr>
          <w:rFonts w:ascii="Times New Roman" w:hAnsi="Times New Roman" w:cs="Times New Roman"/>
          <w:sz w:val="28"/>
          <w:szCs w:val="28"/>
        </w:rPr>
      </w:pPr>
      <w:r w:rsidRPr="00F76C03">
        <w:rPr>
          <w:rFonts w:ascii="Times New Roman" w:hAnsi="Times New Roman" w:cs="Times New Roman"/>
          <w:sz w:val="28"/>
          <w:szCs w:val="28"/>
        </w:rPr>
        <w:t xml:space="preserve">10. Користувачі Інтернету. </w:t>
      </w:r>
    </w:p>
    <w:p w:rsidR="00F76C03" w:rsidRPr="00F76C03" w:rsidRDefault="00275D3D" w:rsidP="00275D3D">
      <w:pPr>
        <w:jc w:val="both"/>
        <w:rPr>
          <w:rFonts w:ascii="Times New Roman" w:hAnsi="Times New Roman" w:cs="Times New Roman"/>
          <w:sz w:val="28"/>
          <w:szCs w:val="28"/>
        </w:rPr>
      </w:pPr>
      <w:r w:rsidRPr="00F76C03">
        <w:rPr>
          <w:rFonts w:ascii="Times New Roman" w:hAnsi="Times New Roman" w:cs="Times New Roman"/>
          <w:sz w:val="28"/>
          <w:szCs w:val="28"/>
        </w:rPr>
        <w:t xml:space="preserve">11. Форми комунікацій в Інтернеті. </w:t>
      </w:r>
    </w:p>
    <w:p w:rsidR="00F76C03" w:rsidRPr="00F76C03" w:rsidRDefault="00275D3D" w:rsidP="00275D3D">
      <w:pPr>
        <w:jc w:val="both"/>
        <w:rPr>
          <w:rFonts w:ascii="Times New Roman" w:hAnsi="Times New Roman" w:cs="Times New Roman"/>
          <w:sz w:val="28"/>
          <w:szCs w:val="28"/>
        </w:rPr>
      </w:pPr>
      <w:r w:rsidRPr="00F76C03">
        <w:rPr>
          <w:rFonts w:ascii="Times New Roman" w:hAnsi="Times New Roman" w:cs="Times New Roman"/>
          <w:sz w:val="28"/>
          <w:szCs w:val="28"/>
        </w:rPr>
        <w:t xml:space="preserve">12. Інструменти електронного маркетингу. </w:t>
      </w:r>
    </w:p>
    <w:p w:rsidR="00F76C03" w:rsidRPr="00F76C03" w:rsidRDefault="00275D3D" w:rsidP="00275D3D">
      <w:pPr>
        <w:jc w:val="both"/>
        <w:rPr>
          <w:rFonts w:ascii="Times New Roman" w:hAnsi="Times New Roman" w:cs="Times New Roman"/>
          <w:sz w:val="28"/>
          <w:szCs w:val="28"/>
        </w:rPr>
      </w:pPr>
      <w:r w:rsidRPr="00F76C03">
        <w:rPr>
          <w:rFonts w:ascii="Times New Roman" w:hAnsi="Times New Roman" w:cs="Times New Roman"/>
          <w:sz w:val="28"/>
          <w:szCs w:val="28"/>
        </w:rPr>
        <w:t xml:space="preserve">13. Стратегія «сам на сам», адаптована на Інтернет-маркетинг. </w:t>
      </w:r>
    </w:p>
    <w:p w:rsidR="00F76C03" w:rsidRPr="00F76C03" w:rsidRDefault="00275D3D" w:rsidP="00275D3D">
      <w:pPr>
        <w:jc w:val="both"/>
        <w:rPr>
          <w:rFonts w:ascii="Times New Roman" w:hAnsi="Times New Roman" w:cs="Times New Roman"/>
          <w:sz w:val="28"/>
          <w:szCs w:val="28"/>
        </w:rPr>
      </w:pPr>
      <w:r w:rsidRPr="00F76C03">
        <w:rPr>
          <w:rFonts w:ascii="Times New Roman" w:hAnsi="Times New Roman" w:cs="Times New Roman"/>
          <w:sz w:val="28"/>
          <w:szCs w:val="28"/>
        </w:rPr>
        <w:t xml:space="preserve">14. Он-лайн заходи. </w:t>
      </w:r>
    </w:p>
    <w:p w:rsidR="00F76C03" w:rsidRPr="00F76C03" w:rsidRDefault="00275D3D" w:rsidP="00275D3D">
      <w:pPr>
        <w:jc w:val="both"/>
        <w:rPr>
          <w:rFonts w:ascii="Times New Roman" w:hAnsi="Times New Roman" w:cs="Times New Roman"/>
          <w:sz w:val="28"/>
          <w:szCs w:val="28"/>
        </w:rPr>
      </w:pPr>
      <w:r w:rsidRPr="00F76C03">
        <w:rPr>
          <w:rFonts w:ascii="Times New Roman" w:hAnsi="Times New Roman" w:cs="Times New Roman"/>
          <w:sz w:val="28"/>
          <w:szCs w:val="28"/>
        </w:rPr>
        <w:t>15. Форми он-</w:t>
      </w:r>
      <w:proofErr w:type="spellStart"/>
      <w:r w:rsidRPr="00F76C03">
        <w:rPr>
          <w:rFonts w:ascii="Times New Roman" w:hAnsi="Times New Roman" w:cs="Times New Roman"/>
          <w:sz w:val="28"/>
          <w:szCs w:val="28"/>
        </w:rPr>
        <w:t>лайнової</w:t>
      </w:r>
      <w:proofErr w:type="spellEnd"/>
      <w:r w:rsidRPr="00F76C03">
        <w:rPr>
          <w:rFonts w:ascii="Times New Roman" w:hAnsi="Times New Roman" w:cs="Times New Roman"/>
          <w:sz w:val="28"/>
          <w:szCs w:val="28"/>
        </w:rPr>
        <w:t xml:space="preserve"> комунікації: мережева телеконференція, клієнтські он-лайнові клуби, центр е-</w:t>
      </w:r>
      <w:proofErr w:type="spellStart"/>
      <w:r w:rsidRPr="00F76C0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F76C03">
        <w:rPr>
          <w:rFonts w:ascii="Times New Roman" w:hAnsi="Times New Roman" w:cs="Times New Roman"/>
          <w:sz w:val="28"/>
          <w:szCs w:val="28"/>
        </w:rPr>
        <w:t xml:space="preserve"> рекламацій, мобільна торгівля, </w:t>
      </w:r>
      <w:proofErr w:type="spellStart"/>
      <w:r w:rsidRPr="00F76C03">
        <w:rPr>
          <w:rFonts w:ascii="Times New Roman" w:hAnsi="Times New Roman" w:cs="Times New Roman"/>
          <w:sz w:val="28"/>
          <w:szCs w:val="28"/>
        </w:rPr>
        <w:t>SMSповідомлення</w:t>
      </w:r>
      <w:proofErr w:type="spellEnd"/>
      <w:r w:rsidRPr="00F76C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6C03" w:rsidRPr="00F76C03" w:rsidRDefault="00275D3D" w:rsidP="00275D3D">
      <w:pPr>
        <w:jc w:val="both"/>
        <w:rPr>
          <w:rFonts w:ascii="Times New Roman" w:hAnsi="Times New Roman" w:cs="Times New Roman"/>
          <w:sz w:val="28"/>
          <w:szCs w:val="28"/>
        </w:rPr>
      </w:pPr>
      <w:r w:rsidRPr="00F76C03">
        <w:rPr>
          <w:rFonts w:ascii="Times New Roman" w:hAnsi="Times New Roman" w:cs="Times New Roman"/>
          <w:sz w:val="28"/>
          <w:szCs w:val="28"/>
        </w:rPr>
        <w:t xml:space="preserve">16. WAP. </w:t>
      </w:r>
    </w:p>
    <w:p w:rsidR="00F76C03" w:rsidRPr="00F76C03" w:rsidRDefault="00275D3D" w:rsidP="00275D3D">
      <w:pPr>
        <w:jc w:val="both"/>
        <w:rPr>
          <w:rFonts w:ascii="Times New Roman" w:hAnsi="Times New Roman" w:cs="Times New Roman"/>
          <w:sz w:val="28"/>
          <w:szCs w:val="28"/>
        </w:rPr>
      </w:pPr>
      <w:r w:rsidRPr="00F76C03">
        <w:rPr>
          <w:rFonts w:ascii="Times New Roman" w:hAnsi="Times New Roman" w:cs="Times New Roman"/>
          <w:sz w:val="28"/>
          <w:szCs w:val="28"/>
        </w:rPr>
        <w:t xml:space="preserve">17. Адресна розсилка реклами. </w:t>
      </w:r>
    </w:p>
    <w:p w:rsidR="00F76C03" w:rsidRPr="00F76C03" w:rsidRDefault="00275D3D" w:rsidP="00275D3D">
      <w:pPr>
        <w:jc w:val="both"/>
        <w:rPr>
          <w:rFonts w:ascii="Times New Roman" w:hAnsi="Times New Roman" w:cs="Times New Roman"/>
          <w:sz w:val="28"/>
          <w:szCs w:val="28"/>
        </w:rPr>
      </w:pPr>
      <w:r w:rsidRPr="00F76C03">
        <w:rPr>
          <w:rFonts w:ascii="Times New Roman" w:hAnsi="Times New Roman" w:cs="Times New Roman"/>
          <w:sz w:val="28"/>
          <w:szCs w:val="28"/>
        </w:rPr>
        <w:t xml:space="preserve">18. Манера читання одержувачів. </w:t>
      </w:r>
    </w:p>
    <w:p w:rsidR="00F76C03" w:rsidRPr="00F76C03" w:rsidRDefault="00275D3D" w:rsidP="00275D3D">
      <w:pPr>
        <w:jc w:val="both"/>
        <w:rPr>
          <w:rFonts w:ascii="Times New Roman" w:hAnsi="Times New Roman" w:cs="Times New Roman"/>
          <w:sz w:val="28"/>
          <w:szCs w:val="28"/>
        </w:rPr>
      </w:pPr>
      <w:r w:rsidRPr="00F76C03">
        <w:rPr>
          <w:rFonts w:ascii="Times New Roman" w:hAnsi="Times New Roman" w:cs="Times New Roman"/>
          <w:sz w:val="28"/>
          <w:szCs w:val="28"/>
        </w:rPr>
        <w:t>19. Чинники успішності оформлення розсилки: метод RIC, метод KISS, метод AIDA, метод WIFM, метод WYSIWY</w:t>
      </w:r>
      <w:r w:rsidR="00F76C03" w:rsidRPr="00F76C03">
        <w:rPr>
          <w:rFonts w:ascii="Times New Roman" w:hAnsi="Times New Roman" w:cs="Times New Roman"/>
          <w:sz w:val="28"/>
          <w:szCs w:val="28"/>
        </w:rPr>
        <w:t xml:space="preserve">G, формула DDPC, метод «4Р». </w:t>
      </w:r>
    </w:p>
    <w:p w:rsidR="00F76C03" w:rsidRPr="00F76C03" w:rsidRDefault="00275D3D" w:rsidP="00275D3D">
      <w:pPr>
        <w:jc w:val="both"/>
        <w:rPr>
          <w:rFonts w:ascii="Times New Roman" w:hAnsi="Times New Roman" w:cs="Times New Roman"/>
          <w:sz w:val="28"/>
          <w:szCs w:val="28"/>
        </w:rPr>
      </w:pPr>
      <w:r w:rsidRPr="00F76C03">
        <w:rPr>
          <w:rFonts w:ascii="Times New Roman" w:hAnsi="Times New Roman" w:cs="Times New Roman"/>
          <w:sz w:val="28"/>
          <w:szCs w:val="28"/>
        </w:rPr>
        <w:t xml:space="preserve">20. Засоби поштової розсилки: конверт, лист, проспект. </w:t>
      </w:r>
    </w:p>
    <w:p w:rsidR="00F76C03" w:rsidRPr="00F76C03" w:rsidRDefault="00275D3D" w:rsidP="00275D3D">
      <w:pPr>
        <w:jc w:val="both"/>
        <w:rPr>
          <w:rFonts w:ascii="Times New Roman" w:hAnsi="Times New Roman" w:cs="Times New Roman"/>
          <w:sz w:val="28"/>
          <w:szCs w:val="28"/>
        </w:rPr>
      </w:pPr>
      <w:r w:rsidRPr="00F76C03">
        <w:rPr>
          <w:rFonts w:ascii="Times New Roman" w:hAnsi="Times New Roman" w:cs="Times New Roman"/>
          <w:sz w:val="28"/>
          <w:szCs w:val="28"/>
        </w:rPr>
        <w:t xml:space="preserve">21. Засоби відповіді. </w:t>
      </w:r>
    </w:p>
    <w:p w:rsidR="00F76C03" w:rsidRPr="00F76C03" w:rsidRDefault="00275D3D" w:rsidP="00275D3D">
      <w:pPr>
        <w:jc w:val="both"/>
        <w:rPr>
          <w:rFonts w:ascii="Times New Roman" w:hAnsi="Times New Roman" w:cs="Times New Roman"/>
          <w:sz w:val="28"/>
          <w:szCs w:val="28"/>
        </w:rPr>
      </w:pPr>
      <w:r w:rsidRPr="00F76C03">
        <w:rPr>
          <w:rFonts w:ascii="Times New Roman" w:hAnsi="Times New Roman" w:cs="Times New Roman"/>
          <w:sz w:val="28"/>
          <w:szCs w:val="28"/>
        </w:rPr>
        <w:t xml:space="preserve">22. Положення закону розсилок. </w:t>
      </w:r>
    </w:p>
    <w:p w:rsidR="00F76C03" w:rsidRPr="00F76C03" w:rsidRDefault="00275D3D" w:rsidP="00275D3D">
      <w:pPr>
        <w:jc w:val="both"/>
        <w:rPr>
          <w:rFonts w:ascii="Times New Roman" w:hAnsi="Times New Roman" w:cs="Times New Roman"/>
          <w:sz w:val="28"/>
          <w:szCs w:val="28"/>
        </w:rPr>
      </w:pPr>
      <w:r w:rsidRPr="00F76C03">
        <w:rPr>
          <w:rFonts w:ascii="Times New Roman" w:hAnsi="Times New Roman" w:cs="Times New Roman"/>
          <w:sz w:val="28"/>
          <w:szCs w:val="28"/>
        </w:rPr>
        <w:t xml:space="preserve">23. Каталог як носій реклами. </w:t>
      </w:r>
    </w:p>
    <w:p w:rsidR="00F76C03" w:rsidRPr="00F76C03" w:rsidRDefault="00275D3D" w:rsidP="00275D3D">
      <w:pPr>
        <w:jc w:val="both"/>
        <w:rPr>
          <w:rFonts w:ascii="Times New Roman" w:hAnsi="Times New Roman" w:cs="Times New Roman"/>
          <w:sz w:val="28"/>
          <w:szCs w:val="28"/>
        </w:rPr>
      </w:pPr>
      <w:r w:rsidRPr="00F76C03">
        <w:rPr>
          <w:rFonts w:ascii="Times New Roman" w:hAnsi="Times New Roman" w:cs="Times New Roman"/>
          <w:sz w:val="28"/>
          <w:szCs w:val="28"/>
        </w:rPr>
        <w:t xml:space="preserve">24. Каталог </w:t>
      </w:r>
      <w:proofErr w:type="spellStart"/>
      <w:r w:rsidRPr="00F76C03">
        <w:rPr>
          <w:rFonts w:ascii="Times New Roman" w:hAnsi="Times New Roman" w:cs="Times New Roman"/>
          <w:sz w:val="28"/>
          <w:szCs w:val="28"/>
        </w:rPr>
        <w:t>розсилочної</w:t>
      </w:r>
      <w:proofErr w:type="spellEnd"/>
      <w:r w:rsidRPr="00F76C03">
        <w:rPr>
          <w:rFonts w:ascii="Times New Roman" w:hAnsi="Times New Roman" w:cs="Times New Roman"/>
          <w:sz w:val="28"/>
          <w:szCs w:val="28"/>
        </w:rPr>
        <w:t xml:space="preserve"> торгівлі. </w:t>
      </w:r>
    </w:p>
    <w:p w:rsidR="00F76C03" w:rsidRPr="00F76C03" w:rsidRDefault="00275D3D" w:rsidP="00275D3D">
      <w:pPr>
        <w:jc w:val="both"/>
        <w:rPr>
          <w:rFonts w:ascii="Times New Roman" w:hAnsi="Times New Roman" w:cs="Times New Roman"/>
          <w:sz w:val="28"/>
          <w:szCs w:val="28"/>
        </w:rPr>
      </w:pPr>
      <w:r w:rsidRPr="00F76C03">
        <w:rPr>
          <w:rFonts w:ascii="Times New Roman" w:hAnsi="Times New Roman" w:cs="Times New Roman"/>
          <w:sz w:val="28"/>
          <w:szCs w:val="28"/>
        </w:rPr>
        <w:t xml:space="preserve">25. Маркетинг у дистанційній торгівлі. </w:t>
      </w:r>
    </w:p>
    <w:p w:rsidR="00F76C03" w:rsidRPr="00F76C03" w:rsidRDefault="00275D3D" w:rsidP="00275D3D">
      <w:pPr>
        <w:jc w:val="both"/>
        <w:rPr>
          <w:rFonts w:ascii="Times New Roman" w:hAnsi="Times New Roman" w:cs="Times New Roman"/>
          <w:sz w:val="28"/>
          <w:szCs w:val="28"/>
        </w:rPr>
      </w:pPr>
      <w:r w:rsidRPr="00F76C03">
        <w:rPr>
          <w:rFonts w:ascii="Times New Roman" w:hAnsi="Times New Roman" w:cs="Times New Roman"/>
          <w:sz w:val="28"/>
          <w:szCs w:val="28"/>
        </w:rPr>
        <w:t xml:space="preserve">26. Оформлення каталогів. </w:t>
      </w:r>
    </w:p>
    <w:p w:rsidR="00F76C03" w:rsidRPr="00F76C03" w:rsidRDefault="00275D3D" w:rsidP="00275D3D">
      <w:pPr>
        <w:jc w:val="both"/>
        <w:rPr>
          <w:rFonts w:ascii="Times New Roman" w:hAnsi="Times New Roman" w:cs="Times New Roman"/>
          <w:sz w:val="28"/>
          <w:szCs w:val="28"/>
        </w:rPr>
      </w:pPr>
      <w:r w:rsidRPr="00F76C03">
        <w:rPr>
          <w:rFonts w:ascii="Times New Roman" w:hAnsi="Times New Roman" w:cs="Times New Roman"/>
          <w:sz w:val="28"/>
          <w:szCs w:val="28"/>
        </w:rPr>
        <w:t xml:space="preserve">27. Оптимізація реклами у каталозі. </w:t>
      </w:r>
    </w:p>
    <w:p w:rsidR="00F76C03" w:rsidRPr="00F76C03" w:rsidRDefault="00275D3D" w:rsidP="00275D3D">
      <w:pPr>
        <w:jc w:val="both"/>
        <w:rPr>
          <w:rFonts w:ascii="Times New Roman" w:hAnsi="Times New Roman" w:cs="Times New Roman"/>
          <w:sz w:val="28"/>
          <w:szCs w:val="28"/>
        </w:rPr>
      </w:pPr>
      <w:r w:rsidRPr="00F76C03">
        <w:rPr>
          <w:rFonts w:ascii="Times New Roman" w:hAnsi="Times New Roman" w:cs="Times New Roman"/>
          <w:sz w:val="28"/>
          <w:szCs w:val="28"/>
        </w:rPr>
        <w:t xml:space="preserve">28. Тексти, ціни та ілюстрації каталогу. </w:t>
      </w:r>
    </w:p>
    <w:p w:rsidR="00275D3D" w:rsidRPr="00F76C03" w:rsidRDefault="00275D3D" w:rsidP="00275D3D">
      <w:pPr>
        <w:jc w:val="both"/>
        <w:rPr>
          <w:rFonts w:ascii="Times New Roman" w:hAnsi="Times New Roman" w:cs="Times New Roman"/>
          <w:sz w:val="28"/>
          <w:szCs w:val="28"/>
        </w:rPr>
      </w:pPr>
      <w:r w:rsidRPr="00F76C03">
        <w:rPr>
          <w:rFonts w:ascii="Times New Roman" w:hAnsi="Times New Roman" w:cs="Times New Roman"/>
          <w:sz w:val="28"/>
          <w:szCs w:val="28"/>
        </w:rPr>
        <w:t>29. Упаковка каталогу.</w:t>
      </w:r>
    </w:p>
    <w:p w:rsidR="007E556F" w:rsidRDefault="007E556F"/>
    <w:sectPr w:rsidR="007E55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D3D"/>
    <w:rsid w:val="00275D3D"/>
    <w:rsid w:val="007E556F"/>
    <w:rsid w:val="00A3398C"/>
    <w:rsid w:val="00F7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2322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Бехтер</dc:creator>
  <cp:lastModifiedBy>Бехтер</cp:lastModifiedBy>
  <cp:revision>1</cp:revision>
  <dcterms:created xsi:type="dcterms:W3CDTF">2021-02-15T07:09:00Z</dcterms:created>
  <dcterms:modified xsi:type="dcterms:W3CDTF">2021-02-15T07:21:00Z</dcterms:modified>
</cp:coreProperties>
</file>