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99FF"/>
  <w:body>
    <w:p w:rsidR="00850324" w:rsidRDefault="00BF14F9" w:rsidP="00BF14F9">
      <w:pPr>
        <w:jc w:val="center"/>
        <w:rPr>
          <w:b/>
          <w:sz w:val="28"/>
          <w:szCs w:val="28"/>
          <w:lang w:val="uk-UA"/>
        </w:rPr>
      </w:pPr>
      <w:r w:rsidRPr="00BF14F9">
        <w:rPr>
          <w:b/>
          <w:sz w:val="28"/>
          <w:szCs w:val="28"/>
          <w:lang w:val="uk-UA"/>
        </w:rPr>
        <w:t>КОРИСНІ РЕСУРСИ, ПРИ ВИВЧЕНІ КУРСУ «МЕХАНІЗМИ ОРГАНІЧНИХ РЕАКЦІЙ»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6" w:history="1">
        <w:r w:rsidRPr="00BF14F9">
          <w:rPr>
            <w:rStyle w:val="a3"/>
            <w:rFonts w:cstheme="minorHAnsi"/>
            <w:sz w:val="24"/>
            <w:szCs w:val="24"/>
            <w:lang w:val="uk-UA"/>
          </w:rPr>
          <w:t>https://www.organic-chemistry.org/</w:t>
        </w:r>
      </w:hyperlink>
      <w:r w:rsidRPr="00BF14F9">
        <w:rPr>
          <w:rFonts w:cstheme="minorHAnsi"/>
          <w:sz w:val="24"/>
          <w:szCs w:val="24"/>
          <w:lang w:val="uk-UA"/>
        </w:rPr>
        <w:t xml:space="preserve"> - портал орг</w:t>
      </w:r>
      <w:r w:rsidR="00E01915">
        <w:rPr>
          <w:rFonts w:cstheme="minorHAnsi"/>
          <w:sz w:val="24"/>
          <w:szCs w:val="24"/>
          <w:lang w:val="uk-UA"/>
        </w:rPr>
        <w:t>а</w:t>
      </w:r>
      <w:bookmarkStart w:id="0" w:name="_GoBack"/>
      <w:bookmarkEnd w:id="0"/>
      <w:r w:rsidRPr="00BF14F9">
        <w:rPr>
          <w:rFonts w:cstheme="minorHAnsi"/>
          <w:sz w:val="24"/>
          <w:szCs w:val="24"/>
          <w:lang w:val="uk-UA"/>
        </w:rPr>
        <w:t xml:space="preserve">нічної хімії, іменні реакції, синтез. </w:t>
      </w:r>
      <w:r w:rsidRPr="00BF14F9">
        <w:rPr>
          <w:rFonts w:cstheme="minorHAnsi"/>
          <w:b/>
          <w:bCs/>
          <w:color w:val="000000"/>
          <w:sz w:val="24"/>
          <w:szCs w:val="24"/>
          <w:lang w:val="uk-UA"/>
        </w:rPr>
        <w:fldChar w:fldCharType="begin"/>
      </w:r>
      <w:r w:rsidRPr="00BF14F9">
        <w:rPr>
          <w:rFonts w:cstheme="minorHAnsi"/>
          <w:b/>
          <w:bCs/>
          <w:color w:val="000000"/>
          <w:sz w:val="24"/>
          <w:szCs w:val="24"/>
          <w:lang w:val="uk-UA"/>
        </w:rPr>
        <w:instrText xml:space="preserve"> HYPERLINK "https://www.organic-chemistry.org/prog/peo/" </w:instrText>
      </w:r>
      <w:r w:rsidRPr="00BF14F9">
        <w:rPr>
          <w:rFonts w:cstheme="minorHAnsi"/>
          <w:b/>
          <w:bCs/>
          <w:color w:val="000000"/>
          <w:sz w:val="24"/>
          <w:szCs w:val="24"/>
          <w:lang w:val="uk-UA"/>
        </w:rPr>
        <w:fldChar w:fldCharType="separate"/>
      </w:r>
      <w:r w:rsidRPr="00BF14F9">
        <w:rPr>
          <w:rFonts w:cstheme="minorHAnsi"/>
          <w:b/>
          <w:bCs/>
          <w:color w:val="0000FF"/>
          <w:sz w:val="24"/>
          <w:szCs w:val="24"/>
          <w:lang w:val="uk-UA"/>
        </w:rPr>
        <w:t xml:space="preserve">OSIRIS </w:t>
      </w:r>
      <w:proofErr w:type="spellStart"/>
      <w:r w:rsidRPr="00BF14F9">
        <w:rPr>
          <w:rFonts w:cstheme="minorHAnsi"/>
          <w:b/>
          <w:bCs/>
          <w:color w:val="0000FF"/>
          <w:sz w:val="24"/>
          <w:szCs w:val="24"/>
          <w:lang w:val="uk-UA"/>
        </w:rPr>
        <w:t>Property</w:t>
      </w:r>
      <w:proofErr w:type="spellEnd"/>
      <w:r w:rsidRPr="00BF14F9">
        <w:rPr>
          <w:rFonts w:cstheme="minorHAnsi"/>
          <w:b/>
          <w:bCs/>
          <w:color w:val="0000FF"/>
          <w:sz w:val="24"/>
          <w:szCs w:val="24"/>
          <w:lang w:val="uk-UA"/>
        </w:rPr>
        <w:t xml:space="preserve"> Explorer</w:t>
      </w:r>
      <w:r w:rsidRPr="00BF14F9">
        <w:rPr>
          <w:rFonts w:cstheme="minorHAnsi"/>
          <w:b/>
          <w:bCs/>
          <w:color w:val="000000"/>
          <w:sz w:val="24"/>
          <w:szCs w:val="24"/>
          <w:lang w:val="uk-UA"/>
        </w:rPr>
        <w:fldChar w:fldCharType="end"/>
      </w:r>
      <w:r w:rsidRPr="00BF14F9">
        <w:rPr>
          <w:rFonts w:cstheme="minorHAnsi"/>
          <w:color w:val="000000"/>
          <w:sz w:val="24"/>
          <w:szCs w:val="24"/>
          <w:lang w:val="uk-UA"/>
        </w:rPr>
        <w:t> дозволяє малювати хімічні структури та обчислювати на ходу різні властивості, що стосуються лікарських засобів, коли структура дійсна. Результати прогнозування оцінюються та кодуються кольором. Властивості з високим ризиком небажаних ефектів, такі як мутагенність або погана кишкова абсорбція, позначені червоним кольором. Тоді як зелений колір вказує на поведінку, що відповідає наркотикам.</w:t>
      </w:r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</w:t>
      </w:r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fldChar w:fldCharType="begin"/>
      </w:r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instrText xml:space="preserve"> HYPERLINK "https://www.organic-chemistry.org/prog/peo/tox.html" </w:instrText>
      </w:r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fldChar w:fldCharType="separate"/>
      </w:r>
      <w:r w:rsidRPr="00BF14F9">
        <w:rPr>
          <w:rFonts w:eastAsia="Times New Roman" w:cstheme="minorHAnsi"/>
          <w:color w:val="0000FF"/>
          <w:sz w:val="24"/>
          <w:szCs w:val="24"/>
          <w:lang w:val="uk-UA" w:eastAsia="ru-RU"/>
        </w:rPr>
        <w:t>Оцінка ризику токсичності</w:t>
      </w:r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fldChar w:fldCharType="end"/>
      </w:r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t> , </w:t>
      </w:r>
      <w:hyperlink r:id="rId7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 xml:space="preserve">прогноз </w:t>
        </w:r>
        <w:proofErr w:type="spellStart"/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cLogP</w:t>
        </w:r>
        <w:proofErr w:type="spellEnd"/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, Прогноз </w:t>
        </w:r>
      </w:hyperlink>
      <w:hyperlink r:id="rId8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розчинності</w:t>
        </w:r>
      </w:hyperlink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t> , </w:t>
      </w:r>
      <w:hyperlink r:id="rId9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Молекулярні ваги</w:t>
        </w:r>
      </w:hyperlink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t> , </w:t>
      </w:r>
      <w:hyperlink r:id="rId10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Прогнозування подібності до </w:t>
        </w:r>
      </w:hyperlink>
      <w:hyperlink r:id="rId11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наркотиків на </w:t>
        </w:r>
      </w:hyperlink>
      <w:hyperlink r:id="rId12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основі фрагментів</w:t>
        </w:r>
      </w:hyperlink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t> , </w:t>
      </w:r>
      <w:hyperlink r:id="rId13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Загальний показник </w:t>
        </w:r>
      </w:hyperlink>
      <w:hyperlink r:id="rId14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подібності до </w:t>
        </w:r>
      </w:hyperlink>
      <w:hyperlink r:id="rId15" w:history="1">
        <w:r w:rsidRPr="00BF14F9">
          <w:rPr>
            <w:rFonts w:eastAsia="Times New Roman" w:cstheme="minorHAnsi"/>
            <w:color w:val="0000FF"/>
            <w:sz w:val="24"/>
            <w:szCs w:val="24"/>
            <w:lang w:val="uk-UA" w:eastAsia="ru-RU"/>
          </w:rPr>
          <w:t>наркотиків</w:t>
        </w:r>
      </w:hyperlink>
      <w:r w:rsidRPr="00BF14F9">
        <w:rPr>
          <w:rFonts w:cstheme="minorHAnsi"/>
          <w:color w:val="000000"/>
          <w:sz w:val="24"/>
          <w:szCs w:val="24"/>
          <w:lang w:val="uk-UA"/>
        </w:rPr>
        <w:t>.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16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http://www.docbrown.info/page06/OrgMechsIntro.htm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словник з органічної хімії</w:t>
      </w:r>
      <w:r>
        <w:rPr>
          <w:rFonts w:eastAsia="Times New Roman" w:cstheme="minorHAnsi"/>
          <w:sz w:val="24"/>
          <w:szCs w:val="24"/>
          <w:lang w:val="uk-UA" w:eastAsia="ru-RU"/>
        </w:rPr>
        <w:t>.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17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https://www.ucd.ie/chem/chemint/mechanism.htm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</w:t>
      </w:r>
      <w:r>
        <w:rPr>
          <w:rFonts w:eastAsia="Times New Roman" w:cstheme="minorHAnsi"/>
          <w:sz w:val="24"/>
          <w:szCs w:val="24"/>
          <w:lang w:val="uk-UA" w:eastAsia="ru-RU"/>
        </w:rPr>
        <w:t xml:space="preserve">надає інструменти для зображення 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механізмів і вирішення задач</w:t>
      </w:r>
      <w:r>
        <w:rPr>
          <w:rFonts w:eastAsia="Times New Roman" w:cstheme="minorHAnsi"/>
          <w:sz w:val="24"/>
          <w:szCs w:val="24"/>
          <w:lang w:val="uk-UA" w:eastAsia="ru-RU"/>
        </w:rPr>
        <w:t>.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18" w:history="1"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https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://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www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proofErr w:type="spellStart"/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chemtube</w:t>
        </w:r>
        <w:proofErr w:type="spellEnd"/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3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d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com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category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a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-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level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organic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-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reaction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-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mechanisms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/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3</w:t>
      </w:r>
      <w:r w:rsidRPr="00BF14F9">
        <w:rPr>
          <w:rFonts w:eastAsia="Times New Roman" w:cstheme="minorHAnsi"/>
          <w:sz w:val="24"/>
          <w:szCs w:val="24"/>
          <w:lang w:val="en-US" w:eastAsia="ru-RU"/>
        </w:rPr>
        <w:t>D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>-візуалізація механізмів органічних реакцій</w:t>
      </w:r>
      <w:r>
        <w:rPr>
          <w:rFonts w:eastAsia="Times New Roman" w:cstheme="minorHAnsi"/>
          <w:sz w:val="24"/>
          <w:szCs w:val="24"/>
          <w:lang w:val="uk-UA" w:eastAsia="ru-RU"/>
        </w:rPr>
        <w:t>.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19" w:history="1"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https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://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www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proofErr w:type="spellStart"/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chemistryworld</w:t>
        </w:r>
        <w:proofErr w:type="spellEnd"/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com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reaction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-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mechanisms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/212.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subject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</w:t>
      </w:r>
      <w:r>
        <w:rPr>
          <w:rFonts w:eastAsia="Times New Roman" w:cstheme="minorHAnsi"/>
          <w:sz w:val="24"/>
          <w:szCs w:val="24"/>
          <w:lang w:val="uk-UA" w:eastAsia="ru-RU"/>
        </w:rPr>
        <w:t xml:space="preserve">вузько спеціалізовані статті, які присвячені 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>механізм</w:t>
      </w:r>
      <w:r>
        <w:rPr>
          <w:rFonts w:eastAsia="Times New Roman" w:cstheme="minorHAnsi"/>
          <w:sz w:val="24"/>
          <w:szCs w:val="24"/>
          <w:lang w:val="uk-UA" w:eastAsia="ru-RU"/>
        </w:rPr>
        <w:t>ам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реакцій</w:t>
      </w:r>
      <w:r>
        <w:rPr>
          <w:rFonts w:eastAsia="Times New Roman" w:cstheme="minorHAnsi"/>
          <w:sz w:val="24"/>
          <w:szCs w:val="24"/>
          <w:lang w:val="uk-UA" w:eastAsia="ru-RU"/>
        </w:rPr>
        <w:t xml:space="preserve">. 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20" w:history="1"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https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://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www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proofErr w:type="spellStart"/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chemhelper</w:t>
        </w:r>
        <w:proofErr w:type="spellEnd"/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com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mechanisms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html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різні типи механізмів з прикладами і анімацією (якщо працює </w:t>
      </w:r>
      <w:proofErr w:type="spellStart"/>
      <w:r w:rsidRPr="00BF14F9">
        <w:rPr>
          <w:rFonts w:eastAsia="Times New Roman" w:cstheme="minorHAnsi"/>
          <w:sz w:val="24"/>
          <w:szCs w:val="24"/>
          <w:lang w:val="en-US" w:eastAsia="ru-RU"/>
        </w:rPr>
        <w:t>flashplayer</w:t>
      </w:r>
      <w:proofErr w:type="spellEnd"/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), гарний переклад, є глосарій, </w:t>
      </w:r>
      <w:r>
        <w:rPr>
          <w:rFonts w:eastAsia="Times New Roman" w:cstheme="minorHAnsi"/>
          <w:sz w:val="24"/>
          <w:szCs w:val="24"/>
          <w:lang w:val="uk-UA" w:eastAsia="ru-RU"/>
        </w:rPr>
        <w:t>«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Швидкі та брудні </w:t>
      </w:r>
      <w:r>
        <w:rPr>
          <w:rFonts w:eastAsia="Times New Roman" w:cstheme="minorHAnsi"/>
          <w:sz w:val="24"/>
          <w:szCs w:val="24"/>
          <w:lang w:val="uk-UA" w:eastAsia="ru-RU"/>
        </w:rPr>
        <w:t>д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>овідкові посібники</w:t>
      </w:r>
      <w:r>
        <w:rPr>
          <w:rFonts w:eastAsia="Times New Roman" w:cstheme="minorHAnsi"/>
          <w:sz w:val="24"/>
          <w:szCs w:val="24"/>
          <w:lang w:val="uk-UA" w:eastAsia="ru-RU"/>
        </w:rPr>
        <w:t>»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sym w:font="Wingdings" w:char="F04A"/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, 10 тестів по 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>стереохімії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. 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21" w:history="1"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http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://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www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proofErr w:type="spellStart"/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orgmech</w:t>
        </w:r>
        <w:proofErr w:type="spellEnd"/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co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proofErr w:type="spellStart"/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uk</w:t>
        </w:r>
        <w:proofErr w:type="spellEnd"/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/</w:t>
        </w:r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All</w:t>
        </w:r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.</w:t>
        </w:r>
        <w:proofErr w:type="spellStart"/>
        <w:r w:rsidRPr="00BF14F9">
          <w:rPr>
            <w:rStyle w:val="a3"/>
            <w:rFonts w:eastAsia="Times New Roman" w:cstheme="minorHAnsi"/>
            <w:sz w:val="24"/>
            <w:szCs w:val="24"/>
            <w:lang w:val="en-US" w:eastAsia="ru-RU"/>
          </w:rPr>
          <w:t>php</w:t>
        </w:r>
        <w:proofErr w:type="spellEnd"/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– відображено (</w:t>
      </w:r>
      <w:r>
        <w:rPr>
          <w:rFonts w:eastAsia="Times New Roman" w:cstheme="minorHAnsi"/>
          <w:sz w:val="24"/>
          <w:szCs w:val="24"/>
          <w:lang w:val="uk-UA" w:eastAsia="ru-RU"/>
        </w:rPr>
        <w:t>картинки, схеми) 627 механізмів.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BF14F9">
        <w:rPr>
          <w:rStyle w:val="a3"/>
          <w:lang w:val="en-US" w:eastAsia="ru-RU"/>
        </w:rPr>
        <w:t>https</w:t>
      </w:r>
      <w:r w:rsidRPr="00BF14F9">
        <w:rPr>
          <w:rStyle w:val="a3"/>
          <w:lang w:eastAsia="ru-RU"/>
        </w:rPr>
        <w:t>://</w:t>
      </w:r>
      <w:r w:rsidRPr="00BF14F9">
        <w:rPr>
          <w:rStyle w:val="a3"/>
          <w:lang w:val="en-US" w:eastAsia="ru-RU"/>
        </w:rPr>
        <w:t>www</w:t>
      </w:r>
      <w:r w:rsidRPr="00BF14F9">
        <w:rPr>
          <w:rStyle w:val="a3"/>
          <w:lang w:eastAsia="ru-RU"/>
        </w:rPr>
        <w:t>.</w:t>
      </w:r>
      <w:proofErr w:type="spellStart"/>
      <w:r w:rsidRPr="00BF14F9">
        <w:rPr>
          <w:rStyle w:val="a3"/>
          <w:lang w:val="en-US" w:eastAsia="ru-RU"/>
        </w:rPr>
        <w:t>alchem</w:t>
      </w:r>
      <w:proofErr w:type="spellEnd"/>
      <w:r w:rsidRPr="00BF14F9">
        <w:rPr>
          <w:rStyle w:val="a3"/>
          <w:lang w:eastAsia="ru-RU"/>
        </w:rPr>
        <w:t>.</w:t>
      </w:r>
      <w:proofErr w:type="spellStart"/>
      <w:r w:rsidRPr="00BF14F9">
        <w:rPr>
          <w:rStyle w:val="a3"/>
          <w:lang w:val="en-US" w:eastAsia="ru-RU"/>
        </w:rPr>
        <w:t>ie</w:t>
      </w:r>
      <w:proofErr w:type="spellEnd"/>
      <w:r w:rsidRPr="00BF14F9">
        <w:rPr>
          <w:rStyle w:val="a3"/>
          <w:lang w:eastAsia="ru-RU"/>
        </w:rPr>
        <w:t>/</w:t>
      </w:r>
      <w:proofErr w:type="gramStart"/>
      <w:r w:rsidRPr="00BF14F9">
        <w:rPr>
          <w:rStyle w:val="a3"/>
          <w:lang w:val="en-US" w:eastAsia="ru-RU"/>
        </w:rPr>
        <w:t>mechanisms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r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>–</w:t>
      </w:r>
      <w:proofErr w:type="gramEnd"/>
      <w:r>
        <w:rPr>
          <w:rFonts w:eastAsia="Times New Roman" w:cstheme="minorHAnsi"/>
          <w:sz w:val="24"/>
          <w:szCs w:val="24"/>
          <w:lang w:val="uk-UA" w:eastAsia="ru-RU"/>
        </w:rPr>
        <w:t xml:space="preserve"> додаток 200-260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грн, що оживляє механізми реакції. 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22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https://nptel.ac.in/courses/104/101/104101115/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відео курс 40 лекцій з механізмів органічних реакцій </w:t>
      </w:r>
      <w:r w:rsidRPr="00BF14F9">
        <w:rPr>
          <w:rFonts w:eastAsia="Times New Roman" w:cstheme="minorHAnsi"/>
          <w:sz w:val="24"/>
          <w:szCs w:val="24"/>
          <w:lang w:val="en-US" w:eastAsia="ru-RU"/>
        </w:rPr>
        <w:t>prof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. </w:t>
      </w:r>
      <w:proofErr w:type="spellStart"/>
      <w:r w:rsidRPr="00BF14F9">
        <w:rPr>
          <w:rFonts w:eastAsia="Times New Roman" w:cstheme="minorHAnsi"/>
          <w:sz w:val="24"/>
          <w:szCs w:val="24"/>
          <w:lang w:val="en-US" w:eastAsia="ru-RU"/>
        </w:rPr>
        <w:t>Nandita</w:t>
      </w:r>
      <w:proofErr w:type="spellEnd"/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proofErr w:type="spellStart"/>
      <w:r w:rsidRPr="00BF14F9">
        <w:rPr>
          <w:rFonts w:eastAsia="Times New Roman" w:cstheme="minorHAnsi"/>
          <w:sz w:val="24"/>
          <w:szCs w:val="24"/>
          <w:lang w:val="en-US" w:eastAsia="ru-RU"/>
        </w:rPr>
        <w:t>Madhavan</w:t>
      </w:r>
      <w:proofErr w:type="spellEnd"/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, </w:t>
      </w:r>
      <w:r w:rsidRPr="00BF14F9">
        <w:rPr>
          <w:rFonts w:eastAsia="Times New Roman" w:cstheme="minorHAnsi"/>
          <w:sz w:val="24"/>
          <w:szCs w:val="24"/>
          <w:lang w:val="en-US" w:eastAsia="ru-RU"/>
        </w:rPr>
        <w:t>department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r w:rsidRPr="00BF14F9">
        <w:rPr>
          <w:rFonts w:eastAsia="Times New Roman" w:cstheme="minorHAnsi"/>
          <w:sz w:val="24"/>
          <w:szCs w:val="24"/>
          <w:lang w:val="en-US" w:eastAsia="ru-RU"/>
        </w:rPr>
        <w:t>of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r w:rsidRPr="00BF14F9">
        <w:rPr>
          <w:rFonts w:eastAsia="Times New Roman" w:cstheme="minorHAnsi"/>
          <w:sz w:val="24"/>
          <w:szCs w:val="24"/>
          <w:lang w:val="en-US" w:eastAsia="ru-RU"/>
        </w:rPr>
        <w:t>Chemistry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, </w:t>
      </w:r>
      <w:r w:rsidRPr="00BF14F9">
        <w:rPr>
          <w:rFonts w:eastAsia="Times New Roman" w:cstheme="minorHAnsi"/>
          <w:sz w:val="24"/>
          <w:szCs w:val="24"/>
          <w:lang w:val="en-US" w:eastAsia="ru-RU"/>
        </w:rPr>
        <w:t>IIT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proofErr w:type="spellStart"/>
      <w:r w:rsidRPr="00BF14F9">
        <w:rPr>
          <w:rFonts w:eastAsia="Times New Roman" w:cstheme="minorHAnsi"/>
          <w:sz w:val="24"/>
          <w:szCs w:val="24"/>
          <w:lang w:val="en-US" w:eastAsia="ru-RU"/>
        </w:rPr>
        <w:t>Bombey</w:t>
      </w:r>
      <w:proofErr w:type="spellEnd"/>
      <w:r w:rsidRPr="00BF14F9">
        <w:rPr>
          <w:rFonts w:eastAsia="Times New Roman" w:cstheme="minorHAnsi"/>
          <w:sz w:val="24"/>
          <w:szCs w:val="24"/>
          <w:lang w:val="uk-UA" w:eastAsia="ru-RU"/>
        </w:rPr>
        <w:t>, відео</w:t>
      </w:r>
      <w:r w:rsidR="00E01915" w:rsidRPr="00E01915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>+</w:t>
      </w:r>
      <w:r w:rsidR="00E01915" w:rsidRPr="00E01915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стенограми.  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23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http://ocw.uci.edu/courses/chem_201_organic_reactions_mechanisms_i.html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відео курс лекцій </w:t>
      </w:r>
      <w:proofErr w:type="spellStart"/>
      <w:r w:rsidRPr="00BF14F9">
        <w:rPr>
          <w:rFonts w:eastAsia="Times New Roman" w:cstheme="minorHAnsi"/>
          <w:sz w:val="24"/>
          <w:szCs w:val="24"/>
          <w:lang w:val="uk-UA" w:eastAsia="ru-RU"/>
        </w:rPr>
        <w:t>Ірвін</w:t>
      </w:r>
      <w:proofErr w:type="spellEnd"/>
      <w:r w:rsidRPr="00BF14F9">
        <w:rPr>
          <w:rFonts w:eastAsia="Times New Roman" w:cstheme="minorHAnsi"/>
          <w:sz w:val="24"/>
          <w:szCs w:val="24"/>
          <w:lang w:val="uk-UA" w:eastAsia="ru-RU"/>
        </w:rPr>
        <w:t>, США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24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https://www.britannica.com/science/reaction-mechanism/Energy-changes-involved-in-reactions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насичено про механізми реакцій та основи органічної хімії. 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cstheme="minorHAnsi"/>
          <w:bCs/>
          <w:sz w:val="24"/>
          <w:szCs w:val="24"/>
          <w:lang w:val="uk-UA"/>
        </w:rPr>
      </w:pPr>
      <w:hyperlink r:id="rId25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http://www.chemgapedia.de/vsengine/vlu/vsc/en/ch/12/oc/vlu_organik/aufklaerung/aufklaerung.vlu.html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</w:t>
      </w:r>
      <w:r w:rsidRPr="00BF14F9">
        <w:rPr>
          <w:rFonts w:cstheme="minorHAnsi"/>
          <w:bCs/>
          <w:sz w:val="24"/>
          <w:szCs w:val="24"/>
          <w:lang w:val="uk-UA"/>
        </w:rPr>
        <w:t>З'ясування механізмів реакцій в органічній хімії (в цілому)</w:t>
      </w:r>
      <w:r>
        <w:rPr>
          <w:rFonts w:cstheme="minorHAnsi"/>
          <w:bCs/>
          <w:sz w:val="24"/>
          <w:szCs w:val="24"/>
          <w:lang w:val="uk-UA"/>
        </w:rPr>
        <w:t>.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hyperlink r:id="rId26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https://sciencex.com/news/2021-02-ibm-rxn-ai-boosts-chemical.html</w:t>
        </w:r>
      </w:hyperlink>
      <w:r w:rsidRPr="00BF14F9">
        <w:rPr>
          <w:rFonts w:eastAsia="Times New Roman" w:cstheme="minorHAnsi"/>
          <w:sz w:val="24"/>
          <w:szCs w:val="24"/>
          <w:lang w:val="uk-UA" w:eastAsia="ru-RU"/>
        </w:rPr>
        <w:t xml:space="preserve"> - нові розробки в області синтезу і з’ясування механізмів реакції. 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hyperlink r:id="rId27" w:history="1">
        <w:r w:rsidRPr="00BF14F9">
          <w:rPr>
            <w:rStyle w:val="a3"/>
            <w:rFonts w:eastAsia="Times New Roman" w:cstheme="minorHAnsi"/>
            <w:sz w:val="24"/>
            <w:szCs w:val="24"/>
            <w:lang w:eastAsia="ru-RU"/>
          </w:rPr>
          <w:t>https://www.britannica.com/science/reaction-mechanism/Nucleophilic-replacements-in-complexes-of-metals</w:t>
        </w:r>
      </w:hyperlink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 - британ</w:t>
      </w:r>
      <w:r>
        <w:rPr>
          <w:rFonts w:eastAsia="Times New Roman" w:cstheme="minorHAnsi"/>
          <w:color w:val="000000"/>
          <w:sz w:val="24"/>
          <w:szCs w:val="24"/>
          <w:lang w:val="uk-UA" w:eastAsia="ru-RU"/>
        </w:rPr>
        <w:t>ська енциклопедія.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hyperlink r:id="rId28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https://www.khanacademy.org/science/organic-chemistry/gen-chem-review</w:t>
        </w:r>
      </w:hyperlink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- короткі відео про основні характеристики сполук</w:t>
      </w:r>
      <w:r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і реакцій в органічній хімії. </w:t>
      </w:r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uk-UA" w:eastAsia="ru-RU"/>
        </w:rPr>
      </w:pPr>
      <w:hyperlink r:id="rId29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https://mechanisms.edu.rsc.org/index.html</w:t>
        </w:r>
      </w:hyperlink>
      <w:r w:rsidRPr="00BF14F9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</w:t>
      </w:r>
      <w:r w:rsidRPr="00BF14F9">
        <w:rPr>
          <w:rFonts w:eastAsia="Times New Roman" w:cstheme="minorHAnsi"/>
          <w:color w:val="000000"/>
          <w:sz w:val="24"/>
          <w:szCs w:val="24"/>
          <w:shd w:val="clear" w:color="auto" w:fill="FF99FF"/>
          <w:lang w:val="uk-UA" w:eastAsia="ru-RU"/>
        </w:rPr>
        <w:t xml:space="preserve">- </w:t>
      </w:r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 xml:space="preserve">Цей сайт надає студентам хімії можливість перевірити себе, відповідаючи на запитання не лише про самі механізми, а й про основну хімію. </w:t>
      </w:r>
      <w:proofErr w:type="spellStart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>The</w:t>
      </w:r>
      <w:proofErr w:type="spellEnd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 xml:space="preserve"> </w:t>
      </w:r>
      <w:proofErr w:type="spellStart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>Royal</w:t>
      </w:r>
      <w:proofErr w:type="spellEnd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 xml:space="preserve"> </w:t>
      </w:r>
      <w:proofErr w:type="spellStart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>Society</w:t>
      </w:r>
      <w:proofErr w:type="spellEnd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 xml:space="preserve"> </w:t>
      </w:r>
      <w:proofErr w:type="spellStart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>of</w:t>
      </w:r>
      <w:proofErr w:type="spellEnd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 xml:space="preserve"> </w:t>
      </w:r>
      <w:proofErr w:type="spellStart"/>
      <w:r w:rsidRPr="00BF14F9">
        <w:rPr>
          <w:rFonts w:cstheme="minorHAnsi"/>
          <w:b/>
          <w:sz w:val="24"/>
          <w:szCs w:val="24"/>
          <w:shd w:val="clear" w:color="auto" w:fill="FF99FF"/>
          <w:lang w:val="uk-UA"/>
        </w:rPr>
        <w:t>Chemistry’s</w:t>
      </w:r>
      <w:proofErr w:type="spellEnd"/>
    </w:p>
    <w:p w:rsidR="00BF14F9" w:rsidRPr="00BF14F9" w:rsidRDefault="00BF14F9" w:rsidP="00BF14F9">
      <w:pPr>
        <w:pStyle w:val="a4"/>
        <w:numPr>
          <w:ilvl w:val="0"/>
          <w:numId w:val="1"/>
        </w:numPr>
        <w:shd w:val="clear" w:color="auto" w:fill="FF99FF"/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hyperlink r:id="rId30" w:history="1">
        <w:r w:rsidRPr="00BF14F9">
          <w:rPr>
            <w:rStyle w:val="a3"/>
            <w:rFonts w:eastAsia="Times New Roman" w:cstheme="minorHAnsi"/>
            <w:sz w:val="24"/>
            <w:szCs w:val="24"/>
            <w:lang w:val="uk-UA" w:eastAsia="ru-RU"/>
          </w:rPr>
          <w:t>http://leah4sci.com/organic-chemistry-syllabus-companion-topics-list/</w:t>
        </w:r>
      </w:hyperlink>
      <w:r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- шпаргалки з МОР.</w:t>
      </w:r>
    </w:p>
    <w:p w:rsidR="00BF14F9" w:rsidRPr="00BF14F9" w:rsidRDefault="00BF14F9" w:rsidP="00BF14F9">
      <w:pPr>
        <w:jc w:val="both"/>
        <w:rPr>
          <w:b/>
          <w:sz w:val="28"/>
          <w:szCs w:val="28"/>
          <w:lang w:val="uk-UA"/>
        </w:rPr>
      </w:pPr>
    </w:p>
    <w:sectPr w:rsidR="00BF14F9" w:rsidRPr="00BF14F9" w:rsidSect="00BF1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47A8"/>
    <w:multiLevelType w:val="hybridMultilevel"/>
    <w:tmpl w:val="7CA8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F9"/>
    <w:rsid w:val="00850324"/>
    <w:rsid w:val="00BF14F9"/>
    <w:rsid w:val="00E0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4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4F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F14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4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4F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F14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ganic-chemistry.org/prog/peo/logS.html" TargetMode="External"/><Relationship Id="rId13" Type="http://schemas.openxmlformats.org/officeDocument/2006/relationships/hyperlink" Target="https://www.organic-chemistry.org/prog/peo/drugScore.html" TargetMode="External"/><Relationship Id="rId18" Type="http://schemas.openxmlformats.org/officeDocument/2006/relationships/hyperlink" Target="https://www.chemtube3d.com/category/a-level/organic-reaction-mechanisms/" TargetMode="External"/><Relationship Id="rId26" Type="http://schemas.openxmlformats.org/officeDocument/2006/relationships/hyperlink" Target="https://sciencex.com/news/2021-02-ibm-rxn-ai-boosts-chemical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rgmech.co.uk/All.php" TargetMode="External"/><Relationship Id="rId7" Type="http://schemas.openxmlformats.org/officeDocument/2006/relationships/hyperlink" Target="https://www.organic-chemistry.org/prog/peo/cLogP.html" TargetMode="External"/><Relationship Id="rId12" Type="http://schemas.openxmlformats.org/officeDocument/2006/relationships/hyperlink" Target="https://www.organic-chemistry.org/prog/peo/druglikeness.html" TargetMode="External"/><Relationship Id="rId17" Type="http://schemas.openxmlformats.org/officeDocument/2006/relationships/hyperlink" Target="https://www.ucd.ie/chem/chemint/mechanism.htm" TargetMode="External"/><Relationship Id="rId25" Type="http://schemas.openxmlformats.org/officeDocument/2006/relationships/hyperlink" Target="http://www.chemgapedia.de/vsengine/vlu/vsc/en/ch/12/oc/vlu_organik/aufklaerung/aufklaerung.vl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cbrown.info/page06/OrgMechsIntro.htm" TargetMode="External"/><Relationship Id="rId20" Type="http://schemas.openxmlformats.org/officeDocument/2006/relationships/hyperlink" Target="https://www.chemhelper.com/mechanisms.html" TargetMode="External"/><Relationship Id="rId29" Type="http://schemas.openxmlformats.org/officeDocument/2006/relationships/hyperlink" Target="https://mechanisms.edu.rsc.org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rganic-chemistry.org/" TargetMode="External"/><Relationship Id="rId11" Type="http://schemas.openxmlformats.org/officeDocument/2006/relationships/hyperlink" Target="https://www.organic-chemistry.org/prog/peo/drugScore.html" TargetMode="External"/><Relationship Id="rId24" Type="http://schemas.openxmlformats.org/officeDocument/2006/relationships/hyperlink" Target="https://www.britannica.com/science/reaction-mechanism/Energy-changes-involved-in-reaction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rganic-chemistry.org/prog/peo/drugScore.html" TargetMode="External"/><Relationship Id="rId23" Type="http://schemas.openxmlformats.org/officeDocument/2006/relationships/hyperlink" Target="http://ocw.uci.edu/courses/chem_201_organic_reactions_mechanisms_i.html" TargetMode="External"/><Relationship Id="rId28" Type="http://schemas.openxmlformats.org/officeDocument/2006/relationships/hyperlink" Target="https://www.khanacademy.org/science/organic-chemistry/gen-chem-review" TargetMode="External"/><Relationship Id="rId10" Type="http://schemas.openxmlformats.org/officeDocument/2006/relationships/hyperlink" Target="https://www.organic-chemistry.org/prog/peo/druglikeness.html" TargetMode="External"/><Relationship Id="rId19" Type="http://schemas.openxmlformats.org/officeDocument/2006/relationships/hyperlink" Target="https://www.chemistryworld.com/reaction-mechanisms/212.subjec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ganic-chemistry.org/prog/peo/mw.html" TargetMode="External"/><Relationship Id="rId14" Type="http://schemas.openxmlformats.org/officeDocument/2006/relationships/hyperlink" Target="https://www.organic-chemistry.org/prog/peo/druglikeness.html" TargetMode="External"/><Relationship Id="rId22" Type="http://schemas.openxmlformats.org/officeDocument/2006/relationships/hyperlink" Target="https://nptel.ac.in/courses/104/101/104101115/" TargetMode="External"/><Relationship Id="rId27" Type="http://schemas.openxmlformats.org/officeDocument/2006/relationships/hyperlink" Target="https://www.britannica.com/science/reaction-mechanism/Nucleophilic-replacements-in-complexes-of-metals" TargetMode="External"/><Relationship Id="rId30" Type="http://schemas.openxmlformats.org/officeDocument/2006/relationships/hyperlink" Target="http://leah4sci.com/organic-chemistry-syllabus-companion-topics-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2021-02-18T07:06:00Z</dcterms:created>
  <dcterms:modified xsi:type="dcterms:W3CDTF">2021-02-18T07:16:00Z</dcterms:modified>
</cp:coreProperties>
</file>