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86" w:rsidRPr="00C71C41" w:rsidRDefault="00AE2D86" w:rsidP="00AE2D86">
      <w:pPr>
        <w:shd w:val="clear" w:color="auto" w:fill="FFFFFF"/>
        <w:jc w:val="center"/>
        <w:rPr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>Лекція 3. Зародження та формування бухгалтерської науки</w:t>
      </w:r>
    </w:p>
    <w:p w:rsidR="00AE2D86" w:rsidRPr="00C71C41" w:rsidRDefault="00AE2D86" w:rsidP="00AE2D8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>Мета вивчення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>Після вивчення лекції 3 студент повинен знати: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C71C41">
        <w:rPr>
          <w:bCs/>
          <w:color w:val="000000"/>
          <w:sz w:val="28"/>
          <w:szCs w:val="28"/>
          <w:lang w:val="uk-UA"/>
        </w:rPr>
        <w:t xml:space="preserve">- вплив розвитку економічної думки у Європі в ХУІІ-ХУІІІ столітті на формування наукових паростків з бухгалтерської обліку та початок зародження </w:t>
      </w:r>
      <w:proofErr w:type="spellStart"/>
      <w:r w:rsidRPr="00C71C41">
        <w:rPr>
          <w:bCs/>
          <w:color w:val="000000"/>
          <w:sz w:val="28"/>
          <w:szCs w:val="28"/>
          <w:lang w:val="uk-UA"/>
        </w:rPr>
        <w:t>рахунковедення</w:t>
      </w:r>
      <w:proofErr w:type="spellEnd"/>
      <w:r w:rsidRPr="00C71C41">
        <w:rPr>
          <w:bCs/>
          <w:color w:val="000000"/>
          <w:sz w:val="28"/>
          <w:szCs w:val="28"/>
          <w:lang w:val="uk-UA"/>
        </w:rPr>
        <w:t>;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– </w:t>
      </w:r>
      <w:r w:rsidRPr="00C71C41">
        <w:rPr>
          <w:bCs/>
          <w:color w:val="000000"/>
          <w:sz w:val="28"/>
          <w:szCs w:val="28"/>
          <w:lang w:val="uk-UA"/>
        </w:rPr>
        <w:t>юридичні та економічні аспекти зародження бухгалтерської науки в Італії</w:t>
      </w:r>
      <w:r w:rsidRPr="00C71C41">
        <w:rPr>
          <w:color w:val="000000"/>
          <w:sz w:val="28"/>
          <w:szCs w:val="28"/>
          <w:lang w:val="uk-UA"/>
        </w:rPr>
        <w:t>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 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>Після вивчення лекції 3 студент повинен вміти:</w:t>
      </w:r>
    </w:p>
    <w:p w:rsidR="00AE2D86" w:rsidRPr="00C71C41" w:rsidRDefault="00AE2D86" w:rsidP="00AE2D86">
      <w:pPr>
        <w:numPr>
          <w:ilvl w:val="0"/>
          <w:numId w:val="4"/>
        </w:numPr>
        <w:shd w:val="clear" w:color="auto" w:fill="FFFFFF"/>
        <w:tabs>
          <w:tab w:val="clear" w:pos="960"/>
          <w:tab w:val="num" w:pos="851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bCs/>
          <w:color w:val="000000"/>
          <w:sz w:val="28"/>
          <w:szCs w:val="28"/>
          <w:lang w:val="uk-UA"/>
        </w:rPr>
        <w:t>сформулювати вплив наукової думки в Англії і Франції на формування наукових паростків бухгалтерського обліку;</w:t>
      </w:r>
    </w:p>
    <w:p w:rsidR="00AE2D86" w:rsidRPr="00C71C41" w:rsidRDefault="00AE2D86" w:rsidP="00AE2D86">
      <w:pPr>
        <w:numPr>
          <w:ilvl w:val="0"/>
          <w:numId w:val="4"/>
        </w:numPr>
        <w:shd w:val="clear" w:color="auto" w:fill="FFFFFF"/>
        <w:tabs>
          <w:tab w:val="clear" w:pos="960"/>
          <w:tab w:val="num" w:pos="426"/>
          <w:tab w:val="num" w:pos="851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bCs/>
          <w:color w:val="000000"/>
          <w:sz w:val="28"/>
          <w:szCs w:val="28"/>
          <w:lang w:val="uk-UA"/>
        </w:rPr>
        <w:t>визначити юридичні та економічні аспекти зародження бухгалтерської науки в Італії</w:t>
      </w:r>
      <w:r w:rsidRPr="00C71C41">
        <w:rPr>
          <w:color w:val="000000"/>
          <w:sz w:val="28"/>
          <w:szCs w:val="28"/>
          <w:lang w:val="uk-UA"/>
        </w:rPr>
        <w:t>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E2D86" w:rsidRPr="00C71C41" w:rsidRDefault="00AE2D86" w:rsidP="00AE2D86">
      <w:pPr>
        <w:shd w:val="clear" w:color="auto" w:fill="FFFFFF"/>
        <w:ind w:firstLine="709"/>
        <w:rPr>
          <w:b/>
          <w:bCs/>
          <w:color w:val="000000"/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 xml:space="preserve">В лекції 3 розглядаються наступні питання: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E2D86" w:rsidRPr="00C71C41" w:rsidRDefault="00AE2D86" w:rsidP="00AE2D86">
      <w:pPr>
        <w:ind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3.1. Наукові паростки бухгалтерського обліку</w:t>
      </w:r>
      <w:r w:rsidRPr="00C71C41">
        <w:rPr>
          <w:sz w:val="28"/>
          <w:szCs w:val="28"/>
          <w:lang w:val="uk-UA"/>
        </w:rPr>
        <w:tab/>
        <w:t xml:space="preserve"> 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3.2. Зародження бухгалтерської науки в Італії</w:t>
      </w:r>
    </w:p>
    <w:p w:rsidR="00AE2D86" w:rsidRDefault="00AE2D86" w:rsidP="00AE2D8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E2D86" w:rsidRPr="00C71C41" w:rsidRDefault="00AE2D86" w:rsidP="00AE2D86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>3.1. Наукові паростки бухгалтерського обліку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Розвиток бухгалтерського обліку як науки йшов паралельно розвитку економічної та політичної економії. Головним напрямом економічної думки в XV-XVII століттях був меркантилізм. Його короткий зміст зводиться до наступного: в господарському житті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загальне нагромадження цінних металів в країні серед людей і державній казні; в теорії економічних наук, в тому числі і в бухгалтерському обліку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пошуки економічних закономірностей у сфері торгівлі, грошового обороту (обігу). Продати за кордон більше, ніж там купити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таким був головний закон того часу. У цей період розпочалося первісне нагромадження капіталу як реальний історичний процес. Все це не змогло не накласти певний відбиток на наукову організацію бухгалтерського обліку.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У XVI столітті в ряді країн Західної Європи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Англії, Іспанії, Франції міцна королівська влада побудувала централізовані національні держави. Розвиток міст, ремесел і торгівлі спричинили значне збагачення одних за рахунок інших. У цей період зароджується монетарна система, яка розробляє адміністративні заходи утримання грошей в країні, що сприяє нагромадженню капіталу.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Характерним виразником ідей англійського меркантилізму був Томас Манн, який народився в Лондоні в 1571 р. Його вітчимом і вихователем був один із засновників </w:t>
      </w:r>
      <w:proofErr w:type="spellStart"/>
      <w:r w:rsidRPr="00C71C41">
        <w:rPr>
          <w:color w:val="000000"/>
          <w:sz w:val="28"/>
          <w:szCs w:val="28"/>
          <w:lang w:val="uk-UA"/>
        </w:rPr>
        <w:t>Ост-Індської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торгової компанії. Томас Манн розпочав від керуючого контори вітчима і в цей час йому пропонують поїздку в Індію фінансовим інспектором-контролером факторингових компанії. Його перша праця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Думки про торгівлю в Англії з Ост-Індією...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 була побудована на досконалому знанні обліку в торгівлі. Оперуючи обліковими даними він проводить аналіз доцільності та потреби такої торгівлі. В іншій праці, що була видана лише після чверть століття після його смерті в 1664 р.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 xml:space="preserve">Багатство Англії </w:t>
      </w:r>
      <w:r w:rsidRPr="00C71C41">
        <w:rPr>
          <w:color w:val="000000"/>
          <w:sz w:val="28"/>
          <w:szCs w:val="28"/>
          <w:lang w:val="uk-UA"/>
        </w:rPr>
        <w:lastRenderedPageBreak/>
        <w:t>в зовнішній торгівлі, чи Баланс нашої зовнішньої торгівлі як регулятор нашого багатства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, вперше було проведено ряд облікових розрахунків щодо потреби зовнішньої торгівлі та її впливу на національну скарбницю.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Інший англієць І.</w:t>
      </w:r>
      <w:proofErr w:type="spellStart"/>
      <w:r w:rsidRPr="00C71C41">
        <w:rPr>
          <w:color w:val="000000"/>
          <w:sz w:val="28"/>
          <w:szCs w:val="28"/>
          <w:lang w:val="uk-UA"/>
        </w:rPr>
        <w:t>Петті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в 1662 р. видав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Трактат про податки та збори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, в якому виклав можливості реального збільшення податків і розвинув теорію складу витрат виробництва і сформулював закон вартості.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 xml:space="preserve">Цікаво, що в складі витрат виробництва </w:t>
      </w:r>
      <w:proofErr w:type="spellStart"/>
      <w:r w:rsidRPr="00C71C41">
        <w:rPr>
          <w:color w:val="000000"/>
          <w:sz w:val="28"/>
          <w:szCs w:val="28"/>
          <w:lang w:val="uk-UA"/>
        </w:rPr>
        <w:t>Петті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не враховує інші витрати, окрім насіння: гній, знос коня, плуга, серпа і </w:t>
      </w:r>
      <w:proofErr w:type="spellStart"/>
      <w:r w:rsidRPr="00C71C41">
        <w:rPr>
          <w:color w:val="000000"/>
          <w:sz w:val="28"/>
          <w:szCs w:val="28"/>
          <w:lang w:val="uk-UA"/>
        </w:rPr>
        <w:t>та.ін</w:t>
      </w:r>
      <w:proofErr w:type="spellEnd"/>
      <w:r w:rsidRPr="00C71C41">
        <w:rPr>
          <w:color w:val="000000"/>
          <w:sz w:val="28"/>
          <w:szCs w:val="28"/>
          <w:lang w:val="uk-UA"/>
        </w:rPr>
        <w:t>. Ці витрати не відтворюються зерном в натурі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 [2, с.61].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Великою заслугою І.</w:t>
      </w:r>
      <w:proofErr w:type="spellStart"/>
      <w:r w:rsidRPr="00C71C41">
        <w:rPr>
          <w:color w:val="000000"/>
          <w:sz w:val="28"/>
          <w:szCs w:val="28"/>
          <w:lang w:val="uk-UA"/>
        </w:rPr>
        <w:t>Петті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було й те, що він вперше поставив питання про необхідність організації статистичного обліку та розробив деякі механізми його організації. Він не тільки розпочав пропаганду організації статистики, але й використовував для доказів своїх економічних думок статистичні дані. Його завдання полягало в тому, щоб на основі об'єктивних цифрових даних довести багатство Англії. У той час він вперше запропонував потребу статистичного обліку національного доходу та національного багатства країни, населення, його зростання, розміщення, зайнятості.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Розвиткові статистичного обліку присвячена праця, що вийшла в 1662 р. в Лондоні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 xml:space="preserve">Гуманітарні та політичні спостереження над бюлетенями смертності, що мають відношення до управління, релігії, торгівлі, повітря, хвороб та інших змін названого міста. Твори </w:t>
      </w:r>
      <w:proofErr w:type="spellStart"/>
      <w:r w:rsidRPr="00C71C41">
        <w:rPr>
          <w:color w:val="000000"/>
          <w:sz w:val="28"/>
          <w:szCs w:val="28"/>
          <w:lang w:val="uk-UA"/>
        </w:rPr>
        <w:t>Дисона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71C41">
        <w:rPr>
          <w:color w:val="000000"/>
          <w:sz w:val="28"/>
          <w:szCs w:val="28"/>
          <w:lang w:val="uk-UA"/>
        </w:rPr>
        <w:t>Граунта</w:t>
      </w:r>
      <w:proofErr w:type="spellEnd"/>
      <w:r w:rsidRPr="00C71C41">
        <w:rPr>
          <w:color w:val="000000"/>
          <w:sz w:val="28"/>
          <w:szCs w:val="28"/>
          <w:lang w:val="uk-UA"/>
        </w:rPr>
        <w:t>, громадянина Лондона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. Незважаючи на дуже громіздку назву, в даній роботі зроблено перші спроби підійти до наукових принципів, знайти їх закономірності в статистичному обліку. За Д.</w:t>
      </w:r>
      <w:proofErr w:type="spellStart"/>
      <w:r w:rsidRPr="00C71C41">
        <w:rPr>
          <w:color w:val="000000"/>
          <w:sz w:val="28"/>
          <w:szCs w:val="28"/>
          <w:lang w:val="uk-UA"/>
        </w:rPr>
        <w:t>Граунтом</w:t>
      </w:r>
      <w:proofErr w:type="spellEnd"/>
      <w:r w:rsidRPr="00C71C41">
        <w:rPr>
          <w:color w:val="000000"/>
          <w:sz w:val="28"/>
          <w:szCs w:val="28"/>
          <w:lang w:val="uk-UA"/>
        </w:rPr>
        <w:t>, народження та смерть окремого громадянина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випадкові події, а народження та смертність в рамках країни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вже визначена величина, зумовлена рядом факторів.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У Франції наукові пошуки розвитку облікової та економічної думки розвинув П'єр </w:t>
      </w:r>
      <w:proofErr w:type="spellStart"/>
      <w:r w:rsidRPr="00C71C41">
        <w:rPr>
          <w:color w:val="000000"/>
          <w:sz w:val="28"/>
          <w:szCs w:val="28"/>
          <w:lang w:val="uk-UA"/>
        </w:rPr>
        <w:t>Ленезан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де </w:t>
      </w:r>
      <w:proofErr w:type="spellStart"/>
      <w:r w:rsidRPr="00C71C41">
        <w:rPr>
          <w:color w:val="000000"/>
          <w:sz w:val="28"/>
          <w:szCs w:val="28"/>
          <w:lang w:val="uk-UA"/>
        </w:rPr>
        <w:t>Буагільбер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. На початку 1707 року він опублікував два томи своїх творів. Головним їх досягненням є розгляд питань про застосування пропорційних або нормальних цін. Перш за все, це такі ціни, котрі забезпечують у кожній галузі компенсацію витрат виробництва та чистий дохід. Ці ціни повинні забезпечити безперервний процес реалізації товарів і стійкий споживчий попит. На нашу думку, вищезазначене й покладено в розробку управлінського обліку, який так широко пропагується у вітчизняній практиці. Ті ж постулати закладені у системи виробничого обліку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Pr="00C71C41">
        <w:rPr>
          <w:color w:val="000000"/>
          <w:sz w:val="28"/>
          <w:szCs w:val="28"/>
          <w:lang w:val="uk-UA"/>
        </w:rPr>
        <w:t>стандарт-кост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Pr="00C71C41">
        <w:rPr>
          <w:color w:val="000000"/>
          <w:sz w:val="28"/>
          <w:szCs w:val="28"/>
          <w:lang w:val="uk-UA"/>
        </w:rPr>
        <w:t>директ-костинг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, які розвинулися на початку ХХ століття в США, і до яких ми ще повернемося в даній роботі. </w:t>
      </w:r>
      <w:proofErr w:type="spellStart"/>
      <w:r w:rsidRPr="00C71C41">
        <w:rPr>
          <w:color w:val="000000"/>
          <w:sz w:val="28"/>
          <w:szCs w:val="28"/>
          <w:lang w:val="uk-UA"/>
        </w:rPr>
        <w:t>Буагільбер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вказував на головні помилки в процесі формування витратного механізму підприємств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 xml:space="preserve">це встановлення максимальних цін та отримання короткотермінової вигоди. Він вказував, що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Держава за допомогою розумної податкової політики, може сприяти високому рівню споживання та попиту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 [2, с.88].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Значними дослідженнями на макроекономічному обліковому рівні стали праці Ф.</w:t>
      </w:r>
      <w:proofErr w:type="spellStart"/>
      <w:r w:rsidRPr="00C71C41">
        <w:rPr>
          <w:color w:val="000000"/>
          <w:sz w:val="28"/>
          <w:szCs w:val="28"/>
          <w:lang w:val="uk-UA"/>
        </w:rPr>
        <w:t>Кене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(1694-1774). Саме він розробив теорію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чистого продукту</w:t>
      </w:r>
      <w:r>
        <w:rPr>
          <w:color w:val="000000"/>
          <w:sz w:val="28"/>
          <w:szCs w:val="28"/>
          <w:lang w:val="uk-UA"/>
        </w:rPr>
        <w:t xml:space="preserve">» – </w:t>
      </w:r>
      <w:r w:rsidRPr="00C71C41">
        <w:rPr>
          <w:color w:val="000000"/>
          <w:sz w:val="28"/>
          <w:szCs w:val="28"/>
          <w:lang w:val="uk-UA"/>
        </w:rPr>
        <w:t>надлишку, який виникає після вирахування витрат його виробництва. У подальшому Ф.</w:t>
      </w:r>
      <w:proofErr w:type="spellStart"/>
      <w:r w:rsidRPr="00C71C41">
        <w:rPr>
          <w:color w:val="000000"/>
          <w:sz w:val="28"/>
          <w:szCs w:val="28"/>
          <w:lang w:val="uk-UA"/>
        </w:rPr>
        <w:t>Кене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аналізував чистий продукт, виробництво, розподіл та </w:t>
      </w:r>
      <w:r w:rsidRPr="00C71C41">
        <w:rPr>
          <w:color w:val="000000"/>
          <w:sz w:val="28"/>
          <w:szCs w:val="28"/>
          <w:lang w:val="uk-UA"/>
        </w:rPr>
        <w:lastRenderedPageBreak/>
        <w:t>оборот. Він вперше розвинув такі облікові поняття-терміни як початкові та щорічні аванси.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Досліджуючи дані поняття, Ф.</w:t>
      </w:r>
      <w:proofErr w:type="spellStart"/>
      <w:r w:rsidRPr="00C71C41">
        <w:rPr>
          <w:color w:val="000000"/>
          <w:sz w:val="28"/>
          <w:szCs w:val="28"/>
          <w:lang w:val="uk-UA"/>
        </w:rPr>
        <w:t>Кене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заклав певну основу для аналізу обороту та відтворення капіталу, тобто постійного повторення процесів виробництва та збуту, що має велике значення для раціонального ведення господарства. В подальшому дані ідеї лягли в основу визначення господарських процесів як об'єктів бухгалтерського обліку. В науковому та методологічному плані слід виділити такі господарські процеси як об'єкти бухгалтерського обліку:</w:t>
      </w:r>
    </w:p>
    <w:p w:rsidR="00AE2D86" w:rsidRPr="00C71C41" w:rsidRDefault="00AE2D86" w:rsidP="00AE2D86">
      <w:pPr>
        <w:numPr>
          <w:ilvl w:val="0"/>
          <w:numId w:val="1"/>
        </w:numPr>
        <w:shd w:val="clear" w:color="auto" w:fill="FFFFFF"/>
        <w:tabs>
          <w:tab w:val="left" w:pos="9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Процес заснування підприємств;</w:t>
      </w:r>
    </w:p>
    <w:p w:rsidR="00AE2D86" w:rsidRPr="00C71C41" w:rsidRDefault="00AE2D86" w:rsidP="00AE2D86">
      <w:pPr>
        <w:numPr>
          <w:ilvl w:val="0"/>
          <w:numId w:val="1"/>
        </w:numPr>
        <w:shd w:val="clear" w:color="auto" w:fill="FFFFFF"/>
        <w:tabs>
          <w:tab w:val="left" w:pos="9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Процес діяльності (постачання, виробництво, збут);</w:t>
      </w:r>
    </w:p>
    <w:p w:rsidR="00AE2D86" w:rsidRPr="00C71C41" w:rsidRDefault="00AE2D86" w:rsidP="00AE2D86">
      <w:pPr>
        <w:numPr>
          <w:ilvl w:val="0"/>
          <w:numId w:val="1"/>
        </w:numPr>
        <w:shd w:val="clear" w:color="auto" w:fill="FFFFFF"/>
        <w:tabs>
          <w:tab w:val="left" w:pos="9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Процес припинення діяльності.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Послідовником Ф.</w:t>
      </w:r>
      <w:proofErr w:type="spellStart"/>
      <w:r w:rsidRPr="00C71C41">
        <w:rPr>
          <w:color w:val="000000"/>
          <w:sz w:val="28"/>
          <w:szCs w:val="28"/>
          <w:lang w:val="uk-UA"/>
        </w:rPr>
        <w:t>Кене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та реформатором феодалізму був Жак </w:t>
      </w:r>
      <w:proofErr w:type="spellStart"/>
      <w:r w:rsidRPr="00C71C41">
        <w:rPr>
          <w:color w:val="000000"/>
          <w:sz w:val="28"/>
          <w:szCs w:val="28"/>
          <w:lang w:val="uk-UA"/>
        </w:rPr>
        <w:t>Тюрго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(1727-1792). У його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Роздумах про створення та розподіл багатств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, написаних у 1766 році, розглядаються питання про вартість, гроші, процес формування цін. Ця праця поклала початок відображення в облікових системах тих часів таких об'єктів як витрати, результати, заробітна плата.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У Шотландії в цей час значного впливу на формування облікової думки мали праці Адама Сміта (1723-1790), крилатий вислів якого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До того часу, поки немає власності, не може бути й держави, мета якої й полягає у її захисті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 відомий і сьогодні.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Девід Рікардо (1772-1823) один з відомих вчених лондонського фінансового світу. Його праці, присвячені проблемам грошового обігу, сприяли розвиткові банківського бухгалтерського обліку.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У подальших наукових працях бухгалтерський облік вже почав розглядатися як частина науки про управління. Визначення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Облік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функція управління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 xml:space="preserve">виникло саме у Франції. Жак Саварі (1622-1690), а потім і Франсуа </w:t>
      </w:r>
      <w:proofErr w:type="spellStart"/>
      <w:r w:rsidRPr="00C71C41">
        <w:rPr>
          <w:color w:val="000000"/>
          <w:sz w:val="28"/>
          <w:szCs w:val="28"/>
          <w:lang w:val="uk-UA"/>
        </w:rPr>
        <w:t>Кене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розглядали облік як одну з галузей управління.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Для французьких авторів характерна перевага рахунків над балансом, з яких вони виводять подвійний запис. Ще в 1550 році Валентин </w:t>
      </w:r>
      <w:proofErr w:type="spellStart"/>
      <w:r w:rsidRPr="00C71C41">
        <w:rPr>
          <w:color w:val="000000"/>
          <w:sz w:val="28"/>
          <w:szCs w:val="28"/>
          <w:lang w:val="uk-UA"/>
        </w:rPr>
        <w:t>Менгр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впроваджує складну бухгалтерську проводку, що стало вагомим кроком уперед.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Великим досягненням у науковому розвитку після праці Л. </w:t>
      </w:r>
      <w:proofErr w:type="spellStart"/>
      <w:r w:rsidRPr="00C71C41">
        <w:rPr>
          <w:color w:val="000000"/>
          <w:sz w:val="28"/>
          <w:szCs w:val="28"/>
          <w:lang w:val="uk-UA"/>
        </w:rPr>
        <w:t>Пачолі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була пропозиція Ж.Саварі вести основні і допоміжні книги. Тим самим Ж.Саварі сформулював поняття синтетичного та аналітичного обліку, а звідси відповідних рахунків і регістрів. Йому належать і відомі правила-постулати бухгалтерського обліку:</w:t>
      </w:r>
    </w:p>
    <w:p w:rsidR="00AE2D86" w:rsidRPr="00C71C41" w:rsidRDefault="00AE2D86" w:rsidP="00AE2D86">
      <w:pPr>
        <w:numPr>
          <w:ilvl w:val="0"/>
          <w:numId w:val="2"/>
        </w:num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Сума залишків аналітичних рахунків відповідає сальдо того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C71C41">
        <w:rPr>
          <w:color w:val="000000"/>
          <w:sz w:val="28"/>
          <w:szCs w:val="28"/>
          <w:lang w:val="uk-UA"/>
        </w:rPr>
        <w:t>синтетичного рахунку, до якого вони були відкриті;</w:t>
      </w:r>
    </w:p>
    <w:p w:rsidR="00AE2D86" w:rsidRPr="00C71C41" w:rsidRDefault="00AE2D86" w:rsidP="00AE2D86">
      <w:pPr>
        <w:numPr>
          <w:ilvl w:val="0"/>
          <w:numId w:val="2"/>
        </w:num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Сума оборотів по дебету і сума оборотів по кредиту всіх аналітичних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C71C41">
        <w:rPr>
          <w:color w:val="000000"/>
          <w:sz w:val="28"/>
          <w:szCs w:val="28"/>
          <w:lang w:val="uk-UA"/>
        </w:rPr>
        <w:t>рахунків повинна відповідати дебетовому та кредитовому обороту</w:t>
      </w:r>
      <w:r>
        <w:rPr>
          <w:color w:val="000000"/>
          <w:sz w:val="28"/>
          <w:szCs w:val="28"/>
          <w:lang w:val="uk-UA"/>
        </w:rPr>
        <w:t xml:space="preserve"> </w:t>
      </w:r>
      <w:r w:rsidRPr="00C71C41">
        <w:rPr>
          <w:color w:val="000000"/>
          <w:sz w:val="28"/>
          <w:szCs w:val="28"/>
          <w:lang w:val="uk-UA"/>
        </w:rPr>
        <w:t>синтетичного рахунку, до якого вони були відкриті.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Класифікація рахунків, яка формувалася під впливом ідей </w:t>
      </w:r>
      <w:proofErr w:type="spellStart"/>
      <w:r w:rsidRPr="00C71C41">
        <w:rPr>
          <w:color w:val="000000"/>
          <w:sz w:val="28"/>
          <w:szCs w:val="28"/>
          <w:lang w:val="uk-UA"/>
        </w:rPr>
        <w:t>Матьє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де </w:t>
      </w:r>
      <w:proofErr w:type="spellStart"/>
      <w:r w:rsidRPr="00C71C41">
        <w:rPr>
          <w:color w:val="000000"/>
          <w:sz w:val="28"/>
          <w:szCs w:val="28"/>
          <w:lang w:val="uk-UA"/>
        </w:rPr>
        <w:t>ла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Порто, а потім значно розширена Бертраном </w:t>
      </w:r>
      <w:proofErr w:type="spellStart"/>
      <w:r w:rsidRPr="00C71C41">
        <w:rPr>
          <w:color w:val="000000"/>
          <w:sz w:val="28"/>
          <w:szCs w:val="28"/>
          <w:lang w:val="uk-UA"/>
        </w:rPr>
        <w:t>Баремом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, дозволяє зробити висновок про їх певну еволюцію. Це послідовний процес виникнення матеріальних рахунків, далі рахунків грошових коштів, розрахунків, потім </w:t>
      </w:r>
      <w:r w:rsidRPr="00C71C41">
        <w:rPr>
          <w:color w:val="000000"/>
          <w:sz w:val="28"/>
          <w:szCs w:val="28"/>
          <w:lang w:val="uk-UA"/>
        </w:rPr>
        <w:lastRenderedPageBreak/>
        <w:t>фінансових вкладень, власних коштів і в кінці результативних рахунків.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Щодо балансу, то він спочатку розглядається як гарантія рознесення операцій по рахунках. Це трактування дало можливість виділити два види балансу (Андре 1636 р.)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пробний і підсумковий. Підсумкові баланси Ж.Саварі в свою чергу поділяв на Інвентарні та Конкурсні. Перший передбачав оцінку статей за собівартістю, другий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за ціною продаж. Ж.Саварі запропонував і ряд ідей по зв'язках балансу з інвентарем: необхідність періодичного та точного складання інвентарю; усвідомлення того, що баланс випливає з інвентарю; інвентар і баланс як засіб переоцінки майна, вимог і зобов'язань. У французьких авторів ми зустрічаємо як економічне трактування балансу (</w:t>
      </w:r>
      <w:proofErr w:type="spellStart"/>
      <w:r w:rsidRPr="00C71C41">
        <w:rPr>
          <w:color w:val="000000"/>
          <w:sz w:val="28"/>
          <w:szCs w:val="28"/>
          <w:lang w:val="uk-UA"/>
        </w:rPr>
        <w:t>Пурра</w:t>
      </w:r>
      <w:proofErr w:type="spellEnd"/>
      <w:r w:rsidRPr="00C71C41">
        <w:rPr>
          <w:color w:val="000000"/>
          <w:sz w:val="28"/>
          <w:szCs w:val="28"/>
          <w:lang w:val="uk-UA"/>
        </w:rPr>
        <w:t>), так і юридичне (С.</w:t>
      </w:r>
      <w:proofErr w:type="spellStart"/>
      <w:r w:rsidRPr="00C71C41">
        <w:rPr>
          <w:color w:val="000000"/>
          <w:sz w:val="28"/>
          <w:szCs w:val="28"/>
          <w:lang w:val="uk-UA"/>
        </w:rPr>
        <w:t>Рікар</w:t>
      </w:r>
      <w:proofErr w:type="spellEnd"/>
      <w:r w:rsidRPr="00C71C41">
        <w:rPr>
          <w:color w:val="000000"/>
          <w:sz w:val="28"/>
          <w:szCs w:val="28"/>
          <w:lang w:val="uk-UA"/>
        </w:rPr>
        <w:t>), який пояснював весь актив як борг перед власником, а пасив як борг самого власника.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Франція є батьківщиною облікових регістрів і на їх підставі створення концепцій трьох форм обліку: французької (де </w:t>
      </w:r>
      <w:proofErr w:type="spellStart"/>
      <w:r w:rsidRPr="00C71C41">
        <w:rPr>
          <w:color w:val="000000"/>
          <w:sz w:val="28"/>
          <w:szCs w:val="28"/>
          <w:lang w:val="uk-UA"/>
        </w:rPr>
        <w:t>ла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Порт), американської (</w:t>
      </w:r>
      <w:proofErr w:type="spellStart"/>
      <w:r w:rsidRPr="00C71C41">
        <w:rPr>
          <w:color w:val="000000"/>
          <w:sz w:val="28"/>
          <w:szCs w:val="28"/>
          <w:lang w:val="uk-UA"/>
        </w:rPr>
        <w:t>Дегранж</w:t>
      </w:r>
      <w:proofErr w:type="spellEnd"/>
      <w:r w:rsidRPr="00C71C41">
        <w:rPr>
          <w:color w:val="000000"/>
          <w:sz w:val="28"/>
          <w:szCs w:val="28"/>
          <w:lang w:val="uk-UA"/>
        </w:rPr>
        <w:t>), бельгійської (</w:t>
      </w:r>
      <w:proofErr w:type="spellStart"/>
      <w:r w:rsidRPr="00C71C41">
        <w:rPr>
          <w:color w:val="000000"/>
          <w:sz w:val="28"/>
          <w:szCs w:val="28"/>
          <w:lang w:val="uk-UA"/>
        </w:rPr>
        <w:t>Беттайль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). Французька форма ґрунтувалася на ідеях італійської школи з її трьома книгами: пам'ятної, журналу та Головної. Пам'ятна книга змінювалася первинними документами (Мішель </w:t>
      </w:r>
      <w:proofErr w:type="spellStart"/>
      <w:r w:rsidRPr="00C71C41">
        <w:rPr>
          <w:color w:val="000000"/>
          <w:sz w:val="28"/>
          <w:szCs w:val="28"/>
          <w:lang w:val="uk-UA"/>
        </w:rPr>
        <w:t>ван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71C41">
        <w:rPr>
          <w:color w:val="000000"/>
          <w:sz w:val="28"/>
          <w:szCs w:val="28"/>
          <w:lang w:val="uk-UA"/>
        </w:rPr>
        <w:t>Дамм</w:t>
      </w:r>
      <w:proofErr w:type="spellEnd"/>
      <w:r w:rsidRPr="00C71C41">
        <w:rPr>
          <w:color w:val="000000"/>
          <w:sz w:val="28"/>
          <w:szCs w:val="28"/>
          <w:lang w:val="uk-UA"/>
        </w:rPr>
        <w:t>, 1606 р.). Для зручності записів у журналі було запроваджено дві колонки для сум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часткова, загальна (</w:t>
      </w:r>
      <w:proofErr w:type="spellStart"/>
      <w:r w:rsidRPr="00C71C41">
        <w:rPr>
          <w:color w:val="000000"/>
          <w:sz w:val="28"/>
          <w:szCs w:val="28"/>
          <w:lang w:val="uk-UA"/>
        </w:rPr>
        <w:t>Матьє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Тома 1631 p.) (еволюцію основних форм обліку ми розглянемо дещо нижче).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Отже, бухгалтерський облік XVII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XVIII століть в Європі в основі спирався на концепції французьких авторів. Значення обліку в Франції, зокрема, визначалося тим, що Саварі був залучений Ж.Б.</w:t>
      </w:r>
      <w:proofErr w:type="spellStart"/>
      <w:r w:rsidRPr="00C71C41">
        <w:rPr>
          <w:color w:val="000000"/>
          <w:sz w:val="28"/>
          <w:szCs w:val="28"/>
          <w:lang w:val="uk-UA"/>
        </w:rPr>
        <w:t>Кольбером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для участі в розробці </w:t>
      </w:r>
      <w:proofErr w:type="spellStart"/>
      <w:r w:rsidRPr="00C71C41">
        <w:rPr>
          <w:color w:val="000000"/>
          <w:sz w:val="28"/>
          <w:szCs w:val="28"/>
          <w:lang w:val="uk-UA"/>
        </w:rPr>
        <w:t>Ордонансу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1673 p., який поклав початок принципів регулювання економіки. </w:t>
      </w:r>
      <w:proofErr w:type="spellStart"/>
      <w:r w:rsidRPr="00C71C41">
        <w:rPr>
          <w:color w:val="000000"/>
          <w:sz w:val="28"/>
          <w:szCs w:val="28"/>
          <w:lang w:val="uk-UA"/>
        </w:rPr>
        <w:t>Ордонанс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називали кодексом Саварі. Щодо бухгалтерського обліку, то він був настільки вдалим, що французький (1808) та бельгійський (1872) торгові кодекси повторювали його повністю.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Для впорядкування термінології де </w:t>
      </w:r>
      <w:proofErr w:type="spellStart"/>
      <w:r w:rsidRPr="00C71C41">
        <w:rPr>
          <w:color w:val="000000"/>
          <w:sz w:val="28"/>
          <w:szCs w:val="28"/>
          <w:lang w:val="uk-UA"/>
        </w:rPr>
        <w:t>ла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Порт склав бухгалтерський словник, він же і запровадив термін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рахівництво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. У Франції, а це, мабуть, основна заслуга французької бухгалтерської школи того періоду, велике значення надавалося підготовці бухгалтерів. При цьому пріоритет був у теоретичній підготовці і набутті практичних навиків. Зокрема, Саварі вважав, що процес навчання має йти від простого до складного, хоч навчання при цьому довше, але ефективніше. Тому облік стає предметом наукової діяльності. З набору емпіричних і догматичних правил облік перетворився на засіб дослідження господарської діяльності за своєю методологією. Бухгалтерський облік у кінці XVII на початку XVIII століть поступово стає наукою. Вже була бухгалтерська думка, але ще не було бухгалтерської наукової думки.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У середині XIX століття в Італії, Франції, Швейцарії, Німеччині виникла істинна бухгалтерська наука</w:t>
      </w:r>
      <w:r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C71C41">
        <w:rPr>
          <w:color w:val="000000"/>
          <w:sz w:val="28"/>
          <w:szCs w:val="28"/>
          <w:lang w:val="uk-UA"/>
        </w:rPr>
        <w:t>рахунковедення</w:t>
      </w:r>
      <w:proofErr w:type="spellEnd"/>
      <w:r w:rsidRPr="00C71C41">
        <w:rPr>
          <w:color w:val="000000"/>
          <w:sz w:val="28"/>
          <w:szCs w:val="28"/>
          <w:lang w:val="uk-UA"/>
        </w:rPr>
        <w:t>. Усі книжки з бухгалтерського обліку від Л.</w:t>
      </w:r>
      <w:proofErr w:type="spellStart"/>
      <w:r w:rsidRPr="00C71C41">
        <w:rPr>
          <w:color w:val="000000"/>
          <w:sz w:val="28"/>
          <w:szCs w:val="28"/>
          <w:lang w:val="uk-UA"/>
        </w:rPr>
        <w:t>Пачолі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і до цього періоду тільки описували облікову процедуру, не пояснюючи рівності, наприклад, дебетових і кредитових записів при подвійному записі і т.д. Наука виникла пізніше, коли бухгалтери відкрили облікові парадокси. Історично </w:t>
      </w:r>
      <w:proofErr w:type="spellStart"/>
      <w:r w:rsidRPr="00C71C41">
        <w:rPr>
          <w:color w:val="000000"/>
          <w:sz w:val="28"/>
          <w:szCs w:val="28"/>
          <w:lang w:val="uk-UA"/>
        </w:rPr>
        <w:t>рахунковедення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зародилося з рахівництва. Італійські автори побачили зміст бухгалтерської науки в зміні прав і зобов'язань </w:t>
      </w:r>
      <w:r w:rsidRPr="00C71C41">
        <w:rPr>
          <w:color w:val="000000"/>
          <w:sz w:val="28"/>
          <w:szCs w:val="28"/>
          <w:lang w:val="uk-UA"/>
        </w:rPr>
        <w:lastRenderedPageBreak/>
        <w:t>осіб, які беруть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 xml:space="preserve">участь у господарському процесі. І це був певний крок до </w:t>
      </w:r>
      <w:proofErr w:type="spellStart"/>
      <w:r w:rsidRPr="00C71C41">
        <w:rPr>
          <w:color w:val="000000"/>
          <w:sz w:val="28"/>
          <w:szCs w:val="28"/>
          <w:lang w:val="uk-UA"/>
        </w:rPr>
        <w:t>рахунковедення</w:t>
      </w:r>
      <w:proofErr w:type="spellEnd"/>
      <w:r w:rsidRPr="00C71C41">
        <w:rPr>
          <w:color w:val="000000"/>
          <w:sz w:val="28"/>
          <w:szCs w:val="28"/>
          <w:lang w:val="uk-UA"/>
        </w:rPr>
        <w:t>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Більш суттєвих результатів досягли французькі бухгалтери. Вони вивели економічний зміст обліку, як будь-якого теоретичного вчення, з парадоксів про прибуток. Ці парадокси ніхто не формулював, але у практиці їх не можна було ігнорувати.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Прибуток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перевищення доходів над витратами (навпаки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збитки). Це твердження хоч і логічне, але не очевидне. Перш за все, потрібно уточнити, чи йде мова про грошові чи матеріальні потоки.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З економічної точки зору, прибуток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різниця між грошовими надходженнями і грошовими витратами. З точки зору господарської, прибуток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різниця між майновим станом підприємства на кінець і початок звітного періоду.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Наведені парадокси мали значний вплив на формування наукового світогляду представників італійської (їх певною мірою ігнорували); французької (намагались вивчити емпіричними методами); німецької (розглядали через призму облікових процедур) та англійської (їх намагались зрозуміти) шкіл.</w:t>
      </w:r>
    </w:p>
    <w:p w:rsidR="00AE2D86" w:rsidRPr="00C71C41" w:rsidRDefault="00AE2D86" w:rsidP="00AE2D8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E2D86" w:rsidRPr="00C71C41" w:rsidRDefault="00AE2D86" w:rsidP="00AE2D86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C71C41">
        <w:rPr>
          <w:b/>
          <w:bCs/>
          <w:color w:val="000000"/>
          <w:sz w:val="28"/>
          <w:szCs w:val="28"/>
          <w:lang w:val="uk-UA"/>
        </w:rPr>
        <w:t>3.2. Зародження бухгалтерської науки в Італії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На початку XIX століття в обліку сформувалося дві тенденції: одна розглядала облік з позиції виробничих відносин, які виникають при збереженні та русі матеріальних цінностей (юридичний аспект); інша, яка повністю ґрунтувалась на обліку майна та інших господарських засобів (економічний аспект).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І знову піонером стає Італія. Основоположником першої теорії був </w:t>
      </w:r>
      <w:proofErr w:type="spellStart"/>
      <w:r w:rsidRPr="00C71C41">
        <w:rPr>
          <w:color w:val="000000"/>
          <w:sz w:val="28"/>
          <w:szCs w:val="28"/>
          <w:lang w:val="uk-UA"/>
        </w:rPr>
        <w:t>Школо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71C41">
        <w:rPr>
          <w:color w:val="000000"/>
          <w:sz w:val="28"/>
          <w:szCs w:val="28"/>
          <w:lang w:val="uk-UA"/>
        </w:rPr>
        <w:t>д'Анастасіо</w:t>
      </w:r>
      <w:proofErr w:type="spellEnd"/>
      <w:r w:rsidRPr="00C71C41">
        <w:rPr>
          <w:color w:val="000000"/>
          <w:sz w:val="28"/>
          <w:szCs w:val="28"/>
          <w:lang w:val="uk-UA"/>
        </w:rPr>
        <w:t>. У 1803 році він висуває такі тези:</w:t>
      </w:r>
    </w:p>
    <w:p w:rsidR="00AE2D86" w:rsidRPr="00C71C41" w:rsidRDefault="00AE2D86" w:rsidP="00AE2D86">
      <w:pPr>
        <w:numPr>
          <w:ilvl w:val="0"/>
          <w:numId w:val="3"/>
        </w:numPr>
        <w:shd w:val="clear" w:color="auto" w:fill="FFFFFF"/>
        <w:tabs>
          <w:tab w:val="left" w:pos="28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облік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реєстрація прав та обов'язків власника;</w:t>
      </w:r>
    </w:p>
    <w:p w:rsidR="00AE2D86" w:rsidRPr="00C71C41" w:rsidRDefault="00AE2D86" w:rsidP="00AE2D86">
      <w:pPr>
        <w:numPr>
          <w:ilvl w:val="0"/>
          <w:numId w:val="3"/>
        </w:numPr>
        <w:shd w:val="clear" w:color="auto" w:fill="FFFFFF"/>
        <w:tabs>
          <w:tab w:val="left" w:pos="28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у центрі облікової системи знаходиться рахунок Капіталу.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За ним, всі факти господарської діяльності повинні проходити через цей рахунок. Наприклад, надходження матеріалів відображалося за дебетом рахунку Матеріали кредитом рахунку Капітал і одночасно дебет рахунку Капітал і кредит рахунку Постачальники. Отже, комірник одержував матеріальні цінності не від постачальника, а від власника, якому їх продавав постачальник. Ця система ще називалася четвертною, так як кожна операція відображалася якнайменше чотири рази. Такий підхід посилював контрольну функцію обліку.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Послідовниками Н. </w:t>
      </w:r>
      <w:proofErr w:type="spellStart"/>
      <w:r w:rsidRPr="00C71C41">
        <w:rPr>
          <w:color w:val="000000"/>
          <w:sz w:val="28"/>
          <w:szCs w:val="28"/>
          <w:lang w:val="uk-UA"/>
        </w:rPr>
        <w:t>д'Анастасіо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були Джузеппе </w:t>
      </w:r>
      <w:proofErr w:type="spellStart"/>
      <w:r w:rsidRPr="00C71C41">
        <w:rPr>
          <w:color w:val="000000"/>
          <w:sz w:val="28"/>
          <w:szCs w:val="28"/>
          <w:lang w:val="uk-UA"/>
        </w:rPr>
        <w:t>Борнагіні</w:t>
      </w:r>
      <w:proofErr w:type="spellEnd"/>
      <w:r w:rsidRPr="00C71C41">
        <w:rPr>
          <w:color w:val="000000"/>
          <w:sz w:val="28"/>
          <w:szCs w:val="28"/>
          <w:lang w:val="uk-UA"/>
        </w:rPr>
        <w:t>, а згодом Ф.Вілла та Д.</w:t>
      </w:r>
      <w:proofErr w:type="spellStart"/>
      <w:r w:rsidRPr="00C71C41">
        <w:rPr>
          <w:color w:val="000000"/>
          <w:sz w:val="28"/>
          <w:szCs w:val="28"/>
          <w:lang w:val="uk-UA"/>
        </w:rPr>
        <w:t>Чербоні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. Прибічники економічної теорії беручи до уваги свої твердження, за якими на рахунках обліковуються матеріальні цінності, називали ще свою теорію матеріалістичною, її автором був міланський бухгалтер Джузеппе Людовік </w:t>
      </w:r>
      <w:proofErr w:type="spellStart"/>
      <w:r w:rsidRPr="00C71C41">
        <w:rPr>
          <w:color w:val="000000"/>
          <w:sz w:val="28"/>
          <w:szCs w:val="28"/>
          <w:lang w:val="uk-UA"/>
        </w:rPr>
        <w:t>Кріппа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. У 1838 році він визначив предметом бухгалтерського обліку вивчення результатів господарської діяльності, які постійно зв'язані зі зміною обсягу та складу майна. За </w:t>
      </w:r>
      <w:proofErr w:type="spellStart"/>
      <w:r w:rsidRPr="00C71C41">
        <w:rPr>
          <w:color w:val="000000"/>
          <w:sz w:val="28"/>
          <w:szCs w:val="28"/>
          <w:lang w:val="uk-UA"/>
        </w:rPr>
        <w:t>Кріппою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всі рахунки розподіляються на дві групи: капітал та його частини, другі пояснюють </w:t>
      </w:r>
      <w:r w:rsidRPr="00C71C41">
        <w:rPr>
          <w:color w:val="000000"/>
          <w:sz w:val="28"/>
          <w:szCs w:val="28"/>
          <w:lang w:val="uk-UA"/>
        </w:rPr>
        <w:lastRenderedPageBreak/>
        <w:t xml:space="preserve">структуру перших. </w:t>
      </w:r>
      <w:proofErr w:type="spellStart"/>
      <w:r w:rsidRPr="00C71C41">
        <w:rPr>
          <w:color w:val="000000"/>
          <w:sz w:val="28"/>
          <w:szCs w:val="28"/>
          <w:lang w:val="uk-UA"/>
        </w:rPr>
        <w:t>Кріппа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повністю заперечував юридичні аспекти обліку. Облік не відображає прав і обов'язків осіб, що беруть участь у господарському процесі, а лише фіксує зміну та рух цінностей, а динаміка зобов'язань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тільки наслідок, далеко не основний, господарських процесів. Тобто, юридична теорія підміняє суть формою, а причину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наслідком.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У той же час була і третя група вчених-бухгалтерів, які відзначали, що ще не на стільки зрозумілий подвійний запис, щоб стверджувати конкретно про якусь теорію чи концепцію. До цієї групи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скептиків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 належали </w:t>
      </w:r>
      <w:proofErr w:type="spellStart"/>
      <w:r w:rsidRPr="00C71C41">
        <w:rPr>
          <w:color w:val="000000"/>
          <w:sz w:val="28"/>
          <w:szCs w:val="28"/>
          <w:lang w:val="uk-UA"/>
        </w:rPr>
        <w:t>Вінченцо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71C41">
        <w:rPr>
          <w:color w:val="000000"/>
          <w:sz w:val="28"/>
          <w:szCs w:val="28"/>
          <w:lang w:val="uk-UA"/>
        </w:rPr>
        <w:t>Джітті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(1856-1945), Мішель </w:t>
      </w:r>
      <w:proofErr w:type="spellStart"/>
      <w:r w:rsidRPr="00C71C41">
        <w:rPr>
          <w:color w:val="000000"/>
          <w:sz w:val="28"/>
          <w:szCs w:val="28"/>
          <w:lang w:val="uk-UA"/>
        </w:rPr>
        <w:t>Ріва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(1830-1903).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Все-таки </w:t>
      </w:r>
      <w:proofErr w:type="spellStart"/>
      <w:r w:rsidRPr="00C71C41">
        <w:rPr>
          <w:color w:val="000000"/>
          <w:sz w:val="28"/>
          <w:szCs w:val="28"/>
          <w:lang w:val="uk-UA"/>
        </w:rPr>
        <w:t>д'Анастасіо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C71C41">
        <w:rPr>
          <w:color w:val="000000"/>
          <w:sz w:val="28"/>
          <w:szCs w:val="28"/>
          <w:lang w:val="uk-UA"/>
        </w:rPr>
        <w:t>Кріппа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проголосили бухгалтерський облік наукою.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В Італії існували різні бухгалтерські школи.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Батьком бухгалтерської науки став не </w:t>
      </w:r>
      <w:proofErr w:type="spellStart"/>
      <w:r w:rsidRPr="00C71C41">
        <w:rPr>
          <w:color w:val="000000"/>
          <w:sz w:val="28"/>
          <w:szCs w:val="28"/>
          <w:lang w:val="uk-UA"/>
        </w:rPr>
        <w:t>д'Анастасіо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і не </w:t>
      </w:r>
      <w:proofErr w:type="spellStart"/>
      <w:r w:rsidRPr="00C71C41">
        <w:rPr>
          <w:color w:val="000000"/>
          <w:sz w:val="28"/>
          <w:szCs w:val="28"/>
          <w:lang w:val="uk-UA"/>
        </w:rPr>
        <w:t>Кріппа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, а засновник ломбардської школи </w:t>
      </w:r>
      <w:proofErr w:type="spellStart"/>
      <w:r w:rsidRPr="00C71C41">
        <w:rPr>
          <w:color w:val="000000"/>
          <w:sz w:val="28"/>
          <w:szCs w:val="28"/>
          <w:lang w:val="uk-UA"/>
        </w:rPr>
        <w:t>Франческо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Вілла (1801-1884). Він синтезував юридичні та економічні аспекти обліку. Бухгалтерський облік, за Віллою, складається з трьох частин: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1) теорія обліку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економіко-адміністративні відносини;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2) правила ведення регістрів та їх практичне використання;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3) організація управління, в т.ч. ревізія рахунків.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Рахунки, за Віллою, ділились на три групи: депозитні (майнові), особисті й методологічні (підсумкові). Депозитні рахунки відкриваються для зберігання матеріальних цінностей, особисті мають тільки юридичне значення. Тому подвійний запис відображав як юридичну, так і економічну інформацію.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В Італії, крім ломбардської, були відомі ще тосканська й венеціанська школи.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Юридичний напрям бухгалтерської теорії був особливо розвинений представниками тосканської школи. Основоположник цієї школи </w:t>
      </w:r>
      <w:proofErr w:type="spellStart"/>
      <w:r w:rsidRPr="00C71C41">
        <w:rPr>
          <w:color w:val="000000"/>
          <w:sz w:val="28"/>
          <w:szCs w:val="28"/>
          <w:lang w:val="uk-UA"/>
        </w:rPr>
        <w:t>Франческо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71C41">
        <w:rPr>
          <w:color w:val="000000"/>
          <w:sz w:val="28"/>
          <w:szCs w:val="28"/>
          <w:lang w:val="uk-UA"/>
        </w:rPr>
        <w:t>Марчі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(1822-1871) був переконаним персоналістом (за кожним рахунком стоїть особа).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За Ф.</w:t>
      </w:r>
      <w:proofErr w:type="spellStart"/>
      <w:r w:rsidRPr="00C71C41">
        <w:rPr>
          <w:color w:val="000000"/>
          <w:sz w:val="28"/>
          <w:szCs w:val="28"/>
          <w:lang w:val="uk-UA"/>
        </w:rPr>
        <w:t>Марчі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, подвійний запис трактується: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Той, хто одержує цінності, або стає боржником,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дебетується, той, хто видає цінність, або стає позичальником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кредитується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 xml:space="preserve">. З часом тосканську школу очолює Джузеппе </w:t>
      </w:r>
      <w:proofErr w:type="spellStart"/>
      <w:r w:rsidRPr="00C71C41">
        <w:rPr>
          <w:color w:val="000000"/>
          <w:sz w:val="28"/>
          <w:szCs w:val="28"/>
          <w:lang w:val="uk-UA"/>
        </w:rPr>
        <w:t>Чербоні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(1827-1917). Він творець </w:t>
      </w:r>
      <w:proofErr w:type="spellStart"/>
      <w:r w:rsidRPr="00C71C41">
        <w:rPr>
          <w:color w:val="000000"/>
          <w:sz w:val="28"/>
          <w:szCs w:val="28"/>
          <w:lang w:val="uk-UA"/>
        </w:rPr>
        <w:t>логісмографії</w:t>
      </w:r>
      <w:proofErr w:type="spellEnd"/>
      <w:r w:rsidRPr="00C71C41">
        <w:rPr>
          <w:color w:val="000000"/>
          <w:sz w:val="28"/>
          <w:szCs w:val="28"/>
          <w:lang w:val="uk-UA"/>
        </w:rPr>
        <w:t>, за якою слід розрізняти теорію і форму рахівництва. В основі теорії лежать два принципи: персоніфікація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 xml:space="preserve">за кожним рахунком стоїть особа або група осіб. Тобто рахунки за </w:t>
      </w:r>
      <w:proofErr w:type="spellStart"/>
      <w:r w:rsidRPr="00C71C41">
        <w:rPr>
          <w:color w:val="000000"/>
          <w:sz w:val="28"/>
          <w:szCs w:val="28"/>
          <w:lang w:val="uk-UA"/>
        </w:rPr>
        <w:t>Чербоні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, тільки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живі</w:t>
      </w:r>
      <w:r>
        <w:rPr>
          <w:color w:val="000000"/>
          <w:sz w:val="28"/>
          <w:szCs w:val="28"/>
          <w:lang w:val="uk-UA"/>
        </w:rPr>
        <w:t xml:space="preserve">» – </w:t>
      </w:r>
      <w:r w:rsidRPr="00C71C41">
        <w:rPr>
          <w:color w:val="000000"/>
          <w:sz w:val="28"/>
          <w:szCs w:val="28"/>
          <w:lang w:val="uk-UA"/>
        </w:rPr>
        <w:t xml:space="preserve">особисті, і не може бути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мертвих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, особливо штучних, наприклад, рахунків екранів. Другий принцип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дуалістичність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сальдо рахунку власника рівне сальдо сукупного рахунку агентів і кореспондентів.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C71C41">
        <w:rPr>
          <w:color w:val="000000"/>
          <w:sz w:val="28"/>
          <w:szCs w:val="28"/>
          <w:lang w:val="uk-UA"/>
        </w:rPr>
        <w:t>Чербоні</w:t>
      </w:r>
      <w:proofErr w:type="spellEnd"/>
      <w:r w:rsidRPr="00C71C41">
        <w:rPr>
          <w:color w:val="000000"/>
          <w:sz w:val="28"/>
          <w:szCs w:val="28"/>
          <w:lang w:val="uk-UA"/>
        </w:rPr>
        <w:t>, розвиваючи ідеї Саварі щодо аналітичного та синтетичного обліку, застосував поняття аналізу та синтезу. Він мав багато послідовників: Д.Россі, К.</w:t>
      </w:r>
      <w:proofErr w:type="spellStart"/>
      <w:r w:rsidRPr="00C71C41">
        <w:rPr>
          <w:color w:val="000000"/>
          <w:sz w:val="28"/>
          <w:szCs w:val="28"/>
          <w:lang w:val="uk-UA"/>
        </w:rPr>
        <w:t>Беліні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, Карло </w:t>
      </w:r>
      <w:proofErr w:type="spellStart"/>
      <w:r w:rsidRPr="00C71C41">
        <w:rPr>
          <w:color w:val="000000"/>
          <w:sz w:val="28"/>
          <w:szCs w:val="28"/>
          <w:lang w:val="uk-UA"/>
        </w:rPr>
        <w:t>Чербоні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(син) та ін.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 xml:space="preserve"> Зміст </w:t>
      </w:r>
      <w:proofErr w:type="spellStart"/>
      <w:r w:rsidRPr="00C71C41">
        <w:rPr>
          <w:color w:val="000000"/>
          <w:sz w:val="28"/>
          <w:szCs w:val="28"/>
          <w:lang w:val="uk-UA"/>
        </w:rPr>
        <w:t>логісмографії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в послідовній персоналізації рахунків мета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контроль діяльності агентів і кореспондентів господарства предмет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права та обов'язки фізичних і юридичних осіб, метод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реєстрація.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 w:rsidRPr="00C71C41">
        <w:rPr>
          <w:color w:val="000000"/>
          <w:sz w:val="28"/>
          <w:szCs w:val="28"/>
          <w:lang w:val="uk-UA"/>
        </w:rPr>
        <w:t>Логісмографічна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теорія мала багато прихильників і противників. Причому опонентами були як самі </w:t>
      </w:r>
      <w:proofErr w:type="spellStart"/>
      <w:r w:rsidRPr="00C71C41">
        <w:rPr>
          <w:color w:val="000000"/>
          <w:sz w:val="28"/>
          <w:szCs w:val="28"/>
          <w:lang w:val="uk-UA"/>
        </w:rPr>
        <w:t>тосканці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, так і зовнішні критики. Зовнішнім </w:t>
      </w:r>
      <w:r w:rsidRPr="00C71C41">
        <w:rPr>
          <w:color w:val="000000"/>
          <w:sz w:val="28"/>
          <w:szCs w:val="28"/>
          <w:lang w:val="uk-UA"/>
        </w:rPr>
        <w:lastRenderedPageBreak/>
        <w:t xml:space="preserve">критиком виступав голова </w:t>
      </w:r>
      <w:proofErr w:type="spellStart"/>
      <w:r w:rsidRPr="00C71C41">
        <w:rPr>
          <w:color w:val="000000"/>
          <w:sz w:val="28"/>
          <w:szCs w:val="28"/>
          <w:lang w:val="uk-UA"/>
        </w:rPr>
        <w:t>веніціанської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школи </w:t>
      </w:r>
      <w:proofErr w:type="spellStart"/>
      <w:r w:rsidRPr="00C71C41">
        <w:rPr>
          <w:color w:val="000000"/>
          <w:sz w:val="28"/>
          <w:szCs w:val="28"/>
          <w:lang w:val="uk-UA"/>
        </w:rPr>
        <w:t>Фабіо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71C41">
        <w:rPr>
          <w:color w:val="000000"/>
          <w:sz w:val="28"/>
          <w:szCs w:val="28"/>
          <w:lang w:val="uk-UA"/>
        </w:rPr>
        <w:t>Беста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(1845-1923). Він брав до уваги те, що суспільство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сукупність інтересів. Господарство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одна з основних частин суспільства, де стикується багато інтересів, осіб з приводу різних цінностей. Інтерес – це є зовнішній юридичний бік економічної суті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 xml:space="preserve">цінностей. Тому не слід замінювати причину наслідками, як це на його думку, робив </w:t>
      </w:r>
      <w:proofErr w:type="spellStart"/>
      <w:r w:rsidRPr="00C71C41">
        <w:rPr>
          <w:color w:val="000000"/>
          <w:sz w:val="28"/>
          <w:szCs w:val="28"/>
          <w:lang w:val="uk-UA"/>
        </w:rPr>
        <w:t>Чербоні</w:t>
      </w:r>
      <w:proofErr w:type="spellEnd"/>
      <w:r w:rsidRPr="00C71C41">
        <w:rPr>
          <w:color w:val="000000"/>
          <w:sz w:val="28"/>
          <w:szCs w:val="28"/>
          <w:lang w:val="uk-UA"/>
        </w:rPr>
        <w:t>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Розвиваючи економічний аспект, венеціанці, очолювані Ф.</w:t>
      </w:r>
      <w:proofErr w:type="spellStart"/>
      <w:r w:rsidRPr="00C71C41">
        <w:rPr>
          <w:color w:val="000000"/>
          <w:sz w:val="28"/>
          <w:szCs w:val="28"/>
          <w:lang w:val="uk-UA"/>
        </w:rPr>
        <w:t>Беста</w:t>
      </w:r>
      <w:proofErr w:type="spellEnd"/>
      <w:r w:rsidRPr="00C71C41">
        <w:rPr>
          <w:color w:val="000000"/>
          <w:sz w:val="28"/>
          <w:szCs w:val="28"/>
          <w:lang w:val="uk-UA"/>
        </w:rPr>
        <w:t>, В.</w:t>
      </w:r>
      <w:proofErr w:type="spellStart"/>
      <w:r w:rsidRPr="00C71C41">
        <w:rPr>
          <w:color w:val="000000"/>
          <w:sz w:val="28"/>
          <w:szCs w:val="28"/>
          <w:lang w:val="uk-UA"/>
        </w:rPr>
        <w:t>Альфієрі</w:t>
      </w:r>
      <w:proofErr w:type="spellEnd"/>
      <w:r w:rsidRPr="00C71C41">
        <w:rPr>
          <w:color w:val="000000"/>
          <w:sz w:val="28"/>
          <w:szCs w:val="28"/>
          <w:lang w:val="uk-UA"/>
        </w:rPr>
        <w:t>, К.</w:t>
      </w:r>
      <w:proofErr w:type="spellStart"/>
      <w:r w:rsidRPr="00C71C41">
        <w:rPr>
          <w:color w:val="000000"/>
          <w:sz w:val="28"/>
          <w:szCs w:val="28"/>
          <w:lang w:val="uk-UA"/>
        </w:rPr>
        <w:t>Гіділья</w:t>
      </w:r>
      <w:proofErr w:type="spellEnd"/>
      <w:r w:rsidRPr="00C71C41">
        <w:rPr>
          <w:color w:val="000000"/>
          <w:sz w:val="28"/>
          <w:szCs w:val="28"/>
          <w:lang w:val="uk-UA"/>
        </w:rPr>
        <w:t>, Д.</w:t>
      </w:r>
      <w:proofErr w:type="spellStart"/>
      <w:r w:rsidRPr="00C71C41">
        <w:rPr>
          <w:color w:val="000000"/>
          <w:sz w:val="28"/>
          <w:szCs w:val="28"/>
          <w:lang w:val="uk-UA"/>
        </w:rPr>
        <w:t>Мальоне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та інші внесли дуже багато в</w:t>
      </w:r>
      <w:r w:rsidRPr="00C71C4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71C41">
        <w:rPr>
          <w:color w:val="000000"/>
          <w:sz w:val="28"/>
          <w:szCs w:val="28"/>
          <w:lang w:val="uk-UA"/>
        </w:rPr>
        <w:t>бухгалтерську науку. Зокрема, Ф.</w:t>
      </w:r>
      <w:proofErr w:type="spellStart"/>
      <w:r w:rsidRPr="00C71C41">
        <w:rPr>
          <w:color w:val="000000"/>
          <w:sz w:val="28"/>
          <w:szCs w:val="28"/>
          <w:lang w:val="uk-UA"/>
        </w:rPr>
        <w:t>Беста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сформулював знамениту теорію фонду. Фонд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це загальний обсяг вартостей, вкладених у підприємство. К.</w:t>
      </w:r>
      <w:proofErr w:type="spellStart"/>
      <w:r w:rsidRPr="00C71C41">
        <w:rPr>
          <w:color w:val="000000"/>
          <w:sz w:val="28"/>
          <w:szCs w:val="28"/>
          <w:lang w:val="uk-UA"/>
        </w:rPr>
        <w:t>Гіділья</w:t>
      </w:r>
      <w:proofErr w:type="spellEnd"/>
      <w:r w:rsidRPr="00C71C41">
        <w:rPr>
          <w:color w:val="000000"/>
          <w:sz w:val="28"/>
          <w:szCs w:val="28"/>
          <w:lang w:val="uk-UA"/>
        </w:rPr>
        <w:t xml:space="preserve"> розвинув теорію кошторису. А.Стабіліні на противагу юридичному визначенню господарства дав його економічне трактування </w:t>
      </w:r>
      <w:r>
        <w:rPr>
          <w:color w:val="000000"/>
          <w:sz w:val="28"/>
          <w:szCs w:val="28"/>
          <w:lang w:val="uk-UA"/>
        </w:rPr>
        <w:t>«</w:t>
      </w:r>
      <w:r w:rsidRPr="00C71C41">
        <w:rPr>
          <w:color w:val="000000"/>
          <w:sz w:val="28"/>
          <w:szCs w:val="28"/>
          <w:lang w:val="uk-UA"/>
        </w:rPr>
        <w:t>Господарство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сукупність дій, спрямованих на виробництво та споживання багатств</w:t>
      </w:r>
      <w:r>
        <w:rPr>
          <w:color w:val="000000"/>
          <w:sz w:val="28"/>
          <w:szCs w:val="28"/>
          <w:lang w:val="uk-UA"/>
        </w:rPr>
        <w:t>»</w:t>
      </w:r>
      <w:r w:rsidRPr="00C71C41">
        <w:rPr>
          <w:color w:val="000000"/>
          <w:sz w:val="28"/>
          <w:szCs w:val="28"/>
          <w:lang w:val="uk-UA"/>
        </w:rPr>
        <w:t>.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71C41">
        <w:rPr>
          <w:color w:val="000000"/>
          <w:sz w:val="28"/>
          <w:szCs w:val="28"/>
          <w:lang w:val="uk-UA"/>
        </w:rPr>
        <w:t>У цілому ж для італійців був характерний такий підхід до бухгалтерського обліку, який вимагав того, щоб величина прибутку за балансом була рівна сумі, що оподатковується, а це повністю відповідало юридичному аспекту обліку. І хоч юридичну концепцію, як ми бачимо, не поділяло багато бухгалтерів-італійців, вона стала пріоритетною в цілому для італійської бухгалтерської школи. Хоча з юридичної точки зору не всі факти господарського життя можливо пояснити. Щодо розрахунків, виконання договорів, то тут юридичний аспект повністю розкривався, а от щодо амортизації, зносу, вилучених коштів інших господарських фактів</w:t>
      </w:r>
      <w:r>
        <w:rPr>
          <w:color w:val="000000"/>
          <w:sz w:val="28"/>
          <w:szCs w:val="28"/>
          <w:lang w:val="uk-UA"/>
        </w:rPr>
        <w:t xml:space="preserve"> – </w:t>
      </w:r>
      <w:r w:rsidRPr="00C71C41">
        <w:rPr>
          <w:color w:val="000000"/>
          <w:sz w:val="28"/>
          <w:szCs w:val="28"/>
          <w:lang w:val="uk-UA"/>
        </w:rPr>
        <w:t>юридична концепція безсила.</w:t>
      </w:r>
    </w:p>
    <w:p w:rsidR="00AE2D86" w:rsidRDefault="00AE2D86" w:rsidP="00AE2D8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AE2D86" w:rsidRPr="00C71C41" w:rsidRDefault="00AE2D86" w:rsidP="00AE2D8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  <w:r w:rsidRPr="00C71C41">
        <w:rPr>
          <w:b/>
          <w:bCs/>
          <w:color w:val="000000"/>
          <w:sz w:val="28"/>
          <w:szCs w:val="28"/>
          <w:u w:val="single"/>
          <w:lang w:val="uk-UA"/>
        </w:rPr>
        <w:t>ПИТАННЯ ДЛЯ САМОПЕРЕВІРКИ ДО ЛЕКЦІЇ 3: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Який головний напрям розвитку економічної думки характерний для ХУ-ХУІІ століттях і який вплив він мав на розвиток бухгалтерського обліку?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Хто був характерним виразником англійського меркантилізму і в яких працях він розвинув окремі ідеї обліку?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Охарактеризуйте найбільш важливі наукові здобутки у розвитку бухгалтерського обліку в Англії і хто був їх представниками?</w:t>
      </w:r>
      <w:r w:rsidRPr="00C71C41">
        <w:rPr>
          <w:sz w:val="28"/>
          <w:szCs w:val="28"/>
          <w:lang w:val="uk-UA"/>
        </w:rPr>
        <w:tab/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 xml:space="preserve">Праця І. </w:t>
      </w:r>
      <w:proofErr w:type="spellStart"/>
      <w:r w:rsidRPr="00C71C41">
        <w:rPr>
          <w:sz w:val="28"/>
          <w:szCs w:val="28"/>
          <w:lang w:val="uk-UA"/>
        </w:rPr>
        <w:t>Петті</w:t>
      </w:r>
      <w:proofErr w:type="spellEnd"/>
      <w:r w:rsidRPr="00C71C41">
        <w:rPr>
          <w:sz w:val="28"/>
          <w:szCs w:val="28"/>
          <w:lang w:val="uk-UA"/>
        </w:rPr>
        <w:t xml:space="preserve"> </w:t>
      </w:r>
      <w:proofErr w:type="spellStart"/>
      <w:r w:rsidRPr="00C71C41">
        <w:rPr>
          <w:sz w:val="28"/>
          <w:szCs w:val="28"/>
          <w:lang w:val="uk-UA"/>
        </w:rPr>
        <w:t>„Трактат</w:t>
      </w:r>
      <w:proofErr w:type="spellEnd"/>
      <w:r w:rsidRPr="00C71C41">
        <w:rPr>
          <w:sz w:val="28"/>
          <w:szCs w:val="28"/>
          <w:lang w:val="uk-UA"/>
        </w:rPr>
        <w:t xml:space="preserve"> про податки та збори</w:t>
      </w:r>
      <w:r>
        <w:rPr>
          <w:sz w:val="28"/>
          <w:szCs w:val="28"/>
          <w:lang w:val="uk-UA"/>
        </w:rPr>
        <w:t>»</w:t>
      </w:r>
      <w:r w:rsidRPr="00C71C41">
        <w:rPr>
          <w:sz w:val="28"/>
          <w:szCs w:val="28"/>
          <w:lang w:val="uk-UA"/>
        </w:rPr>
        <w:t>, її основні ідеї та значення для виникнення статистичного обліку?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Охарактеризуйте найбільш важливі наукові здобутки у розвитку бухгалтерського обліку у Франції і хто був їх представниками?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 xml:space="preserve">У чому суть наукового вкладу у розвиток облікової та економічної думки </w:t>
      </w:r>
      <w:proofErr w:type="spellStart"/>
      <w:r w:rsidRPr="00C71C41">
        <w:rPr>
          <w:sz w:val="28"/>
          <w:szCs w:val="28"/>
          <w:lang w:val="uk-UA"/>
        </w:rPr>
        <w:t>Пєра</w:t>
      </w:r>
      <w:proofErr w:type="spellEnd"/>
      <w:r w:rsidRPr="00C71C41">
        <w:rPr>
          <w:sz w:val="28"/>
          <w:szCs w:val="28"/>
          <w:lang w:val="uk-UA"/>
        </w:rPr>
        <w:t xml:space="preserve"> </w:t>
      </w:r>
      <w:proofErr w:type="spellStart"/>
      <w:r w:rsidRPr="00C71C41">
        <w:rPr>
          <w:sz w:val="28"/>
          <w:szCs w:val="28"/>
          <w:lang w:val="uk-UA"/>
        </w:rPr>
        <w:t>Лонезана</w:t>
      </w:r>
      <w:proofErr w:type="spellEnd"/>
      <w:r w:rsidRPr="00C71C41">
        <w:rPr>
          <w:sz w:val="28"/>
          <w:szCs w:val="28"/>
          <w:lang w:val="uk-UA"/>
        </w:rPr>
        <w:t xml:space="preserve"> де </w:t>
      </w:r>
      <w:proofErr w:type="spellStart"/>
      <w:r w:rsidRPr="00C71C41">
        <w:rPr>
          <w:sz w:val="28"/>
          <w:szCs w:val="28"/>
          <w:lang w:val="uk-UA"/>
        </w:rPr>
        <w:t>Буагільбер</w:t>
      </w:r>
      <w:proofErr w:type="spellEnd"/>
      <w:r w:rsidRPr="00C71C41">
        <w:rPr>
          <w:sz w:val="28"/>
          <w:szCs w:val="28"/>
          <w:lang w:val="uk-UA"/>
        </w:rPr>
        <w:t xml:space="preserve">? 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 xml:space="preserve">У чому суть наукового вкладу у розвиток облікової та економічної думки Ф. </w:t>
      </w:r>
      <w:proofErr w:type="spellStart"/>
      <w:r w:rsidRPr="00C71C41">
        <w:rPr>
          <w:sz w:val="28"/>
          <w:szCs w:val="28"/>
          <w:lang w:val="uk-UA"/>
        </w:rPr>
        <w:t>Кене</w:t>
      </w:r>
      <w:proofErr w:type="spellEnd"/>
      <w:r w:rsidRPr="00C71C41">
        <w:rPr>
          <w:sz w:val="28"/>
          <w:szCs w:val="28"/>
          <w:lang w:val="uk-UA"/>
        </w:rPr>
        <w:t>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 xml:space="preserve">У чому суть наукового вкладу у розвиток облікової та економічної думки Жака </w:t>
      </w:r>
      <w:proofErr w:type="spellStart"/>
      <w:r w:rsidRPr="00C71C41">
        <w:rPr>
          <w:sz w:val="28"/>
          <w:szCs w:val="28"/>
          <w:lang w:val="uk-UA"/>
        </w:rPr>
        <w:t>Тюрго</w:t>
      </w:r>
      <w:proofErr w:type="spellEnd"/>
      <w:r w:rsidRPr="00C71C41">
        <w:rPr>
          <w:sz w:val="28"/>
          <w:szCs w:val="28"/>
          <w:lang w:val="uk-UA"/>
        </w:rPr>
        <w:t>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У чому суть наукового вкладу у розвиток облікової та економічної думки Адама Сміта?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У чому суть наукового вкладу у розвиток облікової та економічної думки Девіда Рікардо?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lastRenderedPageBreak/>
        <w:t xml:space="preserve">У якій країні виникло визначення </w:t>
      </w:r>
      <w:r>
        <w:rPr>
          <w:sz w:val="28"/>
          <w:szCs w:val="28"/>
          <w:lang w:val="uk-UA"/>
        </w:rPr>
        <w:t>«</w:t>
      </w:r>
      <w:r w:rsidRPr="00C71C41">
        <w:rPr>
          <w:sz w:val="28"/>
          <w:szCs w:val="28"/>
          <w:lang w:val="uk-UA"/>
        </w:rPr>
        <w:t>Облік – це функція управління</w:t>
      </w:r>
      <w:r>
        <w:rPr>
          <w:sz w:val="28"/>
          <w:szCs w:val="28"/>
          <w:lang w:val="uk-UA"/>
        </w:rPr>
        <w:t>»</w:t>
      </w:r>
      <w:r w:rsidRPr="00C71C41">
        <w:rPr>
          <w:sz w:val="28"/>
          <w:szCs w:val="28"/>
          <w:lang w:val="uk-UA"/>
        </w:rPr>
        <w:t xml:space="preserve"> і які вчені того часу розглядали у своїх працях облік як одну з галузей управління?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Який вчений і якої країни впроваджує складну бухгалтерську проводку?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Який вчений і якої країни сформулював поняття синтетичного і аналітичного обліку, класифікації рахунків та балансу, а також правила-постулати бухгалтерського обліку щодо взаємозв’язку синтетичного та аналітичного обліку?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Підсумуйте найбільш важливі наукові здобутки французької бухгалтерської школи Х</w:t>
      </w:r>
      <w:r>
        <w:rPr>
          <w:sz w:val="28"/>
          <w:szCs w:val="28"/>
          <w:lang w:val="en-US"/>
        </w:rPr>
        <w:t>Y</w:t>
      </w:r>
      <w:r w:rsidRPr="00C71C41">
        <w:rPr>
          <w:sz w:val="28"/>
          <w:szCs w:val="28"/>
          <w:lang w:val="uk-UA"/>
        </w:rPr>
        <w:t>ІІ-Х</w:t>
      </w:r>
      <w:r>
        <w:rPr>
          <w:sz w:val="28"/>
          <w:szCs w:val="28"/>
          <w:lang w:val="en-US"/>
        </w:rPr>
        <w:t>Y</w:t>
      </w:r>
      <w:r w:rsidRPr="00C71C41">
        <w:rPr>
          <w:sz w:val="28"/>
          <w:szCs w:val="28"/>
          <w:lang w:val="uk-UA"/>
        </w:rPr>
        <w:t xml:space="preserve">ІІІ століття і їх значення для розвитку бухгалтерського обліку в Європі? 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 xml:space="preserve">Коли і в яких країнах виникла бухгалтерська школа – </w:t>
      </w:r>
      <w:proofErr w:type="spellStart"/>
      <w:r w:rsidRPr="00C71C41">
        <w:rPr>
          <w:sz w:val="28"/>
          <w:szCs w:val="28"/>
          <w:lang w:val="uk-UA"/>
        </w:rPr>
        <w:t>рахунковедення</w:t>
      </w:r>
      <w:proofErr w:type="spellEnd"/>
      <w:r w:rsidRPr="00C71C41">
        <w:rPr>
          <w:sz w:val="28"/>
          <w:szCs w:val="28"/>
          <w:lang w:val="uk-UA"/>
        </w:rPr>
        <w:t xml:space="preserve"> і в чому її суть?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Охарактеризуйте найбільш важливі наукові здобутки у розвитку бухгалтерського обліку в Італії і хто був їх представниками?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Назвіть основні бухгалтерські школи в Італії у і які основні ідеї в обліку для них характерні у ХІХ столітті?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Охарактеризуйте юридичний аспект бухгалтерської школи Італії та їх представників?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Охарактеризуйте економічний аспект бухгалтерської школи Італії та їх представників?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Суть подвійного запису за Ф.</w:t>
      </w:r>
      <w:proofErr w:type="spellStart"/>
      <w:r w:rsidRPr="00C71C41">
        <w:rPr>
          <w:sz w:val="28"/>
          <w:szCs w:val="28"/>
          <w:lang w:val="uk-UA"/>
        </w:rPr>
        <w:t>Марчі</w:t>
      </w:r>
      <w:proofErr w:type="spellEnd"/>
      <w:r w:rsidRPr="00C71C41">
        <w:rPr>
          <w:sz w:val="28"/>
          <w:szCs w:val="28"/>
          <w:lang w:val="uk-UA"/>
        </w:rPr>
        <w:t>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 xml:space="preserve">Хто є творцем </w:t>
      </w:r>
      <w:proofErr w:type="spellStart"/>
      <w:r w:rsidRPr="00C71C41">
        <w:rPr>
          <w:sz w:val="28"/>
          <w:szCs w:val="28"/>
          <w:lang w:val="uk-UA"/>
        </w:rPr>
        <w:t>логісмографії</w:t>
      </w:r>
      <w:proofErr w:type="spellEnd"/>
      <w:r w:rsidRPr="00C71C41">
        <w:rPr>
          <w:sz w:val="28"/>
          <w:szCs w:val="28"/>
          <w:lang w:val="uk-UA"/>
        </w:rPr>
        <w:t xml:space="preserve"> і в чому її зміст?</w:t>
      </w:r>
    </w:p>
    <w:p w:rsidR="00AE2D86" w:rsidRPr="00C71C41" w:rsidRDefault="00AE2D86" w:rsidP="00AE2D8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71C41">
        <w:rPr>
          <w:sz w:val="28"/>
          <w:szCs w:val="28"/>
          <w:lang w:val="uk-UA"/>
        </w:rPr>
        <w:t>Який основний підхід італійців був характерний до бухгалтерського обліку у ХІХ столітті?</w:t>
      </w:r>
    </w:p>
    <w:p w:rsidR="00AE2D86" w:rsidRPr="00C71C41" w:rsidRDefault="00AE2D86" w:rsidP="00AE2D8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7F76DA" w:rsidRPr="00AE2D86" w:rsidRDefault="007F76DA">
      <w:pPr>
        <w:rPr>
          <w:lang w:val="uk-UA"/>
        </w:rPr>
      </w:pPr>
    </w:p>
    <w:sectPr w:rsidR="007F76DA" w:rsidRPr="00AE2D86" w:rsidSect="002052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C8AFB4"/>
    <w:lvl w:ilvl="0">
      <w:numFmt w:val="decimal"/>
      <w:lvlText w:val="*"/>
      <w:lvlJc w:val="left"/>
    </w:lvl>
  </w:abstractNum>
  <w:abstractNum w:abstractNumId="1">
    <w:nsid w:val="1A060192"/>
    <w:multiLevelType w:val="singleLevel"/>
    <w:tmpl w:val="E4E4C2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4324797B"/>
    <w:multiLevelType w:val="singleLevel"/>
    <w:tmpl w:val="652CCBF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3">
    <w:nsid w:val="4AB83D54"/>
    <w:multiLevelType w:val="hybridMultilevel"/>
    <w:tmpl w:val="234E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845C9"/>
    <w:multiLevelType w:val="hybridMultilevel"/>
    <w:tmpl w:val="6C8CA9A4"/>
    <w:lvl w:ilvl="0" w:tplc="1428CA9E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22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2" w:tplc="042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2D86"/>
    <w:rsid w:val="002052B3"/>
    <w:rsid w:val="004A4152"/>
    <w:rsid w:val="007668EF"/>
    <w:rsid w:val="007F76DA"/>
    <w:rsid w:val="00AE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8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3133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2021-02-23T09:58:00Z</dcterms:created>
  <dcterms:modified xsi:type="dcterms:W3CDTF">2021-02-23T09:58:00Z</dcterms:modified>
</cp:coreProperties>
</file>