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b/>
          <w:b/>
          <w:color w:val="495057"/>
          <w:highlight w:val="white"/>
          <w:lang w:val="uk-UA"/>
        </w:rPr>
      </w:pPr>
      <w:r>
        <w:rPr>
          <w:rFonts w:cs="Arial" w:ascii="Arial" w:hAnsi="Arial"/>
          <w:b/>
          <w:color w:val="495057"/>
          <w:highlight w:val="white"/>
          <w:lang w:val="uk-UA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 xml:space="preserve">Дайте стислу але змістовну відповідь на питання за вибором викладача спираючись на матеріал </w:t>
      </w: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курсу: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1.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  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 xml:space="preserve">Презумпції біографічного пояснення. Біографічний персонаж. 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2.</w:t>
      </w:r>
      <w:r>
        <w:rPr>
          <w:rFonts w:eastAsia="Times New Roman" w:cs="Arial" w:ascii="Arial" w:hAnsi="Arial"/>
          <w:color w:val="495057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 xml:space="preserve"> Біографічний досвід: типологія герменевтичних ситуацій. 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3.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 xml:space="preserve"> Біографічний факт: проблеми достовірності.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4.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 xml:space="preserve"> «Ренесанс» біографічного підходу в гуманітаристиці. «Новий біограріфізм» та «новий автобіографізм».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5.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 xml:space="preserve"> Проблема «культурних кодів» – автобіографічне та біографічне кодування індивідуального життя: міфологізація, театралізація, романізація.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6.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 xml:space="preserve"> «Життя-текст» – «текст-життя»: співвідношення екзистенційного та наративного вимірів біографії.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LibreOffice/6.0.7.3$Linux_X86_64 LibreOffice_project/00m0$Build-3</Application>
  <Pages>1</Pages>
  <Words>70</Words>
  <Characters>584</Characters>
  <CharactersWithSpaces>654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2021-02-24T16:49:20Z</dcterms:created>
  <dc:creator/>
  <dc:description/>
  <dc:language>uk-UA</dc:language>
  <cp:lastModifiedBy/>
  <dcterms:modified xsi:type="dcterms:W3CDTF">2021-02-24T20:43:04Z</dcterms:modified>
  <cp:revision>5</cp:revision>
  <dc:subject/>
  <dc:title/>
</cp:coreProperties>
</file>