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i/>
          <w:iCs/>
          <w:color w:val="495057"/>
          <w:sz w:val="28"/>
          <w:szCs w:val="28"/>
          <w:shd w:fill="FFFFFF" w:val="clear"/>
        </w:rPr>
        <w:t xml:space="preserve">Дайте стислу але змістовну відповідь на питання за вибором викладача спираючись на матеріал лекції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495057"/>
          <w:highlight w:val="white"/>
          <w:lang w:val="uk-UA"/>
        </w:rPr>
      </w:pPr>
      <w:r>
        <w:rPr>
          <w:rFonts w:cs="Arial" w:ascii="Arial" w:hAnsi="Arial"/>
          <w:b/>
          <w:bCs/>
          <w:color w:val="495057"/>
          <w:highlight w:val="white"/>
          <w:lang w:val="uk-UA"/>
        </w:rPr>
      </w:r>
    </w:p>
    <w:p>
      <w:pPr>
        <w:pStyle w:val="Normal"/>
        <w:spacing w:lineRule="auto" w:line="360"/>
        <w:jc w:val="both"/>
        <w:rPr>
          <w:rFonts w:ascii="Arial" w:hAnsi="Arial"/>
          <w:sz w:val="28"/>
          <w:szCs w:val="28"/>
        </w:rPr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 xml:space="preserve">Варіант 1. 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>Виникнення буддизму. Початковий буддизм. Головний закон життя і «чотири благородні істини» буддизму. «Вісімковий шлях» і нірвана.</w:t>
      </w: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sz w:val="28"/>
          <w:szCs w:val="28"/>
        </w:rPr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 xml:space="preserve">Варіант 2. 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 xml:space="preserve">Перетворення буддизму в одну з світових релігій. Хінаяна і Махаяна 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>(Ваджраяна)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 xml:space="preserve">. </w:t>
      </w:r>
    </w:p>
    <w:p>
      <w:pPr>
        <w:pStyle w:val="Normal"/>
        <w:spacing w:lineRule="auto" w:line="360"/>
        <w:jc w:val="both"/>
        <w:rPr>
          <w:rFonts w:ascii="Arial" w:hAnsi="Arial"/>
          <w:sz w:val="28"/>
          <w:szCs w:val="28"/>
        </w:rPr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 xml:space="preserve">Варіант 3. 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 xml:space="preserve">Історичні долі розвитку буддизму. Школа чарвака-локаята.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53</Words>
  <Characters>346</Characters>
  <CharactersWithSpaces>399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2021-02-24T21:19:49Z</dcterms:created>
  <dc:creator/>
  <dc:description/>
  <dc:language>uk-UA</dc:language>
  <cp:lastModifiedBy/>
  <dcterms:modified xsi:type="dcterms:W3CDTF">2021-02-24T22:19:20Z</dcterms:modified>
  <cp:revision>2</cp:revision>
  <dc:subject/>
  <dc:title/>
</cp:coreProperties>
</file>