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32" w:rsidRPr="00B46832" w:rsidRDefault="00B46832" w:rsidP="00B468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B46832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B46832" w:rsidRDefault="00B46832" w:rsidP="00B4683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B46832">
        <w:rPr>
          <w:rFonts w:ascii="Times New Roman" w:hAnsi="Times New Roman" w:cs="Times New Roman"/>
          <w:b/>
          <w:bCs/>
          <w:spacing w:val="-6"/>
          <w:sz w:val="28"/>
          <w:szCs w:val="28"/>
        </w:rPr>
        <w:t>Основна</w:t>
      </w:r>
    </w:p>
    <w:p w:rsidR="00657D5D" w:rsidRDefault="00657D5D" w:rsidP="0065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1. Про цінні папери та фондовий ринок: Закон України від 23.02.2006р. № 2393-VI.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URL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zakon.rada.gov.ua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laws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show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/3480-15</w:t>
        </w:r>
      </w:hyperlink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7D5D" w:rsidRDefault="00657D5D" w:rsidP="0065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. Про порядок здійснення емісії облігацій підприємств та їх обігу: Рішення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НКЦПФР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(Національна комісія з цінних паперів та фондового ринк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>) про затвердження Положення 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21.06.2018 № 425.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URL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https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zakon.rada.gov.ua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laws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show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/z0843-18 </w:t>
      </w:r>
    </w:p>
    <w:p w:rsidR="00657D5D" w:rsidRDefault="00657D5D" w:rsidP="0065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. Про функціонування фондових бірж: Рішення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НКЦПФР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про затвердження Положення 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22.11.2012 № 1688.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URL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proofErr w:type="spellStart"/>
        <w:r w:rsidRPr="00657D5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657D5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57D5D">
          <w:rPr>
            <w:rStyle w:val="a4"/>
            <w:rFonts w:ascii="Times New Roman" w:hAnsi="Times New Roman" w:cs="Times New Roman"/>
            <w:sz w:val="28"/>
            <w:szCs w:val="28"/>
          </w:rPr>
          <w:t>zakon.rada.gov.ua</w:t>
        </w:r>
        <w:proofErr w:type="spellEnd"/>
        <w:r w:rsidRPr="00657D5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57D5D">
          <w:rPr>
            <w:rStyle w:val="a4"/>
            <w:rFonts w:ascii="Times New Roman" w:hAnsi="Times New Roman" w:cs="Times New Roman"/>
            <w:sz w:val="28"/>
            <w:szCs w:val="28"/>
          </w:rPr>
          <w:t>laws</w:t>
        </w:r>
        <w:proofErr w:type="spellEnd"/>
        <w:r w:rsidRPr="00657D5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57D5D">
          <w:rPr>
            <w:rStyle w:val="a4"/>
            <w:rFonts w:ascii="Times New Roman" w:hAnsi="Times New Roman" w:cs="Times New Roman"/>
            <w:sz w:val="28"/>
            <w:szCs w:val="28"/>
          </w:rPr>
          <w:t>card</w:t>
        </w:r>
        <w:proofErr w:type="spellEnd"/>
        <w:r w:rsidRPr="00657D5D">
          <w:rPr>
            <w:rStyle w:val="a4"/>
            <w:rFonts w:ascii="Times New Roman" w:hAnsi="Times New Roman" w:cs="Times New Roman"/>
            <w:sz w:val="28"/>
            <w:szCs w:val="28"/>
          </w:rPr>
          <w:t>/z2082-12</w:t>
        </w:r>
      </w:hyperlink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7D5D" w:rsidRDefault="00657D5D" w:rsidP="0065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>. Про порядок реєстрації змін до правил фондової біржі щодо запровадження в обіг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фондовій біржі деривативів: Рішення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НКЦПФР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про затвердження Положення від 21.06.2018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№. 408.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URL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zakon.rada.gov.ua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laws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card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/z0815-18</w:t>
        </w:r>
      </w:hyperlink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7D5D" w:rsidRDefault="00657D5D" w:rsidP="0065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. Про здійснення публічної пропозиції цінних паперів: Рішення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НКЦПФР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про затвердження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Положення від 21.06.2018 № 424.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URL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https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zakon.rada.gov.ua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laws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show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/z0837-18 </w:t>
      </w:r>
    </w:p>
    <w:p w:rsidR="00657D5D" w:rsidRDefault="00657D5D" w:rsidP="0065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>. Порядок збільшення (зменшення) статутного капіталу акціонерного товариства: Рішення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НКЦПФР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про затвердження Положення від 12.06.2018 № 285.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URL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zakon.rada.gov.ua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laws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card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/z0805-18</w:t>
        </w:r>
      </w:hyperlink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7D5D" w:rsidRDefault="00657D5D" w:rsidP="0065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. Про розкриття інформації емітентами цінних паперів: Рішення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НКЦПФР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затвердження Положення від 19.04.2018 № 243.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URL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>: 9. Про затвердження Інструкції з бухгалтерського обліку операцій із фінансовими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інструментами в банках України: Положення НБУ від 21.02.2018 № 14.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URL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https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zakon.rada.gov.ua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laws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card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/v0014500-18 </w:t>
      </w:r>
    </w:p>
    <w:p w:rsidR="00657D5D" w:rsidRDefault="00657D5D" w:rsidP="0065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>. Про інвестиційну діяльність: Закон України від 18 вересня 1991 р., № 1560-XII зі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змінами від 18.12.2017, підстава - 2059-VIII.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URL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zakon.rada.gov.ua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laws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card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/1560-12</w:t>
        </w:r>
      </w:hyperlink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7D5D" w:rsidRDefault="00657D5D" w:rsidP="0065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>. Про затвердження Положення про авторизацію осіб, які мають намір провадити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>діяльність з надання інформаційних послуг на фондовому ринку, та умови провадження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такої діяльності: Рішення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НКЦПФР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від 27.09.2018 № 670 </w:t>
      </w:r>
      <w:hyperlink r:id="rId10" w:history="1"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URL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zakon.rada.gov.ua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laws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show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/z1371 -18</w:t>
        </w:r>
      </w:hyperlink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7D5D" w:rsidRDefault="00657D5D" w:rsidP="0065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>. Про господарські товариства: Закон України від 19 вересня 1991 р. № 1576-XII зі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змінами від 17.06.2018, підстава - 2275-VIII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URL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zakon.rada.gov.ua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laws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show</w:t>
        </w:r>
        <w:proofErr w:type="spellEnd"/>
        <w:r w:rsidRPr="00BC0856">
          <w:rPr>
            <w:rStyle w:val="a4"/>
            <w:rFonts w:ascii="Times New Roman" w:hAnsi="Times New Roman" w:cs="Times New Roman"/>
            <w:sz w:val="28"/>
            <w:szCs w:val="28"/>
          </w:rPr>
          <w:t>/1560-12</w:t>
        </w:r>
      </w:hyperlink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7D5D" w:rsidRDefault="00657D5D" w:rsidP="0065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>. Положення про порядок здійснення емісії облігацій внутрішніх місцевих позик та їх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обігу: Рішення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НКЦПФР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від 29.05.2014 № 570 зі змінами від 22.12.2018, підстава - z1359-18.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7D5D" w:rsidRPr="00657D5D" w:rsidRDefault="00657D5D" w:rsidP="003950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>. Про внесення змін до деяких нормативно-правових актів(з метою приведення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відповідність до вимог законодавства): Рішення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НЦКПФР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 xml:space="preserve"> № 157 від 14.03.2019 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URL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https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zakon.rada.gov.ua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laws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57D5D">
        <w:rPr>
          <w:rFonts w:ascii="Times New Roman" w:hAnsi="Times New Roman" w:cs="Times New Roman"/>
          <w:color w:val="000000"/>
          <w:sz w:val="28"/>
          <w:szCs w:val="28"/>
        </w:rPr>
        <w:t>show</w:t>
      </w:r>
      <w:proofErr w:type="spellEnd"/>
      <w:r w:rsidRPr="00657D5D">
        <w:rPr>
          <w:rFonts w:ascii="Times New Roman" w:hAnsi="Times New Roman" w:cs="Times New Roman"/>
          <w:color w:val="000000"/>
          <w:sz w:val="28"/>
          <w:szCs w:val="28"/>
        </w:rPr>
        <w:t>/z1371 -18</w:t>
      </w:r>
    </w:p>
    <w:p w:rsidR="00B46832" w:rsidRPr="00395094" w:rsidRDefault="00B46832" w:rsidP="0039509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94">
        <w:rPr>
          <w:rFonts w:ascii="Times New Roman" w:hAnsi="Times New Roman" w:cs="Times New Roman"/>
          <w:bCs/>
          <w:sz w:val="28"/>
          <w:szCs w:val="28"/>
        </w:rPr>
        <w:t xml:space="preserve">Фондовий ринок: </w:t>
      </w:r>
      <w:r w:rsidRPr="00395094">
        <w:rPr>
          <w:rFonts w:ascii="Times New Roman" w:hAnsi="Times New Roman" w:cs="Times New Roman"/>
          <w:sz w:val="28"/>
          <w:szCs w:val="28"/>
        </w:rPr>
        <w:t xml:space="preserve">Підручник : у 2 кн. </w:t>
      </w:r>
      <w:r w:rsidRPr="00395094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395094">
        <w:rPr>
          <w:rFonts w:ascii="Times New Roman" w:hAnsi="Times New Roman" w:cs="Times New Roman"/>
          <w:sz w:val="28"/>
          <w:szCs w:val="28"/>
        </w:rPr>
        <w:t xml:space="preserve"> Кн. 2 / В.Д. 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Бази</w:t>
      </w:r>
      <w:r w:rsidRPr="00395094">
        <w:rPr>
          <w:rFonts w:ascii="Times New Roman" w:hAnsi="Times New Roman" w:cs="Times New Roman"/>
          <w:sz w:val="28"/>
          <w:szCs w:val="28"/>
        </w:rPr>
        <w:softHyphen/>
        <w:t>левич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Вірченко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 та ін. ; за ред. В.Д. 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Базилевича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; Київ. нац. ун-т ім. Т. Шевченка. </w:t>
      </w:r>
      <w:r w:rsidRPr="00395094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395094">
        <w:rPr>
          <w:rFonts w:ascii="Times New Roman" w:hAnsi="Times New Roman" w:cs="Times New Roman"/>
          <w:sz w:val="28"/>
          <w:szCs w:val="28"/>
        </w:rPr>
        <w:t xml:space="preserve">К. : Знання, 2016. </w:t>
      </w:r>
      <w:r w:rsidRPr="00395094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395094">
        <w:rPr>
          <w:rFonts w:ascii="Times New Roman" w:hAnsi="Times New Roman" w:cs="Times New Roman"/>
          <w:sz w:val="28"/>
          <w:szCs w:val="28"/>
        </w:rPr>
        <w:t>686 с.</w:t>
      </w:r>
    </w:p>
    <w:p w:rsidR="00B46832" w:rsidRPr="00395094" w:rsidRDefault="00B46832" w:rsidP="0039509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 w:rsidRPr="0039509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Бенджамин</w:t>
      </w:r>
      <w:proofErr w:type="spellEnd"/>
      <w:r w:rsidRPr="00395094">
        <w:rPr>
          <w:rFonts w:ascii="Times New Roman" w:hAnsi="Times New Roman" w:cs="Times New Roman"/>
          <w:sz w:val="28"/>
          <w:szCs w:val="28"/>
          <w:lang w:eastAsia="uk-UA"/>
        </w:rPr>
        <w:t xml:space="preserve"> А. М. </w:t>
      </w:r>
      <w:proofErr w:type="spellStart"/>
      <w:r w:rsidRPr="00395094">
        <w:rPr>
          <w:rFonts w:ascii="Times New Roman" w:hAnsi="Times New Roman" w:cs="Times New Roman"/>
          <w:sz w:val="28"/>
          <w:szCs w:val="28"/>
          <w:lang w:eastAsia="uk-UA"/>
        </w:rPr>
        <w:t>Анализ</w:t>
      </w:r>
      <w:proofErr w:type="spellEnd"/>
      <w:r w:rsidRPr="0039509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5094">
        <w:rPr>
          <w:rFonts w:ascii="Times New Roman" w:hAnsi="Times New Roman" w:cs="Times New Roman"/>
          <w:sz w:val="28"/>
          <w:szCs w:val="28"/>
          <w:lang w:eastAsia="uk-UA"/>
        </w:rPr>
        <w:t>ценных</w:t>
      </w:r>
      <w:proofErr w:type="spellEnd"/>
      <w:r w:rsidRPr="0039509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5094">
        <w:rPr>
          <w:rFonts w:ascii="Times New Roman" w:hAnsi="Times New Roman" w:cs="Times New Roman"/>
          <w:sz w:val="28"/>
          <w:szCs w:val="28"/>
          <w:lang w:eastAsia="uk-UA"/>
        </w:rPr>
        <w:t>бумаг</w:t>
      </w:r>
      <w:proofErr w:type="spellEnd"/>
      <w:r w:rsidRPr="00395094">
        <w:rPr>
          <w:rFonts w:ascii="Times New Roman" w:hAnsi="Times New Roman" w:cs="Times New Roman"/>
          <w:sz w:val="28"/>
          <w:szCs w:val="28"/>
          <w:lang w:eastAsia="uk-UA"/>
        </w:rPr>
        <w:t xml:space="preserve"> : </w:t>
      </w:r>
      <w:proofErr w:type="spellStart"/>
      <w:r w:rsidRPr="00395094">
        <w:rPr>
          <w:rFonts w:ascii="Times New Roman" w:hAnsi="Times New Roman" w:cs="Times New Roman"/>
          <w:sz w:val="28"/>
          <w:szCs w:val="28"/>
          <w:lang w:eastAsia="uk-UA"/>
        </w:rPr>
        <w:t>навч.пособ</w:t>
      </w:r>
      <w:proofErr w:type="spellEnd"/>
      <w:r w:rsidRPr="00395094">
        <w:rPr>
          <w:rFonts w:ascii="Times New Roman" w:hAnsi="Times New Roman" w:cs="Times New Roman"/>
          <w:sz w:val="28"/>
          <w:szCs w:val="28"/>
          <w:lang w:eastAsia="uk-UA"/>
        </w:rPr>
        <w:t xml:space="preserve">. / А. М. </w:t>
      </w:r>
      <w:proofErr w:type="spellStart"/>
      <w:r w:rsidRPr="00395094">
        <w:rPr>
          <w:rFonts w:ascii="Times New Roman" w:hAnsi="Times New Roman" w:cs="Times New Roman"/>
          <w:sz w:val="28"/>
          <w:szCs w:val="28"/>
          <w:lang w:eastAsia="uk-UA"/>
        </w:rPr>
        <w:t>Бенджамин</w:t>
      </w:r>
      <w:proofErr w:type="spellEnd"/>
      <w:r w:rsidRPr="00395094">
        <w:rPr>
          <w:rFonts w:ascii="Times New Roman" w:hAnsi="Times New Roman" w:cs="Times New Roman"/>
          <w:sz w:val="28"/>
          <w:szCs w:val="28"/>
          <w:lang w:eastAsia="uk-UA"/>
        </w:rPr>
        <w:t xml:space="preserve">. – К. : </w:t>
      </w:r>
      <w:proofErr w:type="spellStart"/>
      <w:r w:rsidRPr="00395094">
        <w:rPr>
          <w:rFonts w:ascii="Times New Roman" w:hAnsi="Times New Roman" w:cs="Times New Roman"/>
          <w:sz w:val="28"/>
          <w:szCs w:val="28"/>
          <w:lang w:eastAsia="uk-UA"/>
        </w:rPr>
        <w:t>Лира-К</w:t>
      </w:r>
      <w:proofErr w:type="spellEnd"/>
      <w:r w:rsidRPr="00395094">
        <w:rPr>
          <w:rFonts w:ascii="Times New Roman" w:hAnsi="Times New Roman" w:cs="Times New Roman"/>
          <w:sz w:val="28"/>
          <w:szCs w:val="28"/>
          <w:lang w:eastAsia="uk-UA"/>
        </w:rPr>
        <w:t>, 2015. – 880 с.</w:t>
      </w:r>
    </w:p>
    <w:p w:rsidR="00B46832" w:rsidRPr="00B46832" w:rsidRDefault="00B46832" w:rsidP="003950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6832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Pr="00B46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832">
        <w:rPr>
          <w:rFonts w:ascii="Times New Roman" w:hAnsi="Times New Roman" w:cs="Times New Roman"/>
          <w:sz w:val="28"/>
          <w:szCs w:val="28"/>
        </w:rPr>
        <w:t xml:space="preserve">В.М. </w:t>
      </w:r>
      <w:r w:rsidRPr="00B46832">
        <w:rPr>
          <w:rFonts w:ascii="Times New Roman" w:hAnsi="Times New Roman" w:cs="Times New Roman"/>
          <w:bCs/>
          <w:sz w:val="28"/>
          <w:szCs w:val="28"/>
        </w:rPr>
        <w:t>Фінансовий ринок:</w:t>
      </w:r>
      <w:r w:rsidRPr="00B46832">
        <w:rPr>
          <w:rFonts w:ascii="Times New Roman" w:hAnsi="Times New Roman" w:cs="Times New Roman"/>
          <w:sz w:val="28"/>
          <w:szCs w:val="28"/>
        </w:rPr>
        <w:t xml:space="preserve"> Підручник / В.М. </w:t>
      </w:r>
      <w:proofErr w:type="spellStart"/>
      <w:r w:rsidRPr="00B46832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Pr="00B46832">
        <w:rPr>
          <w:rFonts w:ascii="Times New Roman" w:hAnsi="Times New Roman" w:cs="Times New Roman"/>
          <w:sz w:val="28"/>
          <w:szCs w:val="28"/>
        </w:rPr>
        <w:t>. – 3-те вид., стер. – К. : Знання, 2015. – 535 с.</w:t>
      </w:r>
    </w:p>
    <w:p w:rsidR="00B46832" w:rsidRPr="00B46832" w:rsidRDefault="00B46832" w:rsidP="003950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B46832">
        <w:rPr>
          <w:rFonts w:ascii="Times New Roman" w:hAnsi="Times New Roman" w:cs="Times New Roman"/>
          <w:noProof/>
          <w:sz w:val="28"/>
          <w:szCs w:val="28"/>
        </w:rPr>
        <w:t>Гапонюк М.А., Буряченко А.Є., Дегтярьова Н.В.</w:t>
      </w:r>
      <w:r w:rsidRPr="00B46832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B46832">
        <w:rPr>
          <w:rFonts w:ascii="Times New Roman" w:hAnsi="Times New Roman" w:cs="Times New Roman"/>
          <w:noProof/>
          <w:sz w:val="28"/>
          <w:szCs w:val="28"/>
        </w:rPr>
        <w:t>Фінансовий ринок: підручник. – К.: КНЕУ, 2014. – 419 с.</w:t>
      </w:r>
    </w:p>
    <w:p w:rsidR="00B46832" w:rsidRPr="00B46832" w:rsidRDefault="00B46832" w:rsidP="003950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32">
        <w:rPr>
          <w:rFonts w:ascii="Times New Roman" w:hAnsi="Times New Roman" w:cs="Times New Roman"/>
          <w:sz w:val="28"/>
          <w:szCs w:val="28"/>
        </w:rPr>
        <w:t>Базилевич</w:t>
      </w:r>
      <w:proofErr w:type="spellEnd"/>
      <w:r w:rsidRPr="00B46832">
        <w:rPr>
          <w:rFonts w:ascii="Times New Roman" w:hAnsi="Times New Roman" w:cs="Times New Roman"/>
          <w:sz w:val="28"/>
          <w:szCs w:val="28"/>
        </w:rPr>
        <w:t xml:space="preserve"> В.Д. Цінні папери: Практикум: Навчальний посібник /За ред.. В.Д. </w:t>
      </w:r>
      <w:proofErr w:type="spellStart"/>
      <w:r w:rsidRPr="00B46832">
        <w:rPr>
          <w:rFonts w:ascii="Times New Roman" w:hAnsi="Times New Roman" w:cs="Times New Roman"/>
          <w:sz w:val="28"/>
          <w:szCs w:val="28"/>
        </w:rPr>
        <w:t>Базилевича</w:t>
      </w:r>
      <w:proofErr w:type="spellEnd"/>
      <w:r w:rsidRPr="00B46832">
        <w:rPr>
          <w:rFonts w:ascii="Times New Roman" w:hAnsi="Times New Roman" w:cs="Times New Roman"/>
          <w:sz w:val="28"/>
          <w:szCs w:val="28"/>
        </w:rPr>
        <w:t>. - К.: 2013. - 791 с.</w:t>
      </w:r>
    </w:p>
    <w:p w:rsidR="00B46832" w:rsidRPr="00B46832" w:rsidRDefault="00B46832" w:rsidP="003950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32">
        <w:rPr>
          <w:rFonts w:ascii="Times New Roman" w:hAnsi="Times New Roman" w:cs="Times New Roman"/>
          <w:sz w:val="28"/>
          <w:szCs w:val="28"/>
        </w:rPr>
        <w:t xml:space="preserve">Діденко В.М. Фондовий ринок: [навчальний посібник]/В.М. Діденко, М.М. </w:t>
      </w:r>
      <w:proofErr w:type="spellStart"/>
      <w:r w:rsidRPr="00B46832">
        <w:rPr>
          <w:rFonts w:ascii="Times New Roman" w:hAnsi="Times New Roman" w:cs="Times New Roman"/>
          <w:sz w:val="28"/>
          <w:szCs w:val="28"/>
        </w:rPr>
        <w:t>Свердан</w:t>
      </w:r>
      <w:proofErr w:type="spellEnd"/>
      <w:r w:rsidRPr="00B46832">
        <w:rPr>
          <w:rFonts w:ascii="Times New Roman" w:hAnsi="Times New Roman" w:cs="Times New Roman"/>
          <w:sz w:val="28"/>
          <w:szCs w:val="28"/>
        </w:rPr>
        <w:t xml:space="preserve">. В.П. </w:t>
      </w:r>
      <w:proofErr w:type="spellStart"/>
      <w:r w:rsidRPr="00B46832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B46832">
        <w:rPr>
          <w:rFonts w:ascii="Times New Roman" w:hAnsi="Times New Roman" w:cs="Times New Roman"/>
          <w:sz w:val="28"/>
          <w:szCs w:val="28"/>
        </w:rPr>
        <w:t xml:space="preserve">, О.М. </w:t>
      </w:r>
      <w:proofErr w:type="spellStart"/>
      <w:r w:rsidRPr="00B46832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B46832">
        <w:rPr>
          <w:rFonts w:ascii="Times New Roman" w:hAnsi="Times New Roman" w:cs="Times New Roman"/>
          <w:sz w:val="28"/>
          <w:szCs w:val="28"/>
        </w:rPr>
        <w:t xml:space="preserve">, О.М. </w:t>
      </w:r>
      <w:proofErr w:type="spellStart"/>
      <w:r w:rsidRPr="00B46832">
        <w:rPr>
          <w:rFonts w:ascii="Times New Roman" w:hAnsi="Times New Roman" w:cs="Times New Roman"/>
          <w:sz w:val="28"/>
          <w:szCs w:val="28"/>
        </w:rPr>
        <w:t>Грубляк</w:t>
      </w:r>
      <w:proofErr w:type="spellEnd"/>
      <w:r w:rsidRPr="00B46832">
        <w:rPr>
          <w:rFonts w:ascii="Times New Roman" w:hAnsi="Times New Roman" w:cs="Times New Roman"/>
          <w:sz w:val="28"/>
          <w:szCs w:val="28"/>
        </w:rPr>
        <w:t>; за ред.. В.М. Діденка.-Чернівці: ТОВ «Видавництво Наші книги». 2010. - 624с.</w:t>
      </w:r>
    </w:p>
    <w:p w:rsidR="00B46832" w:rsidRPr="00B46832" w:rsidRDefault="00B46832" w:rsidP="003950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32">
        <w:rPr>
          <w:rFonts w:ascii="Times New Roman" w:hAnsi="Times New Roman" w:cs="Times New Roman"/>
          <w:sz w:val="28"/>
          <w:szCs w:val="28"/>
        </w:rPr>
        <w:t>Пластун, В.Л., Пластун О.Л. Інституційні інвестори: роль у розвитку фондового ринку: монографія / В. Л. Пластун. О. Л. Пластун. - Суми: ТОВ «Друкарський дім «Папірус», 2012. - 212 с.</w:t>
      </w:r>
    </w:p>
    <w:p w:rsidR="00B46832" w:rsidRDefault="00B46832" w:rsidP="003950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32">
        <w:rPr>
          <w:rFonts w:ascii="Times New Roman" w:hAnsi="Times New Roman" w:cs="Times New Roman"/>
          <w:sz w:val="28"/>
          <w:szCs w:val="28"/>
        </w:rPr>
        <w:t xml:space="preserve">Поважний О. С. Цінні папери і фондовий ринок : </w:t>
      </w:r>
      <w:proofErr w:type="spellStart"/>
      <w:r w:rsidRPr="00B4683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46832">
        <w:rPr>
          <w:rFonts w:ascii="Times New Roman" w:hAnsi="Times New Roman" w:cs="Times New Roman"/>
          <w:sz w:val="28"/>
          <w:szCs w:val="28"/>
        </w:rPr>
        <w:t xml:space="preserve">. посібник/ О.С.Поважний, Н.С.Орлова, А.Л. </w:t>
      </w:r>
      <w:proofErr w:type="spellStart"/>
      <w:r w:rsidRPr="00B46832">
        <w:rPr>
          <w:rFonts w:ascii="Times New Roman" w:hAnsi="Times New Roman" w:cs="Times New Roman"/>
          <w:sz w:val="28"/>
          <w:szCs w:val="28"/>
        </w:rPr>
        <w:t>Свечкіна.-</w:t>
      </w:r>
      <w:proofErr w:type="spellEnd"/>
      <w:r w:rsidRPr="00B46832">
        <w:rPr>
          <w:rFonts w:ascii="Times New Roman" w:hAnsi="Times New Roman" w:cs="Times New Roman"/>
          <w:sz w:val="28"/>
          <w:szCs w:val="28"/>
        </w:rPr>
        <w:t xml:space="preserve"> Львів: Магнолія. - 2010. - 361 с</w:t>
      </w:r>
    </w:p>
    <w:p w:rsidR="00B46832" w:rsidRPr="00B46832" w:rsidRDefault="00B46832" w:rsidP="003950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32">
        <w:rPr>
          <w:rFonts w:ascii="Times New Roman" w:hAnsi="Times New Roman" w:cs="Times New Roman"/>
          <w:sz w:val="28"/>
          <w:szCs w:val="28"/>
        </w:rPr>
        <w:t xml:space="preserve">Дегтярьова Н.В., Леонов Д.А., </w:t>
      </w:r>
      <w:proofErr w:type="spellStart"/>
      <w:r w:rsidRPr="00B46832">
        <w:rPr>
          <w:rFonts w:ascii="Times New Roman" w:hAnsi="Times New Roman" w:cs="Times New Roman"/>
          <w:sz w:val="28"/>
          <w:szCs w:val="28"/>
        </w:rPr>
        <w:t>Січевлюк</w:t>
      </w:r>
      <w:proofErr w:type="spellEnd"/>
      <w:r w:rsidRPr="00B46832">
        <w:rPr>
          <w:rFonts w:ascii="Times New Roman" w:hAnsi="Times New Roman" w:cs="Times New Roman"/>
          <w:sz w:val="28"/>
          <w:szCs w:val="28"/>
        </w:rPr>
        <w:t xml:space="preserve"> В.А. та ін. Фондовий ринок в Україні: Навчальний посібник/ за </w:t>
      </w:r>
      <w:proofErr w:type="spellStart"/>
      <w:r w:rsidRPr="00B4683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B46832">
        <w:rPr>
          <w:rFonts w:ascii="Times New Roman" w:hAnsi="Times New Roman" w:cs="Times New Roman"/>
          <w:sz w:val="28"/>
          <w:szCs w:val="28"/>
        </w:rPr>
        <w:t xml:space="preserve">. ред. Леонова Д.А. - К.: </w:t>
      </w:r>
      <w:proofErr w:type="spellStart"/>
      <w:r w:rsidRPr="00B46832">
        <w:rPr>
          <w:rFonts w:ascii="Times New Roman" w:hAnsi="Times New Roman" w:cs="Times New Roman"/>
          <w:sz w:val="28"/>
          <w:szCs w:val="28"/>
        </w:rPr>
        <w:t>УІРФР</w:t>
      </w:r>
      <w:proofErr w:type="spellEnd"/>
      <w:r w:rsidRPr="00B46832">
        <w:rPr>
          <w:rFonts w:ascii="Times New Roman" w:hAnsi="Times New Roman" w:cs="Times New Roman"/>
          <w:sz w:val="28"/>
          <w:szCs w:val="28"/>
        </w:rPr>
        <w:t>, 2015.- 600 с.</w:t>
      </w:r>
    </w:p>
    <w:p w:rsidR="00B46832" w:rsidRPr="00B46832" w:rsidRDefault="00B46832" w:rsidP="003950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32">
        <w:rPr>
          <w:rFonts w:ascii="Times New Roman" w:hAnsi="Times New Roman" w:cs="Times New Roman"/>
          <w:sz w:val="28"/>
          <w:szCs w:val="28"/>
        </w:rPr>
        <w:t>Черкасова</w:t>
      </w:r>
      <w:proofErr w:type="spellEnd"/>
      <w:r w:rsidRPr="00B46832">
        <w:rPr>
          <w:rFonts w:ascii="Times New Roman" w:hAnsi="Times New Roman" w:cs="Times New Roman"/>
          <w:sz w:val="28"/>
          <w:szCs w:val="28"/>
        </w:rPr>
        <w:t xml:space="preserve"> С.В. Ринок цінних паперів і фондова біржа: Навчальний посібник для самостійного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832">
        <w:rPr>
          <w:rFonts w:ascii="Times New Roman" w:hAnsi="Times New Roman" w:cs="Times New Roman"/>
          <w:sz w:val="28"/>
          <w:szCs w:val="28"/>
        </w:rPr>
        <w:t xml:space="preserve">вивчення дисципліни. – Львів: Видавництво </w:t>
      </w:r>
      <w:proofErr w:type="spellStart"/>
      <w:r w:rsidRPr="00B46832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B46832">
        <w:rPr>
          <w:rFonts w:ascii="Times New Roman" w:hAnsi="Times New Roman" w:cs="Times New Roman"/>
          <w:sz w:val="28"/>
          <w:szCs w:val="28"/>
        </w:rPr>
        <w:t xml:space="preserve">, 2015.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6832">
        <w:rPr>
          <w:rFonts w:ascii="Times New Roman" w:hAnsi="Times New Roman" w:cs="Times New Roman"/>
          <w:sz w:val="28"/>
          <w:szCs w:val="28"/>
        </w:rPr>
        <w:t xml:space="preserve"> 168 с.</w:t>
      </w:r>
    </w:p>
    <w:p w:rsidR="00B46832" w:rsidRDefault="00B46832" w:rsidP="00B46832">
      <w:pPr>
        <w:shd w:val="clear" w:color="auto" w:fill="FFFFFF"/>
        <w:tabs>
          <w:tab w:val="left" w:pos="1134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832">
        <w:rPr>
          <w:rFonts w:ascii="Times New Roman" w:hAnsi="Times New Roman" w:cs="Times New Roman"/>
          <w:b/>
          <w:sz w:val="28"/>
          <w:szCs w:val="28"/>
        </w:rPr>
        <w:t>Додаткова</w:t>
      </w:r>
    </w:p>
    <w:p w:rsidR="009C587A" w:rsidRPr="00395094" w:rsidRDefault="009C587A" w:rsidP="00395094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шук за автором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Третякова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 xml:space="preserve"> О. В.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  Фондовий ринок України: особливості функціонування в сучасних умовах [Електронний ресурс] / О. В.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Третякова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Харабара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, Р. І.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Грешко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3" w:tooltip="Періодичне видання" w:history="1">
        <w:r w:rsidRPr="00395094">
          <w:rPr>
            <w:rFonts w:ascii="Times New Roman" w:hAnsi="Times New Roman" w:cs="Times New Roman"/>
            <w:sz w:val="28"/>
            <w:szCs w:val="28"/>
          </w:rPr>
          <w:t>Економіка та держава</w:t>
        </w:r>
      </w:hyperlink>
      <w:r w:rsidRPr="00395094">
        <w:rPr>
          <w:rFonts w:ascii="Times New Roman" w:hAnsi="Times New Roman" w:cs="Times New Roman"/>
          <w:sz w:val="28"/>
          <w:szCs w:val="28"/>
        </w:rPr>
        <w:t>. - 2020. - № 5. - С. 103-107.</w:t>
      </w:r>
    </w:p>
    <w:p w:rsidR="009C587A" w:rsidRPr="00395094" w:rsidRDefault="009C587A" w:rsidP="00395094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шук за автором" w:history="1">
        <w:r w:rsidRPr="00395094">
          <w:rPr>
            <w:rFonts w:ascii="Times New Roman" w:hAnsi="Times New Roman" w:cs="Times New Roman"/>
            <w:sz w:val="28"/>
            <w:szCs w:val="28"/>
          </w:rPr>
          <w:t>Селіванова К. В.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  Фондовий ринок в Україні: проблеми та основні напрями їх вирішення [Електронний ресурс] / К. В. Селіванова, Л. А.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Клюско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5" w:tooltip="Періодичне видання" w:history="1">
        <w:r w:rsidRPr="00395094">
          <w:rPr>
            <w:rFonts w:ascii="Times New Roman" w:hAnsi="Times New Roman" w:cs="Times New Roman"/>
            <w:sz w:val="28"/>
            <w:szCs w:val="28"/>
          </w:rPr>
          <w:t>Молодий вчений</w:t>
        </w:r>
      </w:hyperlink>
      <w:r w:rsidRPr="00395094">
        <w:rPr>
          <w:rFonts w:ascii="Times New Roman" w:hAnsi="Times New Roman" w:cs="Times New Roman"/>
          <w:sz w:val="28"/>
          <w:szCs w:val="28"/>
        </w:rPr>
        <w:t>. - 2020. - № 4(2). - С. 352-355.</w:t>
      </w:r>
    </w:p>
    <w:p w:rsidR="009C587A" w:rsidRPr="00395094" w:rsidRDefault="009C587A" w:rsidP="00395094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шук за автором" w:history="1">
        <w:r w:rsidRPr="00395094">
          <w:rPr>
            <w:rFonts w:ascii="Times New Roman" w:hAnsi="Times New Roman" w:cs="Times New Roman"/>
            <w:sz w:val="28"/>
            <w:szCs w:val="28"/>
          </w:rPr>
          <w:t>Сатир Л. М.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  Емісійна активність суб’єктів фондового ринку України [Електронний ресурс] / Л. М. Сатир, А. О. Шевченко, В. М. Кепко, В. В. Новікова // </w:t>
      </w:r>
      <w:hyperlink r:id="rId17" w:tooltip="Періодичне видання" w:history="1">
        <w:r w:rsidRPr="00395094">
          <w:rPr>
            <w:rFonts w:ascii="Times New Roman" w:hAnsi="Times New Roman" w:cs="Times New Roman"/>
            <w:sz w:val="28"/>
            <w:szCs w:val="28"/>
          </w:rPr>
          <w:t>Фінансово-кредитна діяльність: проблеми теорії та практики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. - 2020. - № 3. - С. 82–91. - Режим доступу: </w:t>
      </w:r>
      <w:hyperlink r:id="rId18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nbuv.gov.ua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UJRN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/Fkd_2020_3_10</w:t>
        </w:r>
      </w:hyperlink>
    </w:p>
    <w:p w:rsidR="009C587A" w:rsidRPr="00395094" w:rsidRDefault="009C587A" w:rsidP="00395094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Пошук за автором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Кулініч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 xml:space="preserve"> Т. В.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  Аналізування фондових індексів, як основних показників розвитку ринку цінних паперів окремих економік світу [Електронний ресурс] / Т. В.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Кулініч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, І. Р. Жайворонок // </w:t>
      </w:r>
      <w:hyperlink r:id="rId20" w:tooltip="Періодичне видання" w:history="1">
        <w:r w:rsidRPr="00395094">
          <w:rPr>
            <w:rFonts w:ascii="Times New Roman" w:hAnsi="Times New Roman" w:cs="Times New Roman"/>
            <w:sz w:val="28"/>
            <w:szCs w:val="28"/>
          </w:rPr>
          <w:t>Вісник Національного університету "Львівська політехніка". Серія : Проблеми економіки та управління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. - 2019. - Вип. 3. - С. 44-50. - Режим доступу: </w:t>
      </w:r>
      <w:hyperlink r:id="rId21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nbuv.gov.ua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UJRN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/VNULPP_2019_3_7</w:t>
        </w:r>
      </w:hyperlink>
    </w:p>
    <w:p w:rsidR="009C587A" w:rsidRPr="00395094" w:rsidRDefault="009C587A" w:rsidP="00395094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Пошук за автором" w:history="1">
        <w:r w:rsidRPr="00395094">
          <w:rPr>
            <w:rFonts w:ascii="Times New Roman" w:hAnsi="Times New Roman" w:cs="Times New Roman"/>
            <w:sz w:val="28"/>
            <w:szCs w:val="28"/>
          </w:rPr>
          <w:t>Коць О. О.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  Перспективи розвитку фондового ринку України шляхом використання суб'єктами корпоративних облігацій [Електронний ресурс] / О. О. Коць, Л. П. Бондаренко, П. Г.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Ільчук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3" w:tooltip="Періодичне видання" w:history="1">
        <w:r w:rsidRPr="00395094">
          <w:rPr>
            <w:rFonts w:ascii="Times New Roman" w:hAnsi="Times New Roman" w:cs="Times New Roman"/>
            <w:sz w:val="28"/>
            <w:szCs w:val="28"/>
          </w:rPr>
          <w:t>Економіка та держава</w:t>
        </w:r>
      </w:hyperlink>
      <w:r w:rsidRPr="00395094">
        <w:rPr>
          <w:rFonts w:ascii="Times New Roman" w:hAnsi="Times New Roman" w:cs="Times New Roman"/>
          <w:sz w:val="28"/>
          <w:szCs w:val="28"/>
        </w:rPr>
        <w:t>. - 2020. - № 10. - С. 15-18.</w:t>
      </w:r>
    </w:p>
    <w:p w:rsidR="009C587A" w:rsidRPr="00395094" w:rsidRDefault="00CA20A2" w:rsidP="00395094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Пошук за автором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Тригубченко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 xml:space="preserve"> А. В.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  Особливості макроекономічних індикаторів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перекупленості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перепроданості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 на фондовому ринку [Електронний ресурс] / А. В.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Тригубченко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5" w:tooltip="Періодичне видання" w:history="1">
        <w:r w:rsidRPr="00395094">
          <w:rPr>
            <w:rFonts w:ascii="Times New Roman" w:hAnsi="Times New Roman" w:cs="Times New Roman"/>
            <w:sz w:val="28"/>
            <w:szCs w:val="28"/>
          </w:rPr>
          <w:t xml:space="preserve">Економічний вісник Національного гірничого </w:t>
        </w:r>
        <w:r w:rsidRPr="00395094">
          <w:rPr>
            <w:rFonts w:ascii="Times New Roman" w:hAnsi="Times New Roman" w:cs="Times New Roman"/>
            <w:sz w:val="28"/>
            <w:szCs w:val="28"/>
          </w:rPr>
          <w:lastRenderedPageBreak/>
          <w:t>університету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. - 2020. - № 2. - С. 97-104. - Режим доступу: </w:t>
      </w:r>
      <w:hyperlink r:id="rId26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nbuv.gov.ua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UJRN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/evngu_2020_2_12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A2" w:rsidRPr="00395094" w:rsidRDefault="00CA20A2" w:rsidP="00395094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Пошук за автором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Редзюк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 xml:space="preserve"> Є. В.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  Інструменти фондового ринку як фактор оптимізації системи управління державним боргом [Електронний ресурс] / Є. В.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Редзюк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8" w:tooltip="Періодичне видання" w:history="1">
        <w:r w:rsidRPr="00395094">
          <w:rPr>
            <w:rFonts w:ascii="Times New Roman" w:hAnsi="Times New Roman" w:cs="Times New Roman"/>
            <w:sz w:val="28"/>
            <w:szCs w:val="28"/>
          </w:rPr>
          <w:t>Економіка України</w:t>
        </w:r>
      </w:hyperlink>
      <w:r w:rsidRPr="00395094">
        <w:rPr>
          <w:rFonts w:ascii="Times New Roman" w:hAnsi="Times New Roman" w:cs="Times New Roman"/>
          <w:sz w:val="28"/>
          <w:szCs w:val="28"/>
        </w:rPr>
        <w:t>. - 2020. - № 7. - С. 121-130.</w:t>
      </w:r>
    </w:p>
    <w:p w:rsidR="00CA20A2" w:rsidRPr="00395094" w:rsidRDefault="00CA20A2" w:rsidP="00395094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tooltip="Пошук за автором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Німкович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 xml:space="preserve"> А. І.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  Стратегічні інструменти розвитку інститутів інфраструктури фондового ринку [Електронний ресурс] / А. І.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Німкович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0" w:tooltip="Періодичне видання" w:history="1">
        <w:r w:rsidRPr="00395094">
          <w:rPr>
            <w:rFonts w:ascii="Times New Roman" w:hAnsi="Times New Roman" w:cs="Times New Roman"/>
            <w:sz w:val="28"/>
            <w:szCs w:val="28"/>
          </w:rPr>
          <w:t>Український журнал прикладної економіки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. - 2019. - Т. 4, № 3. - С. 67-76. - Режим доступу: </w:t>
      </w:r>
      <w:hyperlink r:id="rId31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nbuv.gov.ua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UJRN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/ujae_2019_4_3_10</w:t>
        </w:r>
      </w:hyperlink>
    </w:p>
    <w:p w:rsidR="00CA20A2" w:rsidRPr="00395094" w:rsidRDefault="00CA20A2" w:rsidP="00395094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tooltip="Пошук за автором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Красноносова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 xml:space="preserve"> О. М.</w:t>
        </w:r>
      </w:hyperlink>
      <w:r w:rsidRPr="00395094">
        <w:rPr>
          <w:rFonts w:ascii="Times New Roman" w:hAnsi="Times New Roman" w:cs="Times New Roman"/>
          <w:sz w:val="28"/>
          <w:szCs w:val="28"/>
        </w:rPr>
        <w:t> </w:t>
      </w:r>
      <w:r w:rsidR="00395094" w:rsidRPr="00395094">
        <w:rPr>
          <w:rFonts w:ascii="Times New Roman" w:hAnsi="Times New Roman" w:cs="Times New Roman"/>
          <w:sz w:val="28"/>
          <w:szCs w:val="28"/>
        </w:rPr>
        <w:t xml:space="preserve"> </w:t>
      </w:r>
      <w:r w:rsidRPr="00395094">
        <w:rPr>
          <w:rFonts w:ascii="Times New Roman" w:hAnsi="Times New Roman" w:cs="Times New Roman"/>
          <w:sz w:val="28"/>
          <w:szCs w:val="28"/>
        </w:rPr>
        <w:t>Проблеми прогнозування розвитку інститутів фондового ринку Украї</w:t>
      </w:r>
      <w:r w:rsidR="00395094" w:rsidRPr="00395094">
        <w:rPr>
          <w:rFonts w:ascii="Times New Roman" w:hAnsi="Times New Roman" w:cs="Times New Roman"/>
          <w:sz w:val="28"/>
          <w:szCs w:val="28"/>
        </w:rPr>
        <w:t>н</w:t>
      </w:r>
      <w:r w:rsidRPr="00395094">
        <w:rPr>
          <w:rFonts w:ascii="Times New Roman" w:hAnsi="Times New Roman" w:cs="Times New Roman"/>
          <w:sz w:val="28"/>
          <w:szCs w:val="28"/>
        </w:rPr>
        <w:t xml:space="preserve">и [Електронний ресурс] / О. М.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Красноносова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3" w:tooltip="Періодичне видання" w:history="1">
        <w:r w:rsidRPr="00395094">
          <w:rPr>
            <w:rFonts w:ascii="Times New Roman" w:hAnsi="Times New Roman" w:cs="Times New Roman"/>
            <w:sz w:val="28"/>
            <w:szCs w:val="28"/>
          </w:rPr>
          <w:t>Український журнал прикладної економіки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. - 2019. - Т. 4, № 3. - С. 393-399. - Режим доступу: </w:t>
      </w:r>
      <w:hyperlink r:id="rId34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nbuv.gov.ua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UJRN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/ujae_2019_4_3_45</w:t>
        </w:r>
      </w:hyperlink>
    </w:p>
    <w:p w:rsidR="00CA20A2" w:rsidRPr="00395094" w:rsidRDefault="00CA20A2" w:rsidP="00395094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tooltip="Пошук за автором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Кривов’язюк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 xml:space="preserve"> І. В.</w:t>
        </w:r>
      </w:hyperlink>
      <w:r w:rsidRPr="00395094">
        <w:rPr>
          <w:rFonts w:ascii="Times New Roman" w:hAnsi="Times New Roman" w:cs="Times New Roman"/>
          <w:sz w:val="28"/>
          <w:szCs w:val="28"/>
        </w:rPr>
        <w:t> </w:t>
      </w:r>
      <w:r w:rsidR="00395094" w:rsidRPr="00395094">
        <w:rPr>
          <w:rFonts w:ascii="Times New Roman" w:hAnsi="Times New Roman" w:cs="Times New Roman"/>
          <w:sz w:val="28"/>
          <w:szCs w:val="28"/>
        </w:rPr>
        <w:t xml:space="preserve"> </w:t>
      </w:r>
      <w:r w:rsidRPr="00395094">
        <w:rPr>
          <w:rFonts w:ascii="Times New Roman" w:hAnsi="Times New Roman" w:cs="Times New Roman"/>
          <w:sz w:val="28"/>
          <w:szCs w:val="28"/>
        </w:rPr>
        <w:t xml:space="preserve">Хто домінуватиме на фондовому ринку країн азіатсько-тихоокеанського регіону –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китай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японія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? [Електронний ресурс] / І. В.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Кривов’язюк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, Т. О. Нікітін. // </w:t>
      </w:r>
      <w:hyperlink r:id="rId36" w:tooltip="Періодичне видання" w:history="1">
        <w:r w:rsidRPr="00395094">
          <w:rPr>
            <w:rFonts w:ascii="Times New Roman" w:hAnsi="Times New Roman" w:cs="Times New Roman"/>
            <w:sz w:val="28"/>
            <w:szCs w:val="28"/>
          </w:rPr>
          <w:t>Ефективна економіка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. - 2019. - № 2. - Режим доступу: </w:t>
      </w:r>
      <w:hyperlink r:id="rId37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nbuv.gov.ua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UJRN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/efek_2019_2_39</w:t>
        </w:r>
      </w:hyperlink>
    </w:p>
    <w:p w:rsidR="00CA20A2" w:rsidRPr="00395094" w:rsidRDefault="00CA20A2" w:rsidP="00395094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tooltip="Пошук за автором" w:history="1">
        <w:r w:rsidRPr="00395094">
          <w:rPr>
            <w:rFonts w:ascii="Times New Roman" w:hAnsi="Times New Roman" w:cs="Times New Roman"/>
            <w:sz w:val="28"/>
            <w:szCs w:val="28"/>
          </w:rPr>
          <w:t>Сова Є. С.</w:t>
        </w:r>
      </w:hyperlink>
      <w:r w:rsidRPr="00395094">
        <w:rPr>
          <w:rFonts w:ascii="Times New Roman" w:hAnsi="Times New Roman" w:cs="Times New Roman"/>
          <w:sz w:val="28"/>
          <w:szCs w:val="28"/>
        </w:rPr>
        <w:t> </w:t>
      </w:r>
      <w:r w:rsidRPr="00395094">
        <w:rPr>
          <w:rFonts w:ascii="Times New Roman" w:hAnsi="Times New Roman" w:cs="Times New Roman"/>
          <w:sz w:val="28"/>
          <w:szCs w:val="28"/>
        </w:rPr>
        <w:br/>
        <w:t xml:space="preserve">Теоретичні аспекти взаємозв’язку між монетарними індикаторами і показниками фондового ринку [Електронний ресурс] / Є. С. Сова // </w:t>
      </w:r>
      <w:hyperlink r:id="rId39" w:tooltip="Періодичне видання" w:history="1">
        <w:r w:rsidRPr="00395094">
          <w:rPr>
            <w:rFonts w:ascii="Times New Roman" w:hAnsi="Times New Roman" w:cs="Times New Roman"/>
            <w:sz w:val="28"/>
            <w:szCs w:val="28"/>
          </w:rPr>
          <w:t xml:space="preserve">Наукові записки 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НаУКМА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. Економічні науки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. - 2020. - Т. 5, вип. 1. - С. 118-123. - Режим доступу: </w:t>
      </w:r>
      <w:hyperlink r:id="rId40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nbuv.gov.ua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UJRN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/NaUKMAe_2020_5_1_21</w:t>
        </w:r>
      </w:hyperlink>
    </w:p>
    <w:p w:rsidR="00CA20A2" w:rsidRPr="00395094" w:rsidRDefault="00CA20A2" w:rsidP="00395094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tooltip="Пошук за автором" w:history="1">
        <w:r w:rsidRPr="00395094">
          <w:rPr>
            <w:rFonts w:ascii="Times New Roman" w:hAnsi="Times New Roman" w:cs="Times New Roman"/>
            <w:sz w:val="28"/>
            <w:szCs w:val="28"/>
          </w:rPr>
          <w:t>Ємельянова Л. О.</w:t>
        </w:r>
      </w:hyperlink>
      <w:r w:rsidRPr="00395094">
        <w:rPr>
          <w:rFonts w:ascii="Times New Roman" w:hAnsi="Times New Roman" w:cs="Times New Roman"/>
          <w:sz w:val="28"/>
          <w:szCs w:val="28"/>
        </w:rPr>
        <w:t> </w:t>
      </w:r>
      <w:r w:rsidR="00395094" w:rsidRPr="00395094">
        <w:rPr>
          <w:rFonts w:ascii="Times New Roman" w:hAnsi="Times New Roman" w:cs="Times New Roman"/>
          <w:sz w:val="28"/>
          <w:szCs w:val="28"/>
        </w:rPr>
        <w:t xml:space="preserve"> </w:t>
      </w:r>
      <w:r w:rsidRPr="00395094">
        <w:rPr>
          <w:rFonts w:ascii="Times New Roman" w:hAnsi="Times New Roman" w:cs="Times New Roman"/>
          <w:sz w:val="28"/>
          <w:szCs w:val="28"/>
        </w:rPr>
        <w:t xml:space="preserve">Рівень розвитку фондового ринку та інвестиційна привабливість України [Електронний ресурс] / Л. О. Ємельянова // </w:t>
      </w:r>
      <w:hyperlink r:id="rId42" w:tooltip="Періодичне видання" w:history="1">
        <w:r w:rsidRPr="00395094">
          <w:rPr>
            <w:rFonts w:ascii="Times New Roman" w:hAnsi="Times New Roman" w:cs="Times New Roman"/>
            <w:sz w:val="28"/>
            <w:szCs w:val="28"/>
          </w:rPr>
          <w:t>Причорноморські економічні студії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. - 2020. - Вип. 50(2). - С. 110-116. - Режим доступу: </w:t>
      </w:r>
      <w:hyperlink r:id="rId43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nbuv.gov.ua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UJRN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/bses_2020_50(2)__24</w:t>
        </w:r>
      </w:hyperlink>
    </w:p>
    <w:p w:rsidR="00CA20A2" w:rsidRPr="00395094" w:rsidRDefault="00CA20A2" w:rsidP="00395094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tooltip="Пошук за автором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Бойченко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 xml:space="preserve"> Е. Г.</w:t>
        </w:r>
      </w:hyperlink>
      <w:r w:rsidRPr="00395094">
        <w:rPr>
          <w:rFonts w:ascii="Times New Roman" w:hAnsi="Times New Roman" w:cs="Times New Roman"/>
          <w:sz w:val="28"/>
          <w:szCs w:val="28"/>
        </w:rPr>
        <w:t> </w:t>
      </w:r>
      <w:r w:rsidR="00395094" w:rsidRPr="00395094">
        <w:rPr>
          <w:rFonts w:ascii="Times New Roman" w:hAnsi="Times New Roman" w:cs="Times New Roman"/>
          <w:sz w:val="28"/>
          <w:szCs w:val="28"/>
        </w:rPr>
        <w:t xml:space="preserve"> </w:t>
      </w:r>
      <w:r w:rsidRPr="00395094">
        <w:rPr>
          <w:rFonts w:ascii="Times New Roman" w:hAnsi="Times New Roman" w:cs="Times New Roman"/>
          <w:sz w:val="28"/>
          <w:szCs w:val="28"/>
        </w:rPr>
        <w:t xml:space="preserve">Організаційно-правові проблеми функціонування фондового ринку України [Електронний ресурс] / Е. Г. </w:t>
      </w:r>
      <w:proofErr w:type="spellStart"/>
      <w:r w:rsidRPr="00395094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 w:rsidRPr="00395094">
        <w:rPr>
          <w:rFonts w:ascii="Times New Roman" w:hAnsi="Times New Roman" w:cs="Times New Roman"/>
          <w:sz w:val="28"/>
          <w:szCs w:val="28"/>
        </w:rPr>
        <w:t xml:space="preserve"> // </w:t>
      </w:r>
      <w:hyperlink r:id="rId45" w:tooltip="Періодичне видання" w:history="1">
        <w:r w:rsidRPr="00395094">
          <w:rPr>
            <w:rFonts w:ascii="Times New Roman" w:hAnsi="Times New Roman" w:cs="Times New Roman"/>
            <w:sz w:val="28"/>
            <w:szCs w:val="28"/>
          </w:rPr>
          <w:t>Проблеми законності</w:t>
        </w:r>
      </w:hyperlink>
      <w:r w:rsidRPr="00395094">
        <w:rPr>
          <w:rFonts w:ascii="Times New Roman" w:hAnsi="Times New Roman" w:cs="Times New Roman"/>
          <w:sz w:val="28"/>
          <w:szCs w:val="28"/>
        </w:rPr>
        <w:t xml:space="preserve">. - 2020. - Вип. 150. - С. 90-100. - Режим доступу: </w:t>
      </w:r>
      <w:hyperlink r:id="rId46" w:history="1"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nbuv.gov.ua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95094">
          <w:rPr>
            <w:rFonts w:ascii="Times New Roman" w:hAnsi="Times New Roman" w:cs="Times New Roman"/>
            <w:sz w:val="28"/>
            <w:szCs w:val="28"/>
          </w:rPr>
          <w:t>UJRN</w:t>
        </w:r>
        <w:proofErr w:type="spellEnd"/>
        <w:r w:rsidRPr="00395094">
          <w:rPr>
            <w:rFonts w:ascii="Times New Roman" w:hAnsi="Times New Roman" w:cs="Times New Roman"/>
            <w:sz w:val="28"/>
            <w:szCs w:val="28"/>
          </w:rPr>
          <w:t>/Pz_2020_150_8</w:t>
        </w:r>
      </w:hyperlink>
    </w:p>
    <w:p w:rsidR="00CA20A2" w:rsidRPr="00B46832" w:rsidRDefault="00CA20A2" w:rsidP="00B46832">
      <w:pPr>
        <w:shd w:val="clear" w:color="auto" w:fill="FFFFFF"/>
        <w:tabs>
          <w:tab w:val="left" w:pos="1134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832" w:rsidRPr="00B46832" w:rsidRDefault="00B46832" w:rsidP="00B46832">
      <w:pPr>
        <w:widowControl w:val="0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8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Електронні інформаційні ресурси:</w:t>
      </w:r>
    </w:p>
    <w:p w:rsidR="00B46832" w:rsidRPr="00B46832" w:rsidRDefault="00B46832" w:rsidP="00B4683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563C1"/>
          <w:sz w:val="28"/>
          <w:szCs w:val="28"/>
        </w:rPr>
      </w:pPr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Урядовий портал [Електронний ресурс] – Режим доступу: </w:t>
      </w:r>
      <w:proofErr w:type="spellStart"/>
      <w:r w:rsidRPr="00B46832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B46832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B46832">
        <w:rPr>
          <w:rFonts w:ascii="Times New Roman" w:hAnsi="Times New Roman" w:cs="Times New Roman"/>
          <w:color w:val="000000"/>
          <w:sz w:val="28"/>
          <w:szCs w:val="28"/>
        </w:rPr>
        <w:t>www.kmu.gov.ua</w:t>
      </w:r>
      <w:proofErr w:type="spellEnd"/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6832" w:rsidRPr="00B46832" w:rsidRDefault="00B46832" w:rsidP="00B4683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563C1"/>
          <w:sz w:val="28"/>
          <w:szCs w:val="28"/>
        </w:rPr>
      </w:pPr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Офіційний портал Верховної Ради України [Електронний ресурс] – Режим доступу: </w:t>
      </w:r>
      <w:proofErr w:type="spellStart"/>
      <w:r w:rsidRPr="00B46832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B46832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B46832">
        <w:rPr>
          <w:rFonts w:ascii="Times New Roman" w:hAnsi="Times New Roman" w:cs="Times New Roman"/>
          <w:color w:val="000000"/>
          <w:sz w:val="28"/>
          <w:szCs w:val="28"/>
        </w:rPr>
        <w:t>portal.rada.gov.ua</w:t>
      </w:r>
      <w:proofErr w:type="spellEnd"/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6832" w:rsidRPr="00B46832" w:rsidRDefault="00B46832" w:rsidP="00B4683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563C1"/>
          <w:sz w:val="28"/>
          <w:szCs w:val="28"/>
        </w:rPr>
      </w:pPr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Офіційний сайт Державного комітету статистики України [Електронний ресурс] – Режим доступу: </w:t>
      </w:r>
      <w:hyperlink r:id="rId47" w:history="1">
        <w:proofErr w:type="spellStart"/>
        <w:r w:rsidRPr="00B4683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B4683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46832">
          <w:rPr>
            <w:rStyle w:val="a4"/>
            <w:rFonts w:ascii="Times New Roman" w:hAnsi="Times New Roman" w:cs="Times New Roman"/>
            <w:sz w:val="28"/>
            <w:szCs w:val="28"/>
          </w:rPr>
          <w:t>www.ukrstat.gov.ua</w:t>
        </w:r>
        <w:proofErr w:type="spellEnd"/>
      </w:hyperlink>
    </w:p>
    <w:p w:rsidR="00B46832" w:rsidRPr="00B46832" w:rsidRDefault="00B46832" w:rsidP="00B4683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Офіційний сайт «Української біржі» » [Електронний ресурс]. – Режим доступу : </w:t>
      </w:r>
      <w:proofErr w:type="spellStart"/>
      <w:r w:rsidRPr="00B46832">
        <w:rPr>
          <w:rFonts w:ascii="Times New Roman" w:hAnsi="Times New Roman" w:cs="Times New Roman"/>
          <w:color w:val="0563C1"/>
          <w:sz w:val="28"/>
          <w:szCs w:val="28"/>
        </w:rPr>
        <w:t>http</w:t>
      </w:r>
      <w:proofErr w:type="spellEnd"/>
      <w:r w:rsidRPr="00B46832">
        <w:rPr>
          <w:rFonts w:ascii="Times New Roman" w:hAnsi="Times New Roman" w:cs="Times New Roman"/>
          <w:color w:val="0563C1"/>
          <w:sz w:val="28"/>
          <w:szCs w:val="28"/>
        </w:rPr>
        <w:t>://</w:t>
      </w:r>
      <w:proofErr w:type="spellStart"/>
      <w:r w:rsidRPr="00B46832">
        <w:rPr>
          <w:rFonts w:ascii="Times New Roman" w:hAnsi="Times New Roman" w:cs="Times New Roman"/>
          <w:color w:val="0563C1"/>
          <w:sz w:val="28"/>
          <w:szCs w:val="28"/>
        </w:rPr>
        <w:t>www.ux.ua</w:t>
      </w:r>
      <w:proofErr w:type="spellEnd"/>
      <w:r w:rsidRPr="00B46832">
        <w:rPr>
          <w:rFonts w:ascii="Times New Roman" w:hAnsi="Times New Roman" w:cs="Times New Roman"/>
          <w:color w:val="0563C1"/>
          <w:sz w:val="28"/>
          <w:szCs w:val="28"/>
        </w:rPr>
        <w:t>/s45</w:t>
      </w:r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6832" w:rsidRPr="00B46832" w:rsidRDefault="00B46832" w:rsidP="00B4683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Офіційний сайт рейтингового агентства «Кредит-рейтинг» [Електронний ресурс]. – Режим доступу : </w:t>
      </w:r>
      <w:hyperlink r:id="rId48" w:history="1">
        <w:proofErr w:type="spellStart"/>
        <w:r w:rsidRPr="00B4683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B46832">
          <w:rPr>
            <w:rStyle w:val="a4"/>
            <w:rFonts w:ascii="Times New Roman" w:hAnsi="Times New Roman" w:cs="Times New Roman"/>
            <w:sz w:val="28"/>
            <w:szCs w:val="28"/>
          </w:rPr>
          <w:t>://www.credit-rating.com.ua</w:t>
        </w:r>
      </w:hyperlink>
      <w:r w:rsidRPr="00B46832">
        <w:rPr>
          <w:rFonts w:ascii="Times New Roman" w:hAnsi="Times New Roman" w:cs="Times New Roman"/>
          <w:color w:val="0563C1"/>
          <w:sz w:val="28"/>
          <w:szCs w:val="28"/>
        </w:rPr>
        <w:t xml:space="preserve"> </w:t>
      </w:r>
    </w:p>
    <w:p w:rsidR="00B46832" w:rsidRPr="00B46832" w:rsidRDefault="00B46832" w:rsidP="00B4683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32">
        <w:rPr>
          <w:rFonts w:ascii="Times New Roman" w:hAnsi="Times New Roman" w:cs="Times New Roman"/>
          <w:color w:val="0563C1"/>
          <w:sz w:val="28"/>
          <w:szCs w:val="28"/>
        </w:rPr>
        <w:t xml:space="preserve"> </w:t>
      </w:r>
      <w:r w:rsidRPr="00B46832">
        <w:rPr>
          <w:rFonts w:ascii="Times New Roman" w:hAnsi="Times New Roman" w:cs="Times New Roman"/>
          <w:color w:val="000000"/>
          <w:sz w:val="28"/>
          <w:szCs w:val="28"/>
        </w:rPr>
        <w:t>Офіційний сайт Національного рейтингового агентства «</w:t>
      </w:r>
      <w:proofErr w:type="spellStart"/>
      <w:r w:rsidRPr="00B46832">
        <w:rPr>
          <w:rFonts w:ascii="Times New Roman" w:hAnsi="Times New Roman" w:cs="Times New Roman"/>
          <w:color w:val="000000"/>
          <w:sz w:val="28"/>
          <w:szCs w:val="28"/>
        </w:rPr>
        <w:t>Рюрік</w:t>
      </w:r>
      <w:proofErr w:type="spellEnd"/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» [Електронний ресурс]. – Режим доступу : </w:t>
      </w:r>
      <w:hyperlink r:id="rId49" w:history="1">
        <w:proofErr w:type="spellStart"/>
        <w:r w:rsidRPr="00B4683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B4683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46832">
          <w:rPr>
            <w:rStyle w:val="a4"/>
            <w:rFonts w:ascii="Times New Roman" w:hAnsi="Times New Roman" w:cs="Times New Roman"/>
            <w:sz w:val="28"/>
            <w:szCs w:val="28"/>
          </w:rPr>
          <w:t>rurik.com.ua</w:t>
        </w:r>
        <w:proofErr w:type="spellEnd"/>
        <w:r w:rsidRPr="00B468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B46832" w:rsidRPr="00B46832" w:rsidRDefault="00B46832" w:rsidP="00B4683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 Офіційний сайт Національної комісії з цінних паперів та фондового </w:t>
      </w:r>
      <w:r w:rsidRPr="00B468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ринку [Електронний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ресурс]. – Режим доступу : </w:t>
      </w:r>
      <w:hyperlink r:id="rId50" w:history="1">
        <w:proofErr w:type="spellStart"/>
        <w:r w:rsidRPr="00B4683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B4683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46832">
          <w:rPr>
            <w:rStyle w:val="a4"/>
            <w:rFonts w:ascii="Times New Roman" w:hAnsi="Times New Roman" w:cs="Times New Roman"/>
            <w:sz w:val="28"/>
            <w:szCs w:val="28"/>
          </w:rPr>
          <w:t>www.nssmc.gov.ua</w:t>
        </w:r>
        <w:proofErr w:type="spellEnd"/>
      </w:hyperlink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6832" w:rsidRPr="00B46832" w:rsidRDefault="00B46832" w:rsidP="00B4683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32">
        <w:rPr>
          <w:rFonts w:ascii="Times New Roman" w:hAnsi="Times New Roman" w:cs="Times New Roman"/>
          <w:color w:val="000000"/>
          <w:sz w:val="28"/>
          <w:szCs w:val="28"/>
        </w:rPr>
        <w:t>Аналітичні дані щодо розвитку фондового ринку [</w:t>
      </w:r>
      <w:proofErr w:type="spellStart"/>
      <w:r w:rsidRPr="00B46832">
        <w:rPr>
          <w:rFonts w:ascii="Times New Roman" w:hAnsi="Times New Roman" w:cs="Times New Roman"/>
          <w:color w:val="000000"/>
          <w:sz w:val="28"/>
          <w:szCs w:val="28"/>
        </w:rPr>
        <w:t>Електpoнний</w:t>
      </w:r>
      <w:proofErr w:type="spellEnd"/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832">
        <w:rPr>
          <w:rFonts w:ascii="Times New Roman" w:hAnsi="Times New Roman" w:cs="Times New Roman"/>
          <w:color w:val="000000"/>
          <w:sz w:val="28"/>
          <w:szCs w:val="28"/>
        </w:rPr>
        <w:t>pеcуpc</w:t>
      </w:r>
      <w:proofErr w:type="spellEnd"/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] / </w:t>
      </w:r>
      <w:proofErr w:type="spellStart"/>
      <w:r w:rsidRPr="00B46832">
        <w:rPr>
          <w:rFonts w:ascii="Times New Roman" w:hAnsi="Times New Roman" w:cs="Times New Roman"/>
          <w:color w:val="000000"/>
          <w:sz w:val="28"/>
          <w:szCs w:val="28"/>
        </w:rPr>
        <w:t>Вебпортал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Національної комісії з цінних паперів та фондового ринку. – </w:t>
      </w:r>
      <w:proofErr w:type="spellStart"/>
      <w:r w:rsidRPr="00B46832">
        <w:rPr>
          <w:rFonts w:ascii="Times New Roman" w:hAnsi="Times New Roman" w:cs="Times New Roman"/>
          <w:color w:val="000000"/>
          <w:sz w:val="28"/>
          <w:szCs w:val="28"/>
        </w:rPr>
        <w:t>Pежим</w:t>
      </w:r>
      <w:proofErr w:type="spellEnd"/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832">
        <w:rPr>
          <w:rFonts w:ascii="Times New Roman" w:hAnsi="Times New Roman" w:cs="Times New Roman"/>
          <w:color w:val="000000"/>
          <w:sz w:val="28"/>
          <w:szCs w:val="28"/>
        </w:rPr>
        <w:t>дocтупу</w:t>
      </w:r>
      <w:proofErr w:type="spellEnd"/>
      <w:r w:rsidRPr="00B4683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46832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B46832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B46832">
        <w:rPr>
          <w:rFonts w:ascii="Times New Roman" w:hAnsi="Times New Roman" w:cs="Times New Roman"/>
          <w:color w:val="000000"/>
          <w:sz w:val="28"/>
          <w:szCs w:val="28"/>
        </w:rPr>
        <w:t>www.ssmsc.gov.ua</w:t>
      </w:r>
      <w:proofErr w:type="spellEnd"/>
      <w:r w:rsidRPr="00B4683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46832">
        <w:rPr>
          <w:rFonts w:ascii="Times New Roman" w:hAnsi="Times New Roman" w:cs="Times New Roman"/>
          <w:color w:val="000000"/>
          <w:sz w:val="28"/>
          <w:szCs w:val="28"/>
        </w:rPr>
        <w:t>fund</w:t>
      </w:r>
      <w:proofErr w:type="spellEnd"/>
      <w:r w:rsidRPr="00B4683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46832">
        <w:rPr>
          <w:rFonts w:ascii="Times New Roman" w:hAnsi="Times New Roman" w:cs="Times New Roman"/>
          <w:color w:val="000000"/>
          <w:sz w:val="28"/>
          <w:szCs w:val="28"/>
        </w:rPr>
        <w:t>analytics</w:t>
      </w:r>
      <w:proofErr w:type="spellEnd"/>
    </w:p>
    <w:p w:rsidR="00B46832" w:rsidRDefault="00B4683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 w:type="page"/>
      </w:r>
    </w:p>
    <w:p w:rsidR="00B46832" w:rsidRDefault="00B46832">
      <w:pPr>
        <w:rPr>
          <w:rFonts w:ascii="TimesNewRomanPSMT" w:hAnsi="TimesNewRomanPSMT"/>
          <w:color w:val="000000"/>
        </w:rPr>
      </w:pPr>
    </w:p>
    <w:p w:rsidR="00B46832" w:rsidRDefault="00B46832">
      <w:pPr>
        <w:rPr>
          <w:rFonts w:ascii="TimesNewRomanPSMT" w:hAnsi="TimesNewRomanPSMT"/>
          <w:color w:val="000000"/>
        </w:rPr>
      </w:pPr>
      <w:r>
        <w:rPr>
          <w:b/>
          <w:bCs/>
        </w:rPr>
        <w:t xml:space="preserve">Дегтярьова Н.В., Леонов Д.А., </w:t>
      </w:r>
      <w:proofErr w:type="spellStart"/>
      <w:r>
        <w:rPr>
          <w:b/>
          <w:bCs/>
        </w:rPr>
        <w:t>Січевлюк</w:t>
      </w:r>
      <w:proofErr w:type="spellEnd"/>
      <w:r>
        <w:rPr>
          <w:b/>
          <w:bCs/>
        </w:rPr>
        <w:t xml:space="preserve"> В.А. та ін. </w:t>
      </w:r>
      <w:r>
        <w:t xml:space="preserve">Фондовий ринок в Україні: Навчальний посібник/ за </w:t>
      </w:r>
      <w:proofErr w:type="spellStart"/>
      <w:r>
        <w:t>заг</w:t>
      </w:r>
      <w:proofErr w:type="spellEnd"/>
      <w:r>
        <w:t xml:space="preserve">. ред. Леонова Д.А. - К.: </w:t>
      </w:r>
      <w:proofErr w:type="spellStart"/>
      <w:r>
        <w:t>УІРФР</w:t>
      </w:r>
      <w:proofErr w:type="spellEnd"/>
      <w:r>
        <w:t>, 2015.- 600 с.</w:t>
      </w:r>
    </w:p>
    <w:p w:rsidR="002900C2" w:rsidRDefault="00B46832">
      <w:r>
        <w:rPr>
          <w:rFonts w:ascii="TimesNewRomanPSMT" w:hAnsi="TimesNewRomanPSMT"/>
          <w:color w:val="000000"/>
        </w:rPr>
        <w:t xml:space="preserve">Розвиток похідних фінансових інструментів в Україні [Електронний ресурс]. – Режим доступу : </w:t>
      </w:r>
      <w:proofErr w:type="spellStart"/>
      <w:r>
        <w:rPr>
          <w:rFonts w:ascii="TimesNewRomanPSMT" w:hAnsi="TimesNewRomanPSMT"/>
          <w:color w:val="0000FF"/>
        </w:rPr>
        <w:t>http</w:t>
      </w:r>
      <w:proofErr w:type="spellEnd"/>
      <w:r>
        <w:rPr>
          <w:rFonts w:ascii="TimesNewRomanPSMT" w:hAnsi="TimesNewRomanPSMT"/>
          <w:color w:val="0000FF"/>
        </w:rPr>
        <w:t>://</w:t>
      </w:r>
      <w:proofErr w:type="spellStart"/>
      <w:r>
        <w:rPr>
          <w:rFonts w:ascii="TimesNewRomanPSMT" w:hAnsi="TimesNewRomanPSMT"/>
          <w:color w:val="0000FF"/>
        </w:rPr>
        <w:t>www.mybilliardsonline.com</w:t>
      </w:r>
      <w:proofErr w:type="spellEnd"/>
      <w:r>
        <w:rPr>
          <w:rFonts w:ascii="TimesNewRomanPSMT" w:hAnsi="TimesNewRomanPSMT"/>
          <w:color w:val="0000FF"/>
        </w:rPr>
        <w:t>/</w:t>
      </w:r>
      <w:proofErr w:type="spellStart"/>
      <w:r>
        <w:rPr>
          <w:rFonts w:ascii="TimesNewRomanPSMT" w:hAnsi="TimesNewRomanPSMT"/>
          <w:color w:val="0000FF"/>
        </w:rPr>
        <w:t>books</w:t>
      </w:r>
      <w:proofErr w:type="spellEnd"/>
      <w:r>
        <w:rPr>
          <w:rFonts w:ascii="TimesNewRomanPSMT" w:hAnsi="TimesNewRomanPSMT"/>
          <w:color w:val="0000FF"/>
        </w:rPr>
        <w:t>/-zbrnik_stattei_-</w:t>
      </w:r>
      <w:r>
        <w:rPr>
          <w:rFonts w:ascii="TimesNewRomanPSMT" w:hAnsi="TimesNewRomanPSMT"/>
          <w:color w:val="0000FF"/>
        </w:rPr>
        <w:br/>
      </w:r>
      <w:proofErr w:type="spellStart"/>
      <w:r>
        <w:rPr>
          <w:rFonts w:ascii="TimesNewRomanPSMT" w:hAnsi="TimesNewRomanPSMT"/>
          <w:color w:val="0000FF"/>
        </w:rPr>
        <w:t>_fnansovokreditnii_mehanzm_aktivzac_nvesticinogo_procesu</w:t>
      </w:r>
      <w:proofErr w:type="spellEnd"/>
      <w:r>
        <w:rPr>
          <w:rFonts w:ascii="TimesNewRomanPSMT" w:hAnsi="TimesNewRomanPSMT"/>
          <w:color w:val="000000"/>
        </w:rPr>
        <w:t xml:space="preserve"> 4. Національна комісія з цінних паперів та фондового ринку, офіційний сайт [Електронний ресурс]. – Режим доступу : доступу: </w:t>
      </w:r>
      <w:proofErr w:type="spellStart"/>
      <w:r>
        <w:rPr>
          <w:rFonts w:ascii="TimesNewRomanPSMT" w:hAnsi="TimesNewRomanPSMT"/>
          <w:color w:val="0000FF"/>
        </w:rPr>
        <w:t>http</w:t>
      </w:r>
      <w:proofErr w:type="spellEnd"/>
      <w:r>
        <w:rPr>
          <w:rFonts w:ascii="TimesNewRomanPSMT" w:hAnsi="TimesNewRomanPSMT"/>
          <w:color w:val="0000FF"/>
        </w:rPr>
        <w:t>://</w:t>
      </w:r>
      <w:proofErr w:type="spellStart"/>
      <w:r>
        <w:rPr>
          <w:rFonts w:ascii="TimesNewRomanPSMT" w:hAnsi="TimesNewRomanPSMT"/>
          <w:color w:val="0000FF"/>
        </w:rPr>
        <w:t>www.nssmc.gov.ua</w:t>
      </w:r>
      <w:proofErr w:type="spellEnd"/>
      <w:r>
        <w:rPr>
          <w:rFonts w:ascii="TimesNewRomanPSMT" w:hAnsi="TimesNewRomanPSMT"/>
          <w:color w:val="0000FF"/>
        </w:rPr>
        <w:t>/</w:t>
      </w:r>
      <w:r>
        <w:rPr>
          <w:rFonts w:ascii="TimesNewRomanPSMT" w:hAnsi="TimesNewRomanPSMT"/>
          <w:color w:val="000000"/>
        </w:rPr>
        <w:t xml:space="preserve">. 5. Підприємництво, торгівля та біржова діяльність [Текст] : підручник / за </w:t>
      </w:r>
      <w:proofErr w:type="spellStart"/>
      <w:r>
        <w:rPr>
          <w:rFonts w:ascii="TimesNewRomanPSMT" w:hAnsi="TimesNewRomanPSMT"/>
          <w:color w:val="000000"/>
        </w:rPr>
        <w:t>заг</w:t>
      </w:r>
      <w:proofErr w:type="spellEnd"/>
      <w:r>
        <w:rPr>
          <w:rFonts w:ascii="TimesNewRomanPSMT" w:hAnsi="TimesNewRomanPSMT"/>
          <w:color w:val="000000"/>
        </w:rPr>
        <w:t xml:space="preserve">. ред. </w:t>
      </w:r>
      <w:proofErr w:type="spellStart"/>
      <w:r>
        <w:rPr>
          <w:rFonts w:ascii="TimesNewRomanPSMT" w:hAnsi="TimesNewRomanPSMT"/>
          <w:color w:val="000000"/>
        </w:rPr>
        <w:t>д.е.н</w:t>
      </w:r>
      <w:proofErr w:type="spellEnd"/>
      <w:r>
        <w:rPr>
          <w:rFonts w:ascii="TimesNewRomanPSMT" w:hAnsi="TimesNewRomanPSMT"/>
          <w:color w:val="000000"/>
        </w:rPr>
        <w:t xml:space="preserve">., проф. І. М. Сотник, </w:t>
      </w:r>
      <w:proofErr w:type="spellStart"/>
      <w:r>
        <w:rPr>
          <w:rFonts w:ascii="TimesNewRomanPSMT" w:hAnsi="TimesNewRomanPSMT"/>
          <w:color w:val="000000"/>
        </w:rPr>
        <w:t>д.е.н</w:t>
      </w:r>
      <w:proofErr w:type="spellEnd"/>
      <w:r>
        <w:rPr>
          <w:rFonts w:ascii="TimesNewRomanPSMT" w:hAnsi="TimesNewRomanPSMT"/>
          <w:color w:val="000000"/>
        </w:rPr>
        <w:t xml:space="preserve">., проф. Л. М. </w:t>
      </w:r>
      <w:proofErr w:type="spellStart"/>
      <w:r>
        <w:rPr>
          <w:rFonts w:ascii="TimesNewRomanPSMT" w:hAnsi="TimesNewRomanPSMT"/>
          <w:color w:val="000000"/>
        </w:rPr>
        <w:t>Таранюка</w:t>
      </w:r>
      <w:proofErr w:type="spellEnd"/>
      <w:r>
        <w:rPr>
          <w:rFonts w:ascii="TimesNewRomanPSMT" w:hAnsi="TimesNewRomanPSMT"/>
          <w:color w:val="000000"/>
        </w:rPr>
        <w:t xml:space="preserve">. – Суми : </w:t>
      </w:r>
      <w:proofErr w:type="spellStart"/>
      <w:r>
        <w:rPr>
          <w:rFonts w:ascii="TimesNewRomanPSMT" w:hAnsi="TimesNewRomanPSMT"/>
          <w:color w:val="000000"/>
        </w:rPr>
        <w:t>ВТД</w:t>
      </w:r>
      <w:proofErr w:type="spellEnd"/>
      <w:r>
        <w:rPr>
          <w:rFonts w:ascii="TimesNewRomanPSMT" w:hAnsi="TimesNewRomanPSMT"/>
          <w:color w:val="000000"/>
        </w:rPr>
        <w:t xml:space="preserve"> «Університетська книга», 2018. – 572 с. [Електронний ресурс]. – Режим доступу: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FF"/>
        </w:rPr>
        <w:t>http://sites.znu.edu.ua/science-earth/assets/documents/principles/PidruchnykPidpryyemnytstvo-torhivlya-birzhova-diyalnist.pdf</w:t>
      </w:r>
      <w:r>
        <w:rPr>
          <w:rFonts w:ascii="TimesNewRomanPSMT" w:hAnsi="TimesNewRomanPSMT"/>
          <w:color w:val="000000"/>
        </w:rPr>
        <w:t xml:space="preserve"> 6. Про державне регулювання ринку цінних паперів в Україні : Закон України від 30 </w:t>
      </w:r>
      <w:proofErr w:type="spellStart"/>
      <w:r>
        <w:rPr>
          <w:rFonts w:ascii="TimesNewRomanPSMT" w:hAnsi="TimesNewRomanPSMT"/>
          <w:color w:val="000000"/>
        </w:rPr>
        <w:t>жовт</w:t>
      </w:r>
      <w:proofErr w:type="spellEnd"/>
      <w:r>
        <w:rPr>
          <w:rFonts w:ascii="TimesNewRomanPSMT" w:hAnsi="TimesNewRomanPSMT"/>
          <w:color w:val="000000"/>
        </w:rPr>
        <w:t xml:space="preserve">. 1996 р. [Електронний ресурс]. – Режим доступу : доступу: </w:t>
      </w:r>
      <w:proofErr w:type="spellStart"/>
      <w:r>
        <w:rPr>
          <w:rFonts w:ascii="TimesNewRomanPSMT" w:hAnsi="TimesNewRomanPSMT"/>
          <w:color w:val="0000FF"/>
        </w:rPr>
        <w:t>http</w:t>
      </w:r>
      <w:proofErr w:type="spellEnd"/>
      <w:r>
        <w:rPr>
          <w:rFonts w:ascii="TimesNewRomanPSMT" w:hAnsi="TimesNewRomanPSMT"/>
          <w:color w:val="0000FF"/>
        </w:rPr>
        <w:t>://</w:t>
      </w:r>
      <w:proofErr w:type="spellStart"/>
      <w:r>
        <w:rPr>
          <w:rFonts w:ascii="TimesNewRomanPSMT" w:hAnsi="TimesNewRomanPSMT"/>
          <w:color w:val="0000FF"/>
        </w:rPr>
        <w:t>rada.gov.ua</w:t>
      </w:r>
      <w:proofErr w:type="spellEnd"/>
    </w:p>
    <w:sectPr w:rsidR="002900C2" w:rsidSect="00290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557"/>
    <w:multiLevelType w:val="hybridMultilevel"/>
    <w:tmpl w:val="60063D0C"/>
    <w:lvl w:ilvl="0" w:tplc="11427F24">
      <w:start w:val="1"/>
      <w:numFmt w:val="decimal"/>
      <w:lvlText w:val="%1."/>
      <w:lvlJc w:val="left"/>
      <w:pPr>
        <w:tabs>
          <w:tab w:val="num" w:pos="1789"/>
        </w:tabs>
        <w:ind w:left="1789" w:hanging="72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AA0D26"/>
    <w:multiLevelType w:val="hybridMultilevel"/>
    <w:tmpl w:val="1A1E5BDC"/>
    <w:lvl w:ilvl="0" w:tplc="60E0DEDC">
      <w:start w:val="1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7954"/>
    <w:multiLevelType w:val="hybridMultilevel"/>
    <w:tmpl w:val="25DA61FC"/>
    <w:lvl w:ilvl="0" w:tplc="0F24477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56084A"/>
    <w:multiLevelType w:val="hybridMultilevel"/>
    <w:tmpl w:val="E606F502"/>
    <w:lvl w:ilvl="0" w:tplc="11427F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77A47"/>
    <w:multiLevelType w:val="hybridMultilevel"/>
    <w:tmpl w:val="35BAB204"/>
    <w:lvl w:ilvl="0" w:tplc="B6485A70">
      <w:start w:val="1"/>
      <w:numFmt w:val="decimal"/>
      <w:lvlText w:val="%1."/>
      <w:lvlJc w:val="left"/>
      <w:pPr>
        <w:ind w:left="1444" w:hanging="375"/>
      </w:pPr>
      <w:rPr>
        <w:rFonts w:ascii="Times New Roman" w:eastAsiaTheme="minorHAns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E6106A"/>
    <w:multiLevelType w:val="hybridMultilevel"/>
    <w:tmpl w:val="B5BC73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8637C"/>
    <w:multiLevelType w:val="hybridMultilevel"/>
    <w:tmpl w:val="78D01FFA"/>
    <w:lvl w:ilvl="0" w:tplc="429E0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46832"/>
    <w:rsid w:val="002900C2"/>
    <w:rsid w:val="00395094"/>
    <w:rsid w:val="00657D5D"/>
    <w:rsid w:val="00855F15"/>
    <w:rsid w:val="009C587A"/>
    <w:rsid w:val="00B46832"/>
    <w:rsid w:val="00CA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24261" TargetMode="External"/><Relationship Id="rId18" Type="http://schemas.openxmlformats.org/officeDocument/2006/relationships/hyperlink" Target="http://nbuv.gov.ua/UJRN/Fkd_2020_3_10" TargetMode="External"/><Relationship Id="rId26" Type="http://schemas.openxmlformats.org/officeDocument/2006/relationships/hyperlink" Target="http://nbuv.gov.ua/UJRN/evngu_2020_2_12" TargetMode="External"/><Relationship Id="rId3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69184:&#1045;&#1082;&#1086;&#1085;.&#1085;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buv.gov.ua/UJRN/VNULPP_2019_3_7" TargetMode="External"/><Relationship Id="rId34" Type="http://schemas.openxmlformats.org/officeDocument/2006/relationships/hyperlink" Target="http://nbuv.gov.ua/UJRN/ujae_2019_4_3_45" TargetMode="External"/><Relationship Id="rId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74584" TargetMode="External"/><Relationship Id="rId47" Type="http://schemas.openxmlformats.org/officeDocument/2006/relationships/hyperlink" Target="http://www.ukrstat.gov.ua" TargetMode="External"/><Relationship Id="rId50" Type="http://schemas.openxmlformats.org/officeDocument/2006/relationships/hyperlink" Target="http://www.nssmc.gov.ua" TargetMode="External"/><Relationship Id="rId7" Type="http://schemas.openxmlformats.org/officeDocument/2006/relationships/hyperlink" Target="https://zakon.rada.gov.ua/laws/card/z0815-18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8;&#1088;&#1077;&#1090;&#1103;&#1082;&#1086;&#1074;&#1072;%20&#1054;$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73250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24614" TargetMode="External"/><Relationship Id="rId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101416" TargetMode="External"/><Relationship Id="rId3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7;&#1086;&#1074;&#1072;%20&#1028;$" TargetMode="External"/><Relationship Id="rId46" Type="http://schemas.openxmlformats.org/officeDocument/2006/relationships/hyperlink" Target="http://nbuv.gov.ua/UJRN/Pz_2020_150_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7;&#1072;&#1090;&#1080;&#1088;%20&#1051;$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29409:&#1040;:&#1055;&#1045;&#1059;" TargetMode="External"/><Relationship Id="rId2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3;&#1110;&#1084;&#1082;&#1086;&#1074;&#1080;&#1095;%20&#1040;$" TargetMode="External"/><Relationship Id="rId4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28;&#1084;&#1077;&#1083;&#1100;&#1103;&#1085;&#1086;&#1074;&#1072;%20&#1051;$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card/z2082-12" TargetMode="External"/><Relationship Id="rId11" Type="http://schemas.openxmlformats.org/officeDocument/2006/relationships/hyperlink" Target="https://zakon.rada.gov.ua/laws/show/1560-12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8;&#1088;&#1080;&#1075;&#1091;&#1073;&#1095;&#1077;&#1085;&#1082;&#1086;%20&#1040;$" TargetMode="External"/><Relationship Id="rId3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0;&#1088;&#1072;&#1089;&#1085;&#1086;&#1085;&#1086;&#1089;&#1086;&#1074;&#1072;%20&#1054;$" TargetMode="External"/><Relationship Id="rId37" Type="http://schemas.openxmlformats.org/officeDocument/2006/relationships/hyperlink" Target="http://nbuv.gov.ua/UJRN/efek_2019_2_39" TargetMode="External"/><Relationship Id="rId40" Type="http://schemas.openxmlformats.org/officeDocument/2006/relationships/hyperlink" Target="http://nbuv.gov.ua/UJRN/NaUKMAe_2020_5_1_21" TargetMode="External"/><Relationship Id="rId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69059" TargetMode="External"/><Relationship Id="rId5" Type="http://schemas.openxmlformats.org/officeDocument/2006/relationships/hyperlink" Target="https://zakon.rada.gov.ua/laws/show/3480-15" TargetMode="Externa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101120" TargetMode="External"/><Relationship Id="rId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24261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28099" TargetMode="External"/><Relationship Id="rId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79" TargetMode="External"/><Relationship Id="rId49" Type="http://schemas.openxmlformats.org/officeDocument/2006/relationships/hyperlink" Target="http://rurik.com.ua/" TargetMode="External"/><Relationship Id="rId10" Type="http://schemas.openxmlformats.org/officeDocument/2006/relationships/hyperlink" Target="URL:https://zakon.rada.gov.ua/laws/show/z1371%20-18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0;&#1091;&#1083;&#1110;&#1085;&#1110;&#1095;%20&#1058;$" TargetMode="External"/><Relationship Id="rId31" Type="http://schemas.openxmlformats.org/officeDocument/2006/relationships/hyperlink" Target="http://nbuv.gov.ua/UJRN/ujae_2019_4_3_10" TargetMode="External"/><Relationship Id="rId4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41;&#1086;&#1081;&#1095;&#1077;&#1085;&#1082;&#1086;%20&#1045;$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card/1560-12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7;&#1077;&#1083;&#1110;&#1074;&#1072;&#1085;&#1086;&#1074;&#1072;%20&#1050;$" TargetMode="External"/><Relationship Id="rId2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0;&#1086;&#1094;&#1100;%20&#1054;$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6;&#1077;&#1076;&#1079;&#1102;&#1082;%20&#1028;$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101416" TargetMode="External"/><Relationship Id="rId3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0;&#1088;&#1080;&#1074;&#1086;&#1074;&#8217;&#1103;&#1079;&#1102;&#1082;%20&#1030;$" TargetMode="External"/><Relationship Id="rId43" Type="http://schemas.openxmlformats.org/officeDocument/2006/relationships/hyperlink" Target="http://nbuv.gov.ua/UJRN/bses_2020_50%282%29__24" TargetMode="External"/><Relationship Id="rId48" Type="http://schemas.openxmlformats.org/officeDocument/2006/relationships/hyperlink" Target="http://www.credit-rating.com.ua" TargetMode="External"/><Relationship Id="rId8" Type="http://schemas.openxmlformats.org/officeDocument/2006/relationships/hyperlink" Target="https://zakon.rada.gov.ua/laws/card/z0805-1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10786</Words>
  <Characters>6149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2021-02-28T17:31:00Z</dcterms:created>
  <dcterms:modified xsi:type="dcterms:W3CDTF">2021-02-28T18:24:00Z</dcterms:modified>
</cp:coreProperties>
</file>