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C8" w:rsidRPr="008953C8" w:rsidRDefault="008953C8" w:rsidP="008953C8">
      <w:pPr>
        <w:spacing w:after="177" w:line="269" w:lineRule="auto"/>
        <w:ind w:right="3"/>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ДЕРЖАВНИЙ ВИЩИЙ НАВЧАЛЬНИЙ ЗАКЛАД</w:t>
      </w:r>
    </w:p>
    <w:p w:rsidR="008953C8" w:rsidRPr="008953C8" w:rsidRDefault="008953C8" w:rsidP="008953C8">
      <w:pPr>
        <w:spacing w:after="177" w:line="269" w:lineRule="auto"/>
        <w:ind w:right="3"/>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“ЗАПОРІЗЬКИЙ НАЦІОНАЛЬНИЙ УНІВЕРСИТЕТ»</w:t>
      </w:r>
    </w:p>
    <w:p w:rsidR="008953C8" w:rsidRPr="008953C8" w:rsidRDefault="00B105E9" w:rsidP="008953C8">
      <w:pPr>
        <w:spacing w:after="134" w:line="259" w:lineRule="auto"/>
        <w:ind w:left="10" w:right="765" w:hanging="1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953C8" w:rsidRPr="008953C8">
        <w:rPr>
          <w:rFonts w:ascii="Times New Roman" w:eastAsia="Times New Roman" w:hAnsi="Times New Roman" w:cs="Times New Roman"/>
          <w:color w:val="000000"/>
          <w:sz w:val="28"/>
          <w:lang w:eastAsia="ru-RU"/>
        </w:rPr>
        <w:t>МІНІСТЕРСТВА ОСВІТИ І НАУКИ, МОЛОДІ ТА СПОРТУ УКРАЇНИ</w:t>
      </w:r>
    </w:p>
    <w:p w:rsidR="008953C8" w:rsidRPr="008953C8" w:rsidRDefault="008953C8" w:rsidP="008953C8">
      <w:pPr>
        <w:spacing w:after="185" w:line="259" w:lineRule="auto"/>
        <w:ind w:left="64"/>
        <w:jc w:val="center"/>
        <w:rPr>
          <w:rFonts w:ascii="Times New Roman" w:eastAsia="Times New Roman" w:hAnsi="Times New Roman" w:cs="Times New Roman"/>
          <w:color w:val="000000"/>
          <w:sz w:val="28"/>
          <w:lang w:eastAsia="ru-RU"/>
        </w:rPr>
      </w:pPr>
    </w:p>
    <w:p w:rsidR="008953C8" w:rsidRPr="008953C8" w:rsidRDefault="008953C8" w:rsidP="008953C8">
      <w:pPr>
        <w:spacing w:after="130" w:line="269" w:lineRule="auto"/>
        <w:ind w:right="3"/>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КАФЕДРА ОБЛІКУ ТА ОПОДАТКУВАННЯ</w:t>
      </w:r>
    </w:p>
    <w:p w:rsidR="008953C8" w:rsidRPr="008953C8" w:rsidRDefault="008953C8" w:rsidP="008953C8">
      <w:pPr>
        <w:spacing w:after="134" w:line="259" w:lineRule="auto"/>
        <w:ind w:left="64"/>
        <w:jc w:val="center"/>
        <w:rPr>
          <w:rFonts w:ascii="Times New Roman" w:eastAsia="Times New Roman" w:hAnsi="Times New Roman" w:cs="Times New Roman"/>
          <w:color w:val="000000"/>
          <w:sz w:val="28"/>
          <w:lang w:eastAsia="ru-RU"/>
        </w:rPr>
      </w:pPr>
    </w:p>
    <w:p w:rsidR="008953C8" w:rsidRPr="008953C8" w:rsidRDefault="008953C8" w:rsidP="008953C8">
      <w:pPr>
        <w:spacing w:after="134" w:line="259" w:lineRule="auto"/>
        <w:ind w:left="64"/>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b/>
          <w:color w:val="000000"/>
          <w:sz w:val="28"/>
          <w:lang w:eastAsia="ru-RU"/>
        </w:rPr>
        <w:t xml:space="preserve"> </w:t>
      </w:r>
    </w:p>
    <w:p w:rsidR="008953C8" w:rsidRPr="008953C8" w:rsidRDefault="008953C8" w:rsidP="008953C8">
      <w:pPr>
        <w:spacing w:after="166" w:line="259" w:lineRule="auto"/>
        <w:ind w:left="64"/>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b/>
          <w:color w:val="000000"/>
          <w:sz w:val="28"/>
          <w:lang w:eastAsia="ru-RU"/>
        </w:rPr>
        <w:t xml:space="preserve"> </w:t>
      </w:r>
    </w:p>
    <w:p w:rsidR="008953C8" w:rsidRPr="008953C8" w:rsidRDefault="008953C8" w:rsidP="008953C8">
      <w:pPr>
        <w:spacing w:after="267" w:line="259" w:lineRule="auto"/>
        <w:ind w:left="74"/>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b/>
          <w:color w:val="000000"/>
          <w:sz w:val="32"/>
          <w:lang w:eastAsia="ru-RU"/>
        </w:rPr>
        <w:t xml:space="preserve"> </w:t>
      </w:r>
    </w:p>
    <w:p w:rsidR="008953C8" w:rsidRPr="008953C8" w:rsidRDefault="008953C8" w:rsidP="008953C8">
      <w:pPr>
        <w:keepNext/>
        <w:keepLines/>
        <w:spacing w:after="173" w:line="259" w:lineRule="auto"/>
        <w:ind w:right="2"/>
        <w:jc w:val="center"/>
        <w:outlineLvl w:val="0"/>
        <w:rPr>
          <w:rFonts w:ascii="Times New Roman" w:eastAsia="Times New Roman" w:hAnsi="Times New Roman" w:cs="Times New Roman"/>
          <w:b/>
          <w:color w:val="000000"/>
          <w:sz w:val="36"/>
          <w:lang w:eastAsia="ru-RU"/>
        </w:rPr>
      </w:pPr>
      <w:r w:rsidRPr="008953C8">
        <w:rPr>
          <w:rFonts w:ascii="Times New Roman" w:eastAsia="Times New Roman" w:hAnsi="Times New Roman" w:cs="Times New Roman"/>
          <w:b/>
          <w:color w:val="000000"/>
          <w:sz w:val="36"/>
          <w:lang w:eastAsia="ru-RU"/>
        </w:rPr>
        <w:t>Методичні вказівки</w:t>
      </w:r>
    </w:p>
    <w:p w:rsidR="008953C8" w:rsidRPr="008953C8" w:rsidRDefault="008953C8" w:rsidP="008953C8">
      <w:pPr>
        <w:spacing w:after="140" w:line="259" w:lineRule="auto"/>
        <w:ind w:left="84"/>
        <w:jc w:val="center"/>
        <w:rPr>
          <w:rFonts w:ascii="Times New Roman" w:eastAsia="Times New Roman" w:hAnsi="Times New Roman" w:cs="Times New Roman"/>
          <w:color w:val="000000"/>
          <w:sz w:val="28"/>
          <w:lang w:eastAsia="ru-RU"/>
        </w:rPr>
      </w:pPr>
    </w:p>
    <w:p w:rsidR="008953C8" w:rsidRPr="008953C8" w:rsidRDefault="00476D1E" w:rsidP="008953C8">
      <w:pPr>
        <w:spacing w:after="123" w:line="269" w:lineRule="auto"/>
        <w:ind w:left="2175" w:right="3"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До самостійної роботи</w:t>
      </w:r>
      <w:r w:rsidR="008953C8" w:rsidRPr="008953C8">
        <w:rPr>
          <w:rFonts w:ascii="Times New Roman" w:eastAsia="Times New Roman" w:hAnsi="Times New Roman" w:cs="Times New Roman"/>
          <w:color w:val="000000"/>
          <w:sz w:val="28"/>
          <w:lang w:eastAsia="ru-RU"/>
        </w:rPr>
        <w:t xml:space="preserve"> з дисципліни</w:t>
      </w:r>
    </w:p>
    <w:p w:rsidR="008953C8" w:rsidRPr="008953C8" w:rsidRDefault="008953C8" w:rsidP="008953C8">
      <w:pPr>
        <w:spacing w:after="290" w:line="259" w:lineRule="auto"/>
        <w:ind w:left="64"/>
        <w:jc w:val="center"/>
        <w:rPr>
          <w:rFonts w:ascii="Times New Roman" w:eastAsia="Times New Roman" w:hAnsi="Times New Roman" w:cs="Times New Roman"/>
          <w:color w:val="000000"/>
          <w:sz w:val="28"/>
          <w:lang w:eastAsia="ru-RU"/>
        </w:rPr>
      </w:pPr>
    </w:p>
    <w:p w:rsidR="008953C8" w:rsidRPr="008953C8" w:rsidRDefault="008953C8" w:rsidP="008953C8">
      <w:pPr>
        <w:jc w:val="center"/>
        <w:rPr>
          <w:rFonts w:ascii="Times New Roman" w:eastAsia="Times New Roman" w:hAnsi="Times New Roman" w:cs="Times New Roman"/>
          <w:b/>
          <w:bCs/>
          <w:i/>
          <w:sz w:val="28"/>
          <w:szCs w:val="28"/>
          <w:lang w:val="uk-UA" w:eastAsia="ru-RU"/>
        </w:rPr>
      </w:pPr>
      <w:r w:rsidRPr="008953C8">
        <w:rPr>
          <w:rFonts w:ascii="Times New Roman" w:eastAsia="Times New Roman" w:hAnsi="Times New Roman" w:cs="Times New Roman"/>
          <w:b/>
          <w:i/>
          <w:color w:val="000000"/>
          <w:sz w:val="36"/>
          <w:u w:val="single" w:color="000000"/>
          <w:lang w:eastAsia="ru-RU"/>
        </w:rPr>
        <w:t>«</w:t>
      </w:r>
      <w:r w:rsidRPr="008953C8">
        <w:rPr>
          <w:rFonts w:ascii="Times New Roman" w:eastAsia="Times New Roman" w:hAnsi="Times New Roman" w:cs="Times New Roman"/>
          <w:b/>
          <w:i/>
          <w:color w:val="000000"/>
          <w:sz w:val="36"/>
          <w:u w:val="single"/>
          <w:lang w:eastAsia="ru-RU"/>
        </w:rPr>
        <w:t>ОБЛІК В</w:t>
      </w:r>
      <w:r w:rsidRPr="008953C8">
        <w:rPr>
          <w:rFonts w:ascii="Times New Roman" w:eastAsia="Times New Roman" w:hAnsi="Times New Roman" w:cs="Times New Roman"/>
          <w:b/>
          <w:bCs/>
          <w:i/>
          <w:sz w:val="28"/>
          <w:szCs w:val="28"/>
          <w:u w:val="single"/>
          <w:lang w:eastAsia="ru-RU"/>
        </w:rPr>
        <w:t xml:space="preserve"> </w:t>
      </w:r>
      <w:r w:rsidRPr="008953C8">
        <w:rPr>
          <w:rFonts w:ascii="Times New Roman" w:eastAsia="Times New Roman" w:hAnsi="Times New Roman" w:cs="Times New Roman"/>
          <w:b/>
          <w:bCs/>
          <w:i/>
          <w:sz w:val="36"/>
          <w:szCs w:val="36"/>
          <w:u w:val="single"/>
          <w:lang w:eastAsia="ru-RU"/>
        </w:rPr>
        <w:t>НЕПРИБУТКОВИХ ОРГАНІЗАЦІЯХ</w:t>
      </w:r>
      <w:r w:rsidRPr="008953C8">
        <w:rPr>
          <w:rFonts w:ascii="Times New Roman" w:eastAsia="Times New Roman" w:hAnsi="Times New Roman" w:cs="Times New Roman"/>
          <w:b/>
          <w:bCs/>
          <w:i/>
          <w:sz w:val="28"/>
          <w:szCs w:val="28"/>
          <w:lang w:val="uk-UA" w:eastAsia="ru-RU"/>
        </w:rPr>
        <w:t xml:space="preserve"> </w:t>
      </w:r>
      <w:r w:rsidRPr="008953C8">
        <w:rPr>
          <w:rFonts w:ascii="Times New Roman" w:eastAsia="Times New Roman" w:hAnsi="Times New Roman" w:cs="Times New Roman"/>
          <w:b/>
          <w:i/>
          <w:color w:val="000000"/>
          <w:sz w:val="36"/>
          <w:u w:val="single" w:color="000000"/>
          <w:lang w:eastAsia="ru-RU"/>
        </w:rPr>
        <w:t>»</w:t>
      </w:r>
    </w:p>
    <w:p w:rsidR="008953C8" w:rsidRPr="008953C8" w:rsidRDefault="008953C8" w:rsidP="008953C8">
      <w:pPr>
        <w:spacing w:after="188" w:line="259" w:lineRule="auto"/>
        <w:ind w:left="64"/>
        <w:jc w:val="center"/>
        <w:rPr>
          <w:rFonts w:ascii="Times New Roman" w:eastAsia="Times New Roman" w:hAnsi="Times New Roman" w:cs="Times New Roman"/>
          <w:color w:val="000000"/>
          <w:sz w:val="28"/>
          <w:lang w:eastAsia="ru-RU"/>
        </w:rPr>
      </w:pPr>
    </w:p>
    <w:p w:rsidR="008953C8" w:rsidRPr="008953C8" w:rsidRDefault="008953C8" w:rsidP="008953C8">
      <w:pPr>
        <w:spacing w:after="3" w:line="395" w:lineRule="auto"/>
        <w:ind w:left="1292" w:right="1214" w:hanging="10"/>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(для студентів денної та заочної форми навчання спеціальності: 0305  «Економіка і підприємництво»,</w:t>
      </w:r>
    </w:p>
    <w:p w:rsidR="008953C8" w:rsidRPr="008953C8" w:rsidRDefault="008953C8" w:rsidP="008953C8">
      <w:pPr>
        <w:spacing w:after="122" w:line="269" w:lineRule="auto"/>
        <w:ind w:right="3"/>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8953C8">
        <w:rPr>
          <w:rFonts w:ascii="Times New Roman" w:eastAsia="Times New Roman" w:hAnsi="Times New Roman" w:cs="Times New Roman"/>
          <w:color w:val="000000"/>
          <w:sz w:val="28"/>
          <w:lang w:eastAsia="ru-RU"/>
        </w:rPr>
        <w:t>бакалавр з економіки  6.030509 «Облік  і  аудит»)</w:t>
      </w:r>
    </w:p>
    <w:p w:rsidR="008953C8" w:rsidRPr="008953C8" w:rsidRDefault="008953C8" w:rsidP="008953C8">
      <w:pPr>
        <w:spacing w:after="134" w:line="259" w:lineRule="auto"/>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 xml:space="preserve"> </w:t>
      </w:r>
    </w:p>
    <w:p w:rsidR="008953C8" w:rsidRPr="008953C8" w:rsidRDefault="008953C8" w:rsidP="008953C8">
      <w:pPr>
        <w:spacing w:after="130" w:line="259" w:lineRule="auto"/>
        <w:ind w:left="64"/>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 xml:space="preserve"> </w:t>
      </w:r>
    </w:p>
    <w:p w:rsidR="008953C8" w:rsidRPr="008953C8" w:rsidRDefault="008953C8" w:rsidP="008953C8">
      <w:pPr>
        <w:spacing w:after="134" w:line="259" w:lineRule="auto"/>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 xml:space="preserve"> </w:t>
      </w:r>
    </w:p>
    <w:p w:rsidR="008953C8" w:rsidRPr="008953C8" w:rsidRDefault="008953C8" w:rsidP="008953C8">
      <w:pPr>
        <w:spacing w:after="134" w:line="259" w:lineRule="auto"/>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 xml:space="preserve"> </w:t>
      </w:r>
    </w:p>
    <w:p w:rsidR="008953C8" w:rsidRPr="008953C8" w:rsidRDefault="008953C8" w:rsidP="008953C8">
      <w:pPr>
        <w:spacing w:after="134" w:line="259" w:lineRule="auto"/>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 xml:space="preserve"> </w:t>
      </w:r>
    </w:p>
    <w:p w:rsidR="008953C8" w:rsidRPr="008953C8" w:rsidRDefault="008953C8" w:rsidP="008953C8">
      <w:pPr>
        <w:spacing w:after="130" w:line="259" w:lineRule="auto"/>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 xml:space="preserve"> </w:t>
      </w:r>
    </w:p>
    <w:p w:rsidR="008953C8" w:rsidRPr="008953C8" w:rsidRDefault="008953C8" w:rsidP="008953C8">
      <w:pPr>
        <w:spacing w:after="134" w:line="259" w:lineRule="auto"/>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 xml:space="preserve"> </w:t>
      </w:r>
    </w:p>
    <w:p w:rsidR="008953C8" w:rsidRPr="008953C8" w:rsidRDefault="008953C8" w:rsidP="008953C8">
      <w:pPr>
        <w:spacing w:after="173" w:line="259" w:lineRule="auto"/>
        <w:ind w:left="64"/>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 xml:space="preserve"> </w:t>
      </w:r>
    </w:p>
    <w:p w:rsidR="008953C8" w:rsidRPr="008953C8" w:rsidRDefault="008953C8" w:rsidP="008953C8">
      <w:pPr>
        <w:spacing w:after="3" w:line="259" w:lineRule="auto"/>
        <w:ind w:left="1292" w:right="576" w:hanging="10"/>
        <w:jc w:val="center"/>
        <w:rPr>
          <w:rFonts w:ascii="Times New Roman" w:eastAsia="Times New Roman" w:hAnsi="Times New Roman" w:cs="Times New Roman"/>
          <w:color w:val="000000"/>
          <w:sz w:val="28"/>
          <w:lang w:eastAsia="ru-RU"/>
        </w:rPr>
      </w:pPr>
      <w:r w:rsidRPr="008953C8">
        <w:rPr>
          <w:rFonts w:ascii="Times New Roman" w:eastAsia="Times New Roman" w:hAnsi="Times New Roman" w:cs="Times New Roman"/>
          <w:color w:val="000000"/>
          <w:sz w:val="28"/>
          <w:lang w:eastAsia="ru-RU"/>
        </w:rPr>
        <w:t>Запоріжжя – 2020 рік</w:t>
      </w:r>
    </w:p>
    <w:p w:rsidR="00CB3CB1" w:rsidRPr="00CB3CB1" w:rsidRDefault="00CB3CB1" w:rsidP="00CB3CB1">
      <w:pPr>
        <w:spacing w:after="15" w:line="396" w:lineRule="auto"/>
        <w:ind w:left="-15" w:right="3" w:firstLine="700"/>
        <w:jc w:val="both"/>
        <w:rPr>
          <w:rFonts w:ascii="Times New Roman" w:eastAsia="Times New Roman" w:hAnsi="Times New Roman" w:cs="Times New Roman"/>
          <w:color w:val="000000"/>
          <w:sz w:val="28"/>
          <w:lang w:eastAsia="ru-RU"/>
        </w:rPr>
      </w:pPr>
      <w:r w:rsidRPr="00CB3CB1">
        <w:rPr>
          <w:rFonts w:ascii="Times New Roman" w:eastAsia="Times New Roman" w:hAnsi="Times New Roman" w:cs="Times New Roman"/>
          <w:color w:val="000000"/>
          <w:sz w:val="28"/>
          <w:lang w:eastAsia="ru-RU"/>
        </w:rPr>
        <w:lastRenderedPageBreak/>
        <w:t xml:space="preserve">Методичні вказівки  </w:t>
      </w:r>
      <w:r w:rsidR="00476D1E">
        <w:rPr>
          <w:rFonts w:ascii="Times New Roman" w:eastAsia="Times New Roman" w:hAnsi="Times New Roman" w:cs="Times New Roman"/>
          <w:color w:val="000000"/>
          <w:sz w:val="28"/>
          <w:lang w:val="uk-UA" w:eastAsia="ru-RU"/>
        </w:rPr>
        <w:t>до самостійної роботи</w:t>
      </w:r>
      <w:bookmarkStart w:id="0" w:name="_GoBack"/>
      <w:bookmarkEnd w:id="0"/>
      <w:r w:rsidRPr="00CB3CB1">
        <w:rPr>
          <w:rFonts w:ascii="Times New Roman" w:eastAsia="Times New Roman" w:hAnsi="Times New Roman" w:cs="Times New Roman"/>
          <w:color w:val="000000"/>
          <w:sz w:val="28"/>
          <w:lang w:eastAsia="ru-RU"/>
        </w:rPr>
        <w:t xml:space="preserve"> з дисципліни «Облік в неприбуткових організаціях» для студентів денної та заочної форми навчання спеціальності: 0305  «Економіка і підприємництво», бакалавр з економіки  6.030509 </w:t>
      </w:r>
    </w:p>
    <w:p w:rsidR="00CB3CB1" w:rsidRPr="00CB3CB1" w:rsidRDefault="00CB3CB1" w:rsidP="00CB3CB1">
      <w:pPr>
        <w:spacing w:after="122" w:line="269" w:lineRule="auto"/>
        <w:ind w:left="-5" w:right="3" w:hanging="10"/>
        <w:jc w:val="both"/>
        <w:rPr>
          <w:rFonts w:ascii="Times New Roman" w:eastAsia="Times New Roman" w:hAnsi="Times New Roman" w:cs="Times New Roman"/>
          <w:color w:val="000000"/>
          <w:sz w:val="28"/>
          <w:lang w:eastAsia="ru-RU"/>
        </w:rPr>
      </w:pPr>
      <w:r w:rsidRPr="00CB3CB1">
        <w:rPr>
          <w:rFonts w:ascii="Times New Roman" w:eastAsia="Times New Roman" w:hAnsi="Times New Roman" w:cs="Times New Roman"/>
          <w:color w:val="000000"/>
          <w:sz w:val="28"/>
          <w:lang w:eastAsia="ru-RU"/>
        </w:rPr>
        <w:t xml:space="preserve">«Облік  і  аудит»    – Укл.: </w:t>
      </w:r>
      <w:r w:rsidRPr="00BC0D08">
        <w:rPr>
          <w:rFonts w:ascii="Times New Roman" w:eastAsia="Times New Roman" w:hAnsi="Times New Roman" w:cs="Times New Roman"/>
          <w:bCs/>
          <w:sz w:val="28"/>
          <w:szCs w:val="28"/>
          <w:lang w:val="uk-UA" w:eastAsia="ru-RU"/>
        </w:rPr>
        <w:t>Радєва О.Г</w:t>
      </w:r>
      <w:r w:rsidRPr="00CB3CB1">
        <w:rPr>
          <w:rFonts w:ascii="Times New Roman" w:eastAsia="Times New Roman" w:hAnsi="Times New Roman" w:cs="Times New Roman"/>
          <w:color w:val="000000"/>
          <w:sz w:val="28"/>
          <w:szCs w:val="28"/>
          <w:lang w:eastAsia="ru-RU"/>
        </w:rPr>
        <w:t>.</w:t>
      </w:r>
      <w:r w:rsidRPr="00CB3CB1">
        <w:rPr>
          <w:rFonts w:ascii="Times New Roman" w:eastAsia="Times New Roman" w:hAnsi="Times New Roman" w:cs="Times New Roman"/>
          <w:color w:val="000000"/>
          <w:sz w:val="28"/>
          <w:lang w:eastAsia="ru-RU"/>
        </w:rPr>
        <w:t xml:space="preserve">., к.е.н. – Запоріжжя: ЗНУ, 2020 - 13 с. </w:t>
      </w:r>
    </w:p>
    <w:p w:rsidR="006D5D3C" w:rsidRDefault="006D5D3C"/>
    <w:p w:rsidR="006D5D3C" w:rsidRDefault="006D5D3C">
      <w:r>
        <w:br w:type="page"/>
      </w:r>
    </w:p>
    <w:p w:rsidR="006D5D3C" w:rsidRPr="006D5D3C" w:rsidRDefault="006D5D3C" w:rsidP="006D5D3C">
      <w:pPr>
        <w:keepNext/>
        <w:keepLines/>
        <w:spacing w:after="126" w:line="259" w:lineRule="auto"/>
        <w:ind w:left="713" w:right="707" w:hanging="10"/>
        <w:jc w:val="center"/>
        <w:outlineLvl w:val="1"/>
        <w:rPr>
          <w:rFonts w:ascii="Times New Roman" w:eastAsia="Times New Roman" w:hAnsi="Times New Roman" w:cs="Times New Roman"/>
          <w:b/>
          <w:color w:val="000000"/>
          <w:sz w:val="28"/>
          <w:lang w:eastAsia="ru-RU"/>
        </w:rPr>
      </w:pPr>
      <w:r w:rsidRPr="006D5D3C">
        <w:rPr>
          <w:rFonts w:ascii="Times New Roman" w:eastAsia="Times New Roman" w:hAnsi="Times New Roman" w:cs="Times New Roman"/>
          <w:b/>
          <w:color w:val="000000"/>
          <w:sz w:val="28"/>
          <w:lang w:eastAsia="ru-RU"/>
        </w:rPr>
        <w:lastRenderedPageBreak/>
        <w:t xml:space="preserve">І. ВСТУП </w:t>
      </w:r>
    </w:p>
    <w:p w:rsidR="006D5D3C" w:rsidRDefault="006D5D3C" w:rsidP="006D5D3C">
      <w:pPr>
        <w:spacing w:after="0" w:line="240" w:lineRule="auto"/>
        <w:ind w:firstLine="709"/>
        <w:jc w:val="both"/>
        <w:rPr>
          <w:rFonts w:ascii="Times New Roman" w:hAnsi="Times New Roman" w:cs="Times New Roman"/>
          <w:sz w:val="28"/>
          <w:szCs w:val="28"/>
        </w:rPr>
      </w:pPr>
      <w:r w:rsidRPr="006D5D3C">
        <w:rPr>
          <w:rFonts w:ascii="Times New Roman" w:hAnsi="Times New Roman" w:cs="Times New Roman"/>
          <w:sz w:val="28"/>
          <w:szCs w:val="28"/>
        </w:rPr>
        <w:t>Суспільству потрібні організації, що вирішуватимуть соціальні проблеми, якими не займаються суб’єкти підприємницької діяльності. Неприбуткові організації – організації, що надають ряд послуг і здійснюють позитивний економічний та соціальний вплив на суспільство. Бухгалтерський облік у неприбуткових організаціях є інформаційною системою, що містить вичерпні фінансові відомості про організацію як суб’єкта господарської діяльності. Він базується на певних правилах визначення, класифікації та інтерпретування операцій чи подій, пов’язаних із діяльністю ус</w:t>
      </w:r>
      <w:r>
        <w:rPr>
          <w:rFonts w:ascii="Times New Roman" w:hAnsi="Times New Roman" w:cs="Times New Roman"/>
          <w:sz w:val="28"/>
          <w:szCs w:val="28"/>
        </w:rPr>
        <w:t>танови.</w:t>
      </w:r>
    </w:p>
    <w:p w:rsidR="008F3D8D" w:rsidRDefault="006D5D3C" w:rsidP="006D5D3C">
      <w:pPr>
        <w:spacing w:after="0" w:line="240" w:lineRule="auto"/>
        <w:ind w:firstLine="709"/>
        <w:jc w:val="both"/>
        <w:rPr>
          <w:rFonts w:ascii="Times New Roman" w:hAnsi="Times New Roman" w:cs="Times New Roman"/>
          <w:sz w:val="28"/>
          <w:szCs w:val="28"/>
        </w:rPr>
      </w:pPr>
      <w:r w:rsidRPr="006D5D3C">
        <w:rPr>
          <w:rFonts w:ascii="Times New Roman" w:hAnsi="Times New Roman" w:cs="Times New Roman"/>
          <w:sz w:val="28"/>
          <w:szCs w:val="28"/>
        </w:rPr>
        <w:t>Бухгалтерський облік є вирішальним чинником ефективного управління неприбутковою організацією. Система організації бухгалтерського обліку у неприбуткових організаціях базується на чинних законах України та нормативних документах з бухгалтерського обліку. Навчальна дисципліна "Облік у неприбуткових організаціях" належить до циклу професійно орієнтованих дисциплін галузі знань "Економіка і підприємництво" напряму підготовки "Облік і аудит".</w:t>
      </w:r>
    </w:p>
    <w:p w:rsidR="006D5D3C" w:rsidRDefault="006D5D3C" w:rsidP="006D5D3C">
      <w:pPr>
        <w:spacing w:after="0" w:line="240" w:lineRule="auto"/>
        <w:ind w:firstLine="709"/>
        <w:jc w:val="both"/>
        <w:rPr>
          <w:rFonts w:ascii="Times New Roman" w:hAnsi="Times New Roman" w:cs="Times New Roman"/>
          <w:sz w:val="28"/>
          <w:szCs w:val="28"/>
        </w:rPr>
      </w:pPr>
    </w:p>
    <w:p w:rsidR="006D5D3C" w:rsidRPr="006D5D3C" w:rsidRDefault="006D5D3C" w:rsidP="006D5D3C">
      <w:pPr>
        <w:spacing w:after="0" w:line="240" w:lineRule="auto"/>
        <w:ind w:firstLine="709"/>
        <w:jc w:val="both"/>
        <w:rPr>
          <w:rFonts w:ascii="Times New Roman" w:hAnsi="Times New Roman" w:cs="Times New Roman"/>
          <w:bCs/>
          <w:sz w:val="28"/>
          <w:szCs w:val="28"/>
        </w:rPr>
      </w:pPr>
      <w:r w:rsidRPr="006D5D3C">
        <w:rPr>
          <w:rFonts w:ascii="Times New Roman" w:hAnsi="Times New Roman" w:cs="Times New Roman"/>
          <w:b/>
          <w:bCs/>
          <w:i/>
          <w:sz w:val="28"/>
          <w:szCs w:val="28"/>
        </w:rPr>
        <w:t>Мета курсу:</w:t>
      </w:r>
      <w:r w:rsidRPr="006D5D3C">
        <w:rPr>
          <w:rFonts w:ascii="Times New Roman" w:hAnsi="Times New Roman" w:cs="Times New Roman"/>
          <w:bCs/>
          <w:sz w:val="28"/>
          <w:szCs w:val="28"/>
        </w:rPr>
        <w:t xml:space="preserve"> формування системи знань з  організації  та ведення бюджетного обліку та складання фінансової звітності за національними стандартами.</w:t>
      </w:r>
    </w:p>
    <w:p w:rsidR="006D5D3C" w:rsidRPr="006D5D3C" w:rsidRDefault="006D5D3C" w:rsidP="006D5D3C">
      <w:pPr>
        <w:spacing w:after="0" w:line="240" w:lineRule="auto"/>
        <w:ind w:firstLine="709"/>
        <w:jc w:val="both"/>
        <w:rPr>
          <w:rFonts w:ascii="Times New Roman" w:hAnsi="Times New Roman" w:cs="Times New Roman"/>
          <w:bCs/>
          <w:sz w:val="28"/>
          <w:szCs w:val="28"/>
        </w:rPr>
      </w:pPr>
    </w:p>
    <w:p w:rsidR="006D5D3C" w:rsidRPr="006D5D3C" w:rsidRDefault="006D5D3C" w:rsidP="006D5D3C">
      <w:pPr>
        <w:spacing w:after="0" w:line="240" w:lineRule="auto"/>
        <w:ind w:firstLine="709"/>
        <w:jc w:val="both"/>
        <w:rPr>
          <w:rFonts w:ascii="Times New Roman" w:hAnsi="Times New Roman" w:cs="Times New Roman"/>
          <w:bCs/>
          <w:sz w:val="28"/>
          <w:szCs w:val="28"/>
        </w:rPr>
      </w:pPr>
      <w:r w:rsidRPr="006D5D3C">
        <w:rPr>
          <w:rFonts w:ascii="Times New Roman" w:hAnsi="Times New Roman" w:cs="Times New Roman"/>
          <w:b/>
          <w:bCs/>
          <w:i/>
          <w:sz w:val="28"/>
          <w:szCs w:val="28"/>
        </w:rPr>
        <w:t>Завдання курсу:</w:t>
      </w:r>
      <w:r w:rsidRPr="006D5D3C">
        <w:rPr>
          <w:rFonts w:ascii="Times New Roman" w:hAnsi="Times New Roman" w:cs="Times New Roman"/>
          <w:bCs/>
          <w:sz w:val="28"/>
          <w:szCs w:val="28"/>
        </w:rPr>
        <w:t xml:space="preserve"> засвоїти сутність бюджетного обліку; вивчити інструментарій обліку в бюджетних установах; надбати навики вирішення управлінських завдань для розробки стратегії ефективного використання бюджетних коштів та виконання кошторису доходів та витрат.</w:t>
      </w:r>
    </w:p>
    <w:p w:rsidR="006D5D3C" w:rsidRPr="006D5D3C" w:rsidRDefault="006D5D3C" w:rsidP="006D5D3C">
      <w:pPr>
        <w:spacing w:after="0" w:line="240" w:lineRule="auto"/>
        <w:ind w:firstLine="709"/>
        <w:jc w:val="both"/>
        <w:rPr>
          <w:rFonts w:ascii="Times New Roman" w:hAnsi="Times New Roman" w:cs="Times New Roman"/>
          <w:bCs/>
          <w:sz w:val="28"/>
          <w:szCs w:val="28"/>
        </w:rPr>
      </w:pPr>
      <w:r w:rsidRPr="006D5D3C">
        <w:rPr>
          <w:rFonts w:ascii="Times New Roman" w:hAnsi="Times New Roman" w:cs="Times New Roman"/>
          <w:b/>
          <w:bCs/>
          <w:i/>
          <w:sz w:val="28"/>
          <w:szCs w:val="28"/>
        </w:rPr>
        <w:t>Предмет:</w:t>
      </w:r>
      <w:r w:rsidRPr="006D5D3C">
        <w:rPr>
          <w:rFonts w:ascii="Times New Roman" w:hAnsi="Times New Roman" w:cs="Times New Roman"/>
          <w:b/>
          <w:bCs/>
          <w:sz w:val="28"/>
          <w:szCs w:val="28"/>
        </w:rPr>
        <w:t xml:space="preserve"> </w:t>
      </w:r>
      <w:r w:rsidRPr="006D5D3C">
        <w:rPr>
          <w:rFonts w:ascii="Times New Roman" w:hAnsi="Times New Roman" w:cs="Times New Roman"/>
          <w:bCs/>
          <w:sz w:val="28"/>
          <w:szCs w:val="28"/>
        </w:rPr>
        <w:t xml:space="preserve">теоретичне та методичне забезпечення процесу організації бюджетного обліку в сучасних умовах  </w:t>
      </w:r>
    </w:p>
    <w:p w:rsidR="006D5D3C" w:rsidRPr="006D5D3C" w:rsidRDefault="006D5D3C" w:rsidP="006D5D3C">
      <w:pPr>
        <w:spacing w:after="0" w:line="240" w:lineRule="auto"/>
        <w:ind w:firstLine="709"/>
        <w:jc w:val="both"/>
        <w:rPr>
          <w:rFonts w:ascii="Times New Roman" w:hAnsi="Times New Roman" w:cs="Times New Roman"/>
          <w:bCs/>
          <w:sz w:val="28"/>
          <w:szCs w:val="28"/>
        </w:rPr>
      </w:pPr>
      <w:r w:rsidRPr="006D5D3C">
        <w:rPr>
          <w:rFonts w:ascii="Times New Roman" w:hAnsi="Times New Roman" w:cs="Times New Roman"/>
          <w:bCs/>
          <w:sz w:val="28"/>
          <w:szCs w:val="28"/>
        </w:rPr>
        <w:t xml:space="preserve">Вивчивши дисципліну «Облік і звітність в бюджетних установах» студент  </w:t>
      </w:r>
      <w:r w:rsidRPr="006D5D3C">
        <w:rPr>
          <w:rFonts w:ascii="Times New Roman" w:hAnsi="Times New Roman" w:cs="Times New Roman"/>
          <w:b/>
          <w:bCs/>
          <w:sz w:val="28"/>
          <w:szCs w:val="28"/>
        </w:rPr>
        <w:t>повинен:</w:t>
      </w:r>
      <w:r w:rsidRPr="006D5D3C">
        <w:rPr>
          <w:rFonts w:ascii="Times New Roman" w:hAnsi="Times New Roman" w:cs="Times New Roman"/>
          <w:bCs/>
          <w:sz w:val="28"/>
          <w:szCs w:val="28"/>
        </w:rPr>
        <w:t xml:space="preserve">   </w:t>
      </w:r>
    </w:p>
    <w:p w:rsidR="006D5D3C" w:rsidRPr="006D5D3C" w:rsidRDefault="006D5D3C" w:rsidP="006D5D3C">
      <w:pPr>
        <w:spacing w:after="0" w:line="240" w:lineRule="auto"/>
        <w:ind w:firstLine="709"/>
        <w:jc w:val="both"/>
        <w:rPr>
          <w:rFonts w:ascii="Times New Roman" w:hAnsi="Times New Roman" w:cs="Times New Roman"/>
          <w:b/>
          <w:bCs/>
          <w:sz w:val="28"/>
          <w:szCs w:val="28"/>
        </w:rPr>
      </w:pPr>
      <w:r w:rsidRPr="006D5D3C">
        <w:rPr>
          <w:rFonts w:ascii="Times New Roman" w:hAnsi="Times New Roman" w:cs="Times New Roman"/>
          <w:b/>
          <w:bCs/>
          <w:sz w:val="28"/>
          <w:szCs w:val="28"/>
        </w:rPr>
        <w:t xml:space="preserve">знати: </w:t>
      </w:r>
    </w:p>
    <w:p w:rsidR="006D5D3C" w:rsidRPr="006D5D3C" w:rsidRDefault="006D5D3C" w:rsidP="006D5D3C">
      <w:pPr>
        <w:numPr>
          <w:ilvl w:val="0"/>
          <w:numId w:val="1"/>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сутність бюджетного обліку, його предмет, об’єкти, принципи та функції; </w:t>
      </w:r>
    </w:p>
    <w:p w:rsidR="006D5D3C" w:rsidRPr="006D5D3C" w:rsidRDefault="006D5D3C" w:rsidP="006D5D3C">
      <w:pPr>
        <w:numPr>
          <w:ilvl w:val="0"/>
          <w:numId w:val="1"/>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особливості організації бухгалтерського обліку бюджетних установ, його функції, завдання і принципи, форми організації;  </w:t>
      </w:r>
    </w:p>
    <w:p w:rsidR="006D5D3C" w:rsidRPr="006D5D3C" w:rsidRDefault="006D5D3C" w:rsidP="006D5D3C">
      <w:pPr>
        <w:numPr>
          <w:ilvl w:val="0"/>
          <w:numId w:val="1"/>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облікові регістри та техніку облікової реєстрації в бюджетних установах;  </w:t>
      </w:r>
    </w:p>
    <w:p w:rsidR="006D5D3C" w:rsidRPr="006D5D3C" w:rsidRDefault="006D5D3C" w:rsidP="006D5D3C">
      <w:pPr>
        <w:numPr>
          <w:ilvl w:val="0"/>
          <w:numId w:val="1"/>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порядок ведення синтетичного та аналітичного обліку в бюджетних установах доходів і видатків, фінансово-розрахункових операцій, розрахунків із заробітної плати, страхування і стипендій, необоротних активів, нематеріальних активів, запасів, виробничих витрат, власного капіталу, фондів тощо;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порядок складання кошторису та техніку обліку виконання кошторисів за загальним та спеціальним фондами. </w:t>
      </w:r>
    </w:p>
    <w:p w:rsidR="006D5D3C" w:rsidRPr="006D5D3C" w:rsidRDefault="006D5D3C" w:rsidP="006D5D3C">
      <w:pPr>
        <w:spacing w:after="0" w:line="240" w:lineRule="auto"/>
        <w:ind w:firstLine="709"/>
        <w:jc w:val="both"/>
        <w:rPr>
          <w:rFonts w:ascii="Times New Roman" w:hAnsi="Times New Roman" w:cs="Times New Roman"/>
          <w:b/>
          <w:bCs/>
          <w:sz w:val="28"/>
          <w:szCs w:val="28"/>
        </w:rPr>
      </w:pPr>
      <w:r w:rsidRPr="006D5D3C">
        <w:rPr>
          <w:rFonts w:ascii="Times New Roman" w:hAnsi="Times New Roman" w:cs="Times New Roman"/>
          <w:b/>
          <w:bCs/>
          <w:sz w:val="28"/>
          <w:szCs w:val="28"/>
        </w:rPr>
        <w:t xml:space="preserve">вміти: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lastRenderedPageBreak/>
        <w:t xml:space="preserve">обґрунтовувати основні особливості, задачі та функції бюджетного обліку;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застосовувати План рахунків бюджетної установи при відображенні господарських операцій;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заповнювати облікові регістри, що використовуються у бюджетних установах;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складати бухгалтерські проведення з обліку доходів і видатків загального та спеціального фондів бюджетних установ;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відображати в обліку господарські операції бюджетних установ за різними ділянками обліку;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визначати фінансовий результат за звітний період бюджетної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 xml:space="preserve">установи;  </w:t>
      </w:r>
    </w:p>
    <w:p w:rsidR="006D5D3C" w:rsidRPr="006D5D3C" w:rsidRDefault="006D5D3C" w:rsidP="006D5D3C">
      <w:pPr>
        <w:numPr>
          <w:ilvl w:val="0"/>
          <w:numId w:val="2"/>
        </w:numPr>
        <w:spacing w:after="0" w:line="240" w:lineRule="auto"/>
        <w:jc w:val="both"/>
        <w:rPr>
          <w:rFonts w:ascii="Times New Roman" w:hAnsi="Times New Roman" w:cs="Times New Roman"/>
          <w:bCs/>
          <w:sz w:val="28"/>
          <w:szCs w:val="28"/>
        </w:rPr>
      </w:pPr>
      <w:r w:rsidRPr="006D5D3C">
        <w:rPr>
          <w:rFonts w:ascii="Times New Roman" w:hAnsi="Times New Roman" w:cs="Times New Roman"/>
          <w:bCs/>
          <w:sz w:val="28"/>
          <w:szCs w:val="28"/>
        </w:rPr>
        <w:t>складати фінансову звітність .</w:t>
      </w:r>
    </w:p>
    <w:p w:rsidR="006D5D3C" w:rsidRDefault="00957FCD" w:rsidP="006D5D3C">
      <w:pPr>
        <w:spacing w:after="0" w:line="240" w:lineRule="auto"/>
        <w:ind w:firstLine="709"/>
        <w:jc w:val="both"/>
        <w:rPr>
          <w:rFonts w:ascii="Times New Roman" w:hAnsi="Times New Roman" w:cs="Times New Roman"/>
          <w:sz w:val="28"/>
          <w:szCs w:val="28"/>
        </w:rPr>
      </w:pPr>
      <w:r w:rsidRPr="00957FCD">
        <w:rPr>
          <w:rFonts w:ascii="Times New Roman" w:hAnsi="Times New Roman" w:cs="Times New Roman"/>
          <w:sz w:val="28"/>
          <w:szCs w:val="28"/>
        </w:rPr>
        <w:t>Вивчення дисципліни «Облік в</w:t>
      </w:r>
      <w:r w:rsidRPr="00957FCD">
        <w:t xml:space="preserve"> </w:t>
      </w:r>
      <w:r w:rsidRPr="00957FCD">
        <w:rPr>
          <w:rFonts w:ascii="Times New Roman" w:hAnsi="Times New Roman" w:cs="Times New Roman"/>
          <w:sz w:val="28"/>
          <w:szCs w:val="28"/>
        </w:rPr>
        <w:t xml:space="preserve">неприбуткових організаціях» передбачає у студентів </w:t>
      </w:r>
      <w:r w:rsidRPr="00957FCD">
        <w:rPr>
          <w:rFonts w:ascii="Times New Roman" w:hAnsi="Times New Roman" w:cs="Times New Roman"/>
          <w:sz w:val="28"/>
          <w:szCs w:val="28"/>
        </w:rPr>
        <w:tab/>
        <w:t xml:space="preserve">наявність </w:t>
      </w:r>
      <w:r w:rsidRPr="00957FCD">
        <w:rPr>
          <w:rFonts w:ascii="Times New Roman" w:hAnsi="Times New Roman" w:cs="Times New Roman"/>
          <w:sz w:val="28"/>
          <w:szCs w:val="28"/>
        </w:rPr>
        <w:tab/>
        <w:t xml:space="preserve">відповідної </w:t>
      </w:r>
      <w:r w:rsidRPr="00957FCD">
        <w:rPr>
          <w:rFonts w:ascii="Times New Roman" w:hAnsi="Times New Roman" w:cs="Times New Roman"/>
          <w:sz w:val="28"/>
          <w:szCs w:val="28"/>
        </w:rPr>
        <w:tab/>
        <w:t xml:space="preserve">бази </w:t>
      </w:r>
      <w:r w:rsidRPr="00957FCD">
        <w:rPr>
          <w:rFonts w:ascii="Times New Roman" w:hAnsi="Times New Roman" w:cs="Times New Roman"/>
          <w:sz w:val="28"/>
          <w:szCs w:val="28"/>
        </w:rPr>
        <w:tab/>
        <w:t xml:space="preserve">знань </w:t>
      </w:r>
      <w:r w:rsidRPr="00957FCD">
        <w:rPr>
          <w:rFonts w:ascii="Times New Roman" w:hAnsi="Times New Roman" w:cs="Times New Roman"/>
          <w:sz w:val="28"/>
          <w:szCs w:val="28"/>
        </w:rPr>
        <w:tab/>
        <w:t xml:space="preserve">за </w:t>
      </w:r>
      <w:r w:rsidRPr="00957FCD">
        <w:rPr>
          <w:rFonts w:ascii="Times New Roman" w:hAnsi="Times New Roman" w:cs="Times New Roman"/>
          <w:sz w:val="28"/>
          <w:szCs w:val="28"/>
        </w:rPr>
        <w:tab/>
        <w:t xml:space="preserve">такими </w:t>
      </w:r>
      <w:r w:rsidRPr="00957FCD">
        <w:rPr>
          <w:rFonts w:ascii="Times New Roman" w:hAnsi="Times New Roman" w:cs="Times New Roman"/>
          <w:sz w:val="28"/>
          <w:szCs w:val="28"/>
        </w:rPr>
        <w:tab/>
        <w:t xml:space="preserve">дисциплінами: «Мікроекономіка», «Макроекономіка», «Маркетинг», «Фінанси підприємств», «Господарське </w:t>
      </w:r>
      <w:r w:rsidRPr="00957FCD">
        <w:rPr>
          <w:rFonts w:ascii="Times New Roman" w:hAnsi="Times New Roman" w:cs="Times New Roman"/>
          <w:sz w:val="28"/>
          <w:szCs w:val="28"/>
        </w:rPr>
        <w:tab/>
        <w:t xml:space="preserve">законодавство», </w:t>
      </w:r>
      <w:r w:rsidRPr="00957FCD">
        <w:rPr>
          <w:rFonts w:ascii="Times New Roman" w:hAnsi="Times New Roman" w:cs="Times New Roman"/>
          <w:sz w:val="28"/>
          <w:szCs w:val="28"/>
        </w:rPr>
        <w:tab/>
        <w:t xml:space="preserve">«Економіка </w:t>
      </w:r>
      <w:r w:rsidRPr="00957FCD">
        <w:rPr>
          <w:rFonts w:ascii="Times New Roman" w:hAnsi="Times New Roman" w:cs="Times New Roman"/>
          <w:sz w:val="28"/>
          <w:szCs w:val="28"/>
        </w:rPr>
        <w:tab/>
        <w:t xml:space="preserve">підприємств», </w:t>
      </w:r>
      <w:r w:rsidRPr="00957FCD">
        <w:rPr>
          <w:rFonts w:ascii="Times New Roman" w:hAnsi="Times New Roman" w:cs="Times New Roman"/>
          <w:sz w:val="28"/>
          <w:szCs w:val="28"/>
        </w:rPr>
        <w:tab/>
        <w:t xml:space="preserve">«Менеджмент», «Мікроекономіка», </w:t>
      </w:r>
      <w:r w:rsidRPr="00957FCD">
        <w:rPr>
          <w:rFonts w:ascii="Times New Roman" w:hAnsi="Times New Roman" w:cs="Times New Roman"/>
          <w:sz w:val="28"/>
          <w:szCs w:val="28"/>
        </w:rPr>
        <w:tab/>
        <w:t xml:space="preserve">«Бухгалтерський </w:t>
      </w:r>
      <w:r w:rsidRPr="00957FCD">
        <w:rPr>
          <w:rFonts w:ascii="Times New Roman" w:hAnsi="Times New Roman" w:cs="Times New Roman"/>
          <w:sz w:val="28"/>
          <w:szCs w:val="28"/>
        </w:rPr>
        <w:tab/>
        <w:t xml:space="preserve">облік», </w:t>
      </w:r>
      <w:r w:rsidRPr="00957FCD">
        <w:rPr>
          <w:rFonts w:ascii="Times New Roman" w:hAnsi="Times New Roman" w:cs="Times New Roman"/>
          <w:sz w:val="28"/>
          <w:szCs w:val="28"/>
        </w:rPr>
        <w:tab/>
        <w:t xml:space="preserve">«Економічний </w:t>
      </w:r>
      <w:r w:rsidRPr="00957FCD">
        <w:rPr>
          <w:rFonts w:ascii="Times New Roman" w:hAnsi="Times New Roman" w:cs="Times New Roman"/>
          <w:sz w:val="28"/>
          <w:szCs w:val="28"/>
        </w:rPr>
        <w:tab/>
        <w:t xml:space="preserve">аналіз» </w:t>
      </w:r>
      <w:r w:rsidRPr="00957FCD">
        <w:rPr>
          <w:rFonts w:ascii="Times New Roman" w:hAnsi="Times New Roman" w:cs="Times New Roman"/>
          <w:sz w:val="28"/>
          <w:szCs w:val="28"/>
        </w:rPr>
        <w:tab/>
        <w:t>тощо. Поглиблення знань буде продовжено в пов'язаній з нею дисципліні «Аудит», «Управлінський облік» та ін.</w:t>
      </w:r>
    </w:p>
    <w:p w:rsidR="000517E7" w:rsidRDefault="000517E7" w:rsidP="006D5D3C">
      <w:pPr>
        <w:spacing w:after="0" w:line="240" w:lineRule="auto"/>
        <w:ind w:firstLine="709"/>
        <w:jc w:val="both"/>
        <w:rPr>
          <w:rFonts w:ascii="Times New Roman" w:hAnsi="Times New Roman" w:cs="Times New Roman"/>
          <w:sz w:val="28"/>
          <w:szCs w:val="28"/>
        </w:rPr>
      </w:pPr>
    </w:p>
    <w:p w:rsidR="000517E7" w:rsidRDefault="000517E7">
      <w:pPr>
        <w:rPr>
          <w:rFonts w:ascii="Times New Roman" w:hAnsi="Times New Roman" w:cs="Times New Roman"/>
          <w:sz w:val="28"/>
          <w:szCs w:val="28"/>
        </w:rPr>
      </w:pPr>
      <w:r>
        <w:rPr>
          <w:rFonts w:ascii="Times New Roman" w:hAnsi="Times New Roman" w:cs="Times New Roman"/>
          <w:sz w:val="28"/>
          <w:szCs w:val="28"/>
        </w:rPr>
        <w:br w:type="page"/>
      </w:r>
    </w:p>
    <w:p w:rsidR="000517E7" w:rsidRPr="000517E7" w:rsidRDefault="000517E7" w:rsidP="000517E7">
      <w:pPr>
        <w:spacing w:after="0" w:line="259" w:lineRule="auto"/>
        <w:ind w:left="1755" w:hanging="10"/>
        <w:rPr>
          <w:rFonts w:ascii="Times New Roman" w:eastAsia="Times New Roman" w:hAnsi="Times New Roman" w:cs="Times New Roman"/>
          <w:color w:val="000000"/>
          <w:sz w:val="28"/>
          <w:lang w:eastAsia="ru-RU"/>
        </w:rPr>
      </w:pPr>
      <w:r w:rsidRPr="000517E7">
        <w:rPr>
          <w:rFonts w:ascii="Times New Roman" w:eastAsia="Times New Roman" w:hAnsi="Times New Roman" w:cs="Times New Roman"/>
          <w:b/>
          <w:color w:val="000000"/>
          <w:sz w:val="28"/>
          <w:lang w:eastAsia="ru-RU"/>
        </w:rPr>
        <w:lastRenderedPageBreak/>
        <w:t xml:space="preserve">ІІ. ТЕМИ СЕМІНАРСЬКИХ (ПРАКТИЧНИХ) ЗАНЯТЬ </w:t>
      </w:r>
    </w:p>
    <w:p w:rsidR="000517E7" w:rsidRPr="000517E7" w:rsidRDefault="000517E7" w:rsidP="000517E7">
      <w:pPr>
        <w:keepNext/>
        <w:keepLines/>
        <w:spacing w:after="134" w:line="259" w:lineRule="auto"/>
        <w:ind w:left="713" w:right="709" w:hanging="10"/>
        <w:jc w:val="center"/>
        <w:outlineLvl w:val="1"/>
        <w:rPr>
          <w:rFonts w:ascii="Times New Roman" w:eastAsia="Times New Roman" w:hAnsi="Times New Roman" w:cs="Times New Roman"/>
          <w:b/>
          <w:color w:val="000000"/>
          <w:sz w:val="28"/>
          <w:lang w:eastAsia="ru-RU"/>
        </w:rPr>
      </w:pPr>
      <w:r w:rsidRPr="000517E7">
        <w:rPr>
          <w:rFonts w:ascii="Times New Roman" w:eastAsia="Times New Roman" w:hAnsi="Times New Roman" w:cs="Times New Roman"/>
          <w:b/>
          <w:color w:val="000000"/>
          <w:sz w:val="28"/>
          <w:lang w:eastAsia="ru-RU"/>
        </w:rPr>
        <w:t xml:space="preserve">МОДУЛЬ І  </w:t>
      </w:r>
    </w:p>
    <w:p w:rsidR="000517E7" w:rsidRPr="000517E7" w:rsidRDefault="000517E7" w:rsidP="000517E7">
      <w:pPr>
        <w:tabs>
          <w:tab w:val="left" w:pos="0"/>
        </w:tabs>
        <w:spacing w:after="0" w:line="240" w:lineRule="auto"/>
        <w:ind w:firstLine="709"/>
        <w:jc w:val="both"/>
        <w:rPr>
          <w:rFonts w:ascii="Times New Roman" w:eastAsia="Times New Roman" w:hAnsi="Times New Roman" w:cs="Times New Roman"/>
          <w:b/>
          <w:i/>
          <w:sz w:val="24"/>
          <w:szCs w:val="24"/>
          <w:lang w:val="uk-UA" w:eastAsia="ru-RU"/>
        </w:rPr>
      </w:pPr>
    </w:p>
    <w:p w:rsidR="000517E7" w:rsidRDefault="000517E7" w:rsidP="000517E7">
      <w:pPr>
        <w:tabs>
          <w:tab w:val="left" w:pos="0"/>
        </w:tabs>
        <w:spacing w:after="0" w:line="240" w:lineRule="auto"/>
        <w:ind w:firstLine="709"/>
        <w:jc w:val="center"/>
        <w:rPr>
          <w:rFonts w:ascii="Times New Roman" w:eastAsia="Times New Roman" w:hAnsi="Times New Roman" w:cs="Times New Roman"/>
          <w:b/>
          <w:sz w:val="24"/>
          <w:szCs w:val="24"/>
          <w:lang w:eastAsia="ru-RU"/>
        </w:rPr>
      </w:pPr>
      <w:r w:rsidRPr="000517E7">
        <w:rPr>
          <w:rFonts w:ascii="Times New Roman" w:eastAsia="Times New Roman" w:hAnsi="Times New Roman" w:cs="Times New Roman"/>
          <w:b/>
          <w:sz w:val="24"/>
          <w:szCs w:val="24"/>
          <w:lang w:eastAsia="ru-RU"/>
        </w:rPr>
        <w:t>ОСНОВИ ПОБУДОВИ ТА ОРГАНІЗАЦІЇ БУХГАЛТЕРСЬКОГО ОБЛІКУ В НЕПРИБУТКОВИХ ОРГАНІЗАЦІЯХ</w:t>
      </w:r>
    </w:p>
    <w:p w:rsidR="000517E7" w:rsidRDefault="000517E7" w:rsidP="000517E7">
      <w:pPr>
        <w:tabs>
          <w:tab w:val="left" w:pos="0"/>
        </w:tabs>
        <w:spacing w:after="0" w:line="240" w:lineRule="auto"/>
        <w:ind w:firstLine="709"/>
        <w:rPr>
          <w:rFonts w:ascii="Times New Roman" w:eastAsia="Times New Roman" w:hAnsi="Times New Roman" w:cs="Times New Roman"/>
          <w:b/>
          <w:sz w:val="24"/>
          <w:szCs w:val="24"/>
          <w:lang w:eastAsia="ru-RU"/>
        </w:rPr>
      </w:pPr>
    </w:p>
    <w:p w:rsidR="000517E7" w:rsidRPr="000517E7" w:rsidRDefault="000517E7" w:rsidP="000517E7">
      <w:pPr>
        <w:keepNext/>
        <w:keepLines/>
        <w:spacing w:after="0" w:line="259" w:lineRule="auto"/>
        <w:ind w:left="713" w:right="714" w:hanging="10"/>
        <w:jc w:val="center"/>
        <w:outlineLvl w:val="1"/>
        <w:rPr>
          <w:rFonts w:ascii="Times New Roman" w:eastAsia="Times New Roman" w:hAnsi="Times New Roman" w:cs="Times New Roman"/>
          <w:b/>
          <w:color w:val="000000"/>
          <w:sz w:val="28"/>
          <w:lang w:eastAsia="ru-RU"/>
        </w:rPr>
      </w:pPr>
      <w:r w:rsidRPr="000517E7">
        <w:rPr>
          <w:rFonts w:ascii="Times New Roman" w:eastAsia="Times New Roman" w:hAnsi="Times New Roman" w:cs="Times New Roman"/>
          <w:b/>
          <w:color w:val="000000"/>
          <w:sz w:val="28"/>
          <w:lang w:eastAsia="ru-RU"/>
        </w:rPr>
        <w:t xml:space="preserve">Семінарське заняття 1 </w:t>
      </w:r>
    </w:p>
    <w:p w:rsidR="000517E7" w:rsidRPr="000517E7" w:rsidRDefault="000517E7" w:rsidP="000517E7">
      <w:pPr>
        <w:tabs>
          <w:tab w:val="left" w:pos="0"/>
        </w:tabs>
        <w:spacing w:after="0" w:line="240" w:lineRule="auto"/>
        <w:ind w:firstLine="709"/>
        <w:rPr>
          <w:rFonts w:ascii="Times New Roman" w:eastAsia="Times New Roman" w:hAnsi="Times New Roman" w:cs="Times New Roman"/>
          <w:b/>
          <w:sz w:val="24"/>
          <w:szCs w:val="24"/>
          <w:lang w:val="uk-UA" w:eastAsia="ru-RU"/>
        </w:rPr>
      </w:pPr>
    </w:p>
    <w:p w:rsidR="000517E7" w:rsidRPr="000517E7" w:rsidRDefault="000517E7" w:rsidP="000517E7">
      <w:pPr>
        <w:keepNext/>
        <w:spacing w:after="0" w:line="240" w:lineRule="auto"/>
        <w:ind w:firstLine="720"/>
        <w:outlineLvl w:val="0"/>
        <w:rPr>
          <w:rFonts w:ascii="Times New Roman" w:eastAsia="Times New Roman" w:hAnsi="Times New Roman" w:cs="Times New Roman"/>
          <w:b/>
          <w:i/>
          <w:sz w:val="24"/>
          <w:szCs w:val="24"/>
          <w:u w:val="single"/>
          <w:lang w:eastAsia="ru-RU"/>
        </w:rPr>
      </w:pPr>
      <w:r w:rsidRPr="000517E7">
        <w:rPr>
          <w:rFonts w:ascii="Times New Roman" w:eastAsia="Times New Roman" w:hAnsi="Times New Roman" w:cs="Times New Roman"/>
          <w:b/>
          <w:i/>
          <w:sz w:val="24"/>
          <w:szCs w:val="24"/>
          <w:u w:val="single"/>
          <w:lang w:val="uk-UA" w:eastAsia="ru-RU"/>
        </w:rPr>
        <w:t>Т</w:t>
      </w:r>
      <w:r w:rsidRPr="000517E7">
        <w:rPr>
          <w:rFonts w:ascii="Times New Roman" w:eastAsia="Times New Roman" w:hAnsi="Times New Roman" w:cs="Times New Roman"/>
          <w:b/>
          <w:i/>
          <w:sz w:val="28"/>
          <w:szCs w:val="28"/>
          <w:u w:val="single"/>
          <w:lang w:val="uk-UA" w:eastAsia="ru-RU"/>
        </w:rPr>
        <w:t>ема 1.</w:t>
      </w:r>
      <w:r w:rsidRPr="000517E7">
        <w:rPr>
          <w:rFonts w:ascii="Times New Roman" w:eastAsia="Times New Roman" w:hAnsi="Times New Roman" w:cs="Times New Roman"/>
          <w:b/>
          <w:color w:val="000000"/>
          <w:sz w:val="28"/>
          <w:szCs w:val="28"/>
          <w:u w:val="single"/>
          <w:lang w:val="uk-UA" w:eastAsia="ru-RU"/>
        </w:rPr>
        <w:t xml:space="preserve"> </w:t>
      </w:r>
      <w:r w:rsidRPr="000517E7">
        <w:rPr>
          <w:rFonts w:ascii="Times New Roman" w:eastAsia="Times New Roman" w:hAnsi="Times New Roman" w:cs="Times New Roman"/>
          <w:sz w:val="28"/>
          <w:szCs w:val="28"/>
          <w:u w:val="single"/>
          <w:lang w:val="uk-UA" w:eastAsia="ru-RU"/>
        </w:rPr>
        <w:t xml:space="preserve"> </w:t>
      </w:r>
      <w:r w:rsidRPr="000517E7">
        <w:rPr>
          <w:rFonts w:ascii="Times New Roman" w:eastAsia="Times New Roman" w:hAnsi="Times New Roman" w:cs="Times New Roman"/>
          <w:b/>
          <w:i/>
          <w:sz w:val="28"/>
          <w:szCs w:val="28"/>
          <w:u w:val="single"/>
          <w:lang w:eastAsia="ru-RU"/>
        </w:rPr>
        <w:t>Поняття та сутність неприбуткових організацій</w:t>
      </w:r>
      <w:r w:rsidRPr="000517E7">
        <w:rPr>
          <w:rFonts w:ascii="Times New Roman" w:eastAsia="Times New Roman" w:hAnsi="Times New Roman" w:cs="Times New Roman"/>
          <w:sz w:val="28"/>
          <w:szCs w:val="28"/>
          <w:u w:val="single"/>
          <w:lang w:eastAsia="ru-RU"/>
        </w:rPr>
        <w:t xml:space="preserve"> </w:t>
      </w:r>
    </w:p>
    <w:p w:rsidR="000517E7" w:rsidRDefault="000517E7" w:rsidP="006D5D3C">
      <w:pPr>
        <w:spacing w:after="0" w:line="240" w:lineRule="auto"/>
        <w:ind w:firstLine="709"/>
        <w:jc w:val="both"/>
        <w:rPr>
          <w:rFonts w:ascii="Times New Roman" w:hAnsi="Times New Roman" w:cs="Times New Roman"/>
          <w:sz w:val="28"/>
          <w:szCs w:val="28"/>
          <w:u w:val="single"/>
        </w:rPr>
      </w:pPr>
    </w:p>
    <w:p w:rsidR="000517E7" w:rsidRPr="000517E7" w:rsidRDefault="000517E7" w:rsidP="000517E7">
      <w:pPr>
        <w:spacing w:after="0" w:line="270" w:lineRule="auto"/>
        <w:ind w:left="703" w:hanging="10"/>
        <w:rPr>
          <w:rFonts w:ascii="Times New Roman" w:eastAsia="Times New Roman" w:hAnsi="Times New Roman" w:cs="Times New Roman"/>
          <w:color w:val="000000"/>
          <w:sz w:val="28"/>
          <w:lang w:eastAsia="ru-RU"/>
        </w:rPr>
      </w:pPr>
      <w:r w:rsidRPr="000517E7">
        <w:rPr>
          <w:rFonts w:ascii="Times New Roman" w:eastAsia="Times New Roman" w:hAnsi="Times New Roman" w:cs="Times New Roman"/>
          <w:b/>
          <w:i/>
          <w:color w:val="000000"/>
          <w:sz w:val="28"/>
          <w:lang w:eastAsia="ru-RU"/>
        </w:rPr>
        <w:t xml:space="preserve">Розгляд теоретичних питань: </w:t>
      </w:r>
    </w:p>
    <w:p w:rsidR="00383E65" w:rsidRPr="00FD3709" w:rsidRDefault="00383E65" w:rsidP="00FD3709">
      <w:pPr>
        <w:pStyle w:val="a3"/>
        <w:numPr>
          <w:ilvl w:val="0"/>
          <w:numId w:val="14"/>
        </w:numPr>
        <w:spacing w:after="12" w:line="249" w:lineRule="auto"/>
        <w:ind w:right="63"/>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Поняття бюджетних установ. </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4"/>
        </w:numPr>
        <w:spacing w:after="42" w:line="249" w:lineRule="auto"/>
        <w:ind w:right="63"/>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Сутність та предмет обліку в бюджетних установах. </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4"/>
        </w:numPr>
        <w:spacing w:after="42" w:line="249" w:lineRule="auto"/>
        <w:ind w:right="63"/>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Роль функції та завдання обліку в бюджетних установах. </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4"/>
        </w:numPr>
        <w:spacing w:after="12" w:line="249" w:lineRule="auto"/>
        <w:ind w:right="63"/>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Статті класифікації доходів  та видатків. </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4"/>
        </w:numPr>
        <w:spacing w:after="12" w:line="249" w:lineRule="auto"/>
        <w:ind w:right="63"/>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Кошториси бюджетних установ. </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4"/>
        </w:numPr>
        <w:spacing w:after="12" w:line="249" w:lineRule="auto"/>
        <w:ind w:right="63"/>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План рахунків бухгалтерського обліку в державному секторі.</w:t>
      </w:r>
      <w:r w:rsidRPr="00FD3709">
        <w:rPr>
          <w:rFonts w:ascii="Times New Roman" w:eastAsia="Times New Roman" w:hAnsi="Times New Roman" w:cs="Times New Roman"/>
          <w:color w:val="000000"/>
          <w:sz w:val="24"/>
          <w:lang w:eastAsia="ru-RU"/>
        </w:rPr>
        <w:t xml:space="preserve"> </w:t>
      </w:r>
    </w:p>
    <w:p w:rsidR="00383E65" w:rsidRPr="00383E65" w:rsidRDefault="00383E65" w:rsidP="00383E65">
      <w:pPr>
        <w:spacing w:after="0" w:line="240" w:lineRule="auto"/>
        <w:ind w:firstLine="709"/>
        <w:jc w:val="both"/>
        <w:rPr>
          <w:rFonts w:ascii="Times New Roman" w:hAnsi="Times New Roman" w:cs="Times New Roman"/>
          <w:sz w:val="28"/>
          <w:szCs w:val="28"/>
        </w:rPr>
      </w:pPr>
      <w:r w:rsidRPr="00383E65">
        <w:rPr>
          <w:rFonts w:ascii="Times New Roman" w:hAnsi="Times New Roman" w:cs="Times New Roman"/>
          <w:sz w:val="28"/>
          <w:szCs w:val="28"/>
        </w:rPr>
        <w:t xml:space="preserve">Практична частина заняття проводиться шляхом вирішення задач, завдань та тестів. За наслідками виконання завдань та вирішення задач необхідно: </w:t>
      </w:r>
    </w:p>
    <w:p w:rsidR="00383E65" w:rsidRPr="00383E65" w:rsidRDefault="00383E65" w:rsidP="00383E65">
      <w:pPr>
        <w:spacing w:after="0" w:line="240" w:lineRule="auto"/>
        <w:ind w:firstLine="709"/>
        <w:jc w:val="both"/>
        <w:rPr>
          <w:rFonts w:ascii="Times New Roman" w:hAnsi="Times New Roman" w:cs="Times New Roman"/>
          <w:sz w:val="28"/>
          <w:szCs w:val="28"/>
        </w:rPr>
      </w:pPr>
      <w:r w:rsidRPr="00383E65">
        <w:rPr>
          <w:rFonts w:ascii="Times New Roman" w:hAnsi="Times New Roman" w:cs="Times New Roman"/>
          <w:sz w:val="28"/>
          <w:szCs w:val="28"/>
        </w:rPr>
        <w:t xml:space="preserve"> </w:t>
      </w:r>
    </w:p>
    <w:p w:rsidR="00383E65" w:rsidRPr="00383E65" w:rsidRDefault="00383E65" w:rsidP="00383E65">
      <w:pPr>
        <w:spacing w:after="0" w:line="240" w:lineRule="auto"/>
        <w:ind w:firstLine="709"/>
        <w:jc w:val="both"/>
        <w:rPr>
          <w:rFonts w:ascii="Times New Roman" w:hAnsi="Times New Roman" w:cs="Times New Roman"/>
          <w:sz w:val="28"/>
          <w:szCs w:val="28"/>
        </w:rPr>
      </w:pPr>
      <w:r w:rsidRPr="00383E65">
        <w:rPr>
          <w:rFonts w:ascii="Times New Roman" w:hAnsi="Times New Roman" w:cs="Times New Roman"/>
          <w:sz w:val="28"/>
          <w:szCs w:val="28"/>
        </w:rPr>
        <w:t xml:space="preserve">1. Вирішення тестових та змістовних завдань </w:t>
      </w:r>
    </w:p>
    <w:p w:rsidR="00383E65" w:rsidRPr="00383E65" w:rsidRDefault="00383E65" w:rsidP="00383E65">
      <w:pPr>
        <w:spacing w:after="0" w:line="240" w:lineRule="auto"/>
        <w:ind w:firstLine="709"/>
        <w:jc w:val="both"/>
        <w:rPr>
          <w:rFonts w:ascii="Times New Roman" w:hAnsi="Times New Roman" w:cs="Times New Roman"/>
          <w:sz w:val="28"/>
          <w:szCs w:val="28"/>
        </w:rPr>
      </w:pPr>
      <w:r w:rsidRPr="00383E65">
        <w:rPr>
          <w:rFonts w:ascii="Times New Roman" w:hAnsi="Times New Roman" w:cs="Times New Roman"/>
          <w:sz w:val="28"/>
          <w:szCs w:val="28"/>
        </w:rPr>
        <w:t xml:space="preserve"> </w:t>
      </w:r>
    </w:p>
    <w:p w:rsidR="000517E7" w:rsidRDefault="00383E65" w:rsidP="00383E65">
      <w:pPr>
        <w:spacing w:after="0" w:line="240" w:lineRule="auto"/>
        <w:ind w:firstLine="709"/>
        <w:jc w:val="both"/>
        <w:rPr>
          <w:rFonts w:ascii="Times New Roman" w:hAnsi="Times New Roman" w:cs="Times New Roman"/>
          <w:sz w:val="28"/>
          <w:szCs w:val="28"/>
        </w:rPr>
      </w:pPr>
      <w:r w:rsidRPr="00383E65">
        <w:rPr>
          <w:rFonts w:ascii="Times New Roman" w:hAnsi="Times New Roman" w:cs="Times New Roman"/>
          <w:sz w:val="28"/>
          <w:szCs w:val="28"/>
        </w:rPr>
        <w:t>Література:  [ 2, 3, 18, 22, 28, 36 ]</w:t>
      </w:r>
    </w:p>
    <w:p w:rsidR="00383E65" w:rsidRDefault="00383E65" w:rsidP="00383E65">
      <w:pPr>
        <w:spacing w:after="0" w:line="240" w:lineRule="auto"/>
        <w:ind w:firstLine="709"/>
        <w:jc w:val="both"/>
        <w:rPr>
          <w:rFonts w:ascii="Times New Roman" w:hAnsi="Times New Roman" w:cs="Times New Roman"/>
          <w:sz w:val="28"/>
          <w:szCs w:val="28"/>
        </w:rPr>
      </w:pPr>
    </w:p>
    <w:p w:rsidR="00383E65" w:rsidRDefault="00383E65" w:rsidP="00383E65">
      <w:pPr>
        <w:spacing w:after="0" w:line="259" w:lineRule="auto"/>
        <w:ind w:left="717" w:right="1" w:hanging="10"/>
        <w:jc w:val="center"/>
        <w:rPr>
          <w:rFonts w:ascii="Times New Roman" w:eastAsia="Times New Roman" w:hAnsi="Times New Roman" w:cs="Times New Roman"/>
          <w:b/>
          <w:i/>
          <w:color w:val="000000"/>
          <w:sz w:val="28"/>
          <w:lang w:eastAsia="ru-RU"/>
        </w:rPr>
      </w:pPr>
      <w:r w:rsidRPr="00383E65">
        <w:rPr>
          <w:rFonts w:ascii="Times New Roman" w:eastAsia="Times New Roman" w:hAnsi="Times New Roman" w:cs="Times New Roman"/>
          <w:b/>
          <w:i/>
          <w:color w:val="000000"/>
          <w:sz w:val="28"/>
          <w:lang w:eastAsia="ru-RU"/>
        </w:rPr>
        <w:t xml:space="preserve">Семінарське заняття 2 </w:t>
      </w:r>
    </w:p>
    <w:p w:rsidR="00383E65" w:rsidRPr="00383E65" w:rsidRDefault="00383E65" w:rsidP="00383E65">
      <w:pPr>
        <w:spacing w:after="0" w:line="259" w:lineRule="auto"/>
        <w:ind w:left="717" w:right="1" w:hanging="10"/>
        <w:jc w:val="center"/>
        <w:rPr>
          <w:rFonts w:ascii="Times New Roman" w:eastAsia="Times New Roman" w:hAnsi="Times New Roman" w:cs="Times New Roman"/>
          <w:color w:val="000000"/>
          <w:sz w:val="28"/>
          <w:lang w:eastAsia="ru-RU"/>
        </w:rPr>
      </w:pPr>
    </w:p>
    <w:p w:rsidR="00383E65" w:rsidRPr="00383E65" w:rsidRDefault="00383E65" w:rsidP="00383E65">
      <w:pPr>
        <w:spacing w:after="0" w:line="240" w:lineRule="auto"/>
        <w:ind w:firstLine="709"/>
        <w:jc w:val="both"/>
        <w:rPr>
          <w:rFonts w:ascii="Times New Roman" w:eastAsia="Times New Roman" w:hAnsi="Times New Roman" w:cs="Times New Roman"/>
          <w:sz w:val="28"/>
          <w:szCs w:val="28"/>
          <w:u w:val="single"/>
          <w:lang w:eastAsia="ru-RU"/>
        </w:rPr>
      </w:pPr>
      <w:r w:rsidRPr="00383E65">
        <w:rPr>
          <w:rFonts w:ascii="Times New Roman" w:eastAsia="Times New Roman" w:hAnsi="Times New Roman" w:cs="Times New Roman"/>
          <w:b/>
          <w:bCs/>
          <w:i/>
          <w:sz w:val="28"/>
          <w:szCs w:val="28"/>
          <w:u w:val="single"/>
          <w:lang w:val="uk-UA" w:eastAsia="ru-RU"/>
        </w:rPr>
        <w:t>Тема 2.</w:t>
      </w:r>
      <w:r w:rsidRPr="00383E65">
        <w:rPr>
          <w:rFonts w:ascii="Times New Roman" w:eastAsia="Times New Roman" w:hAnsi="Times New Roman" w:cs="Times New Roman"/>
          <w:b/>
          <w:bCs/>
          <w:sz w:val="28"/>
          <w:szCs w:val="28"/>
          <w:u w:val="single"/>
          <w:lang w:val="uk-UA" w:eastAsia="ru-RU"/>
        </w:rPr>
        <w:t xml:space="preserve"> </w:t>
      </w:r>
      <w:r w:rsidRPr="00383E65">
        <w:rPr>
          <w:rFonts w:ascii="Times New Roman" w:eastAsia="Times New Roman" w:hAnsi="Times New Roman" w:cs="Times New Roman"/>
          <w:b/>
          <w:bCs/>
          <w:i/>
          <w:sz w:val="28"/>
          <w:szCs w:val="28"/>
          <w:u w:val="single"/>
          <w:lang w:eastAsia="ru-RU"/>
        </w:rPr>
        <w:t>Порядок створення та реєстрації неприбуткових організацій</w:t>
      </w:r>
      <w:r w:rsidRPr="00383E65">
        <w:rPr>
          <w:rFonts w:ascii="Times New Roman" w:eastAsia="Times New Roman" w:hAnsi="Times New Roman" w:cs="Times New Roman"/>
          <w:b/>
          <w:bCs/>
          <w:sz w:val="28"/>
          <w:szCs w:val="28"/>
          <w:u w:val="single"/>
          <w:lang w:eastAsia="ru-RU"/>
        </w:rPr>
        <w:t xml:space="preserve"> </w:t>
      </w:r>
    </w:p>
    <w:p w:rsidR="00383E65" w:rsidRDefault="00383E65" w:rsidP="00383E65">
      <w:pPr>
        <w:spacing w:after="0" w:line="240" w:lineRule="auto"/>
        <w:ind w:firstLine="709"/>
        <w:jc w:val="both"/>
        <w:rPr>
          <w:rFonts w:ascii="Times New Roman" w:hAnsi="Times New Roman" w:cs="Times New Roman"/>
          <w:sz w:val="28"/>
          <w:szCs w:val="28"/>
          <w:u w:val="single"/>
        </w:rPr>
      </w:pPr>
    </w:p>
    <w:p w:rsidR="00383E65" w:rsidRDefault="00383E65" w:rsidP="00383E65">
      <w:pPr>
        <w:tabs>
          <w:tab w:val="left" w:pos="960"/>
        </w:tabs>
        <w:rPr>
          <w:rFonts w:ascii="Times New Roman" w:hAnsi="Times New Roman" w:cs="Times New Roman"/>
          <w:b/>
          <w:i/>
          <w:sz w:val="28"/>
          <w:szCs w:val="28"/>
        </w:rPr>
      </w:pPr>
      <w:r>
        <w:rPr>
          <w:rFonts w:ascii="Times New Roman" w:hAnsi="Times New Roman" w:cs="Times New Roman"/>
          <w:sz w:val="28"/>
          <w:szCs w:val="28"/>
        </w:rPr>
        <w:t xml:space="preserve">          </w:t>
      </w:r>
      <w:r w:rsidRPr="00383E65">
        <w:rPr>
          <w:rFonts w:ascii="Times New Roman" w:hAnsi="Times New Roman" w:cs="Times New Roman"/>
          <w:b/>
          <w:i/>
          <w:sz w:val="28"/>
          <w:szCs w:val="28"/>
        </w:rPr>
        <w:t xml:space="preserve">Розгляд теоретичних питань: </w:t>
      </w:r>
    </w:p>
    <w:p w:rsidR="00383E65" w:rsidRPr="00FD3709" w:rsidRDefault="00383E65" w:rsidP="00FD3709">
      <w:pPr>
        <w:pStyle w:val="a3"/>
        <w:numPr>
          <w:ilvl w:val="0"/>
          <w:numId w:val="11"/>
        </w:numPr>
        <w:spacing w:after="12" w:line="250" w:lineRule="auto"/>
        <w:ind w:right="62"/>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Класифікація доходів бюджетних установ.</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1"/>
        </w:numPr>
        <w:spacing w:after="42" w:line="250" w:lineRule="auto"/>
        <w:ind w:right="62"/>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Класифікація видатків бюджетних установ.</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1"/>
        </w:numPr>
        <w:spacing w:after="42" w:line="250" w:lineRule="auto"/>
        <w:ind w:right="62"/>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Меморіально-ордерна форма ведення обліку в бюджетних установах.</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1"/>
        </w:numPr>
        <w:spacing w:after="12" w:line="250" w:lineRule="auto"/>
        <w:ind w:right="62"/>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Загальні  засади обліку доходів та видатків бюджетних установ. </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1"/>
        </w:numPr>
        <w:spacing w:after="7" w:line="250" w:lineRule="auto"/>
        <w:ind w:right="62"/>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Облік доходів загального фонду бюджетної установи</w:t>
      </w:r>
      <w:r w:rsidRPr="00FD3709">
        <w:rPr>
          <w:rFonts w:ascii="Times New Roman" w:eastAsia="Times New Roman" w:hAnsi="Times New Roman" w:cs="Times New Roman"/>
          <w:color w:val="000000"/>
          <w:sz w:val="24"/>
          <w:lang w:eastAsia="ru-RU"/>
        </w:rPr>
        <w:t xml:space="preserve"> 15.</w:t>
      </w:r>
      <w:r w:rsidRPr="00FD3709">
        <w:rPr>
          <w:rFonts w:ascii="Arial" w:eastAsia="Arial" w:hAnsi="Arial" w:cs="Arial"/>
          <w:color w:val="000000"/>
          <w:sz w:val="24"/>
          <w:lang w:eastAsia="ru-RU"/>
        </w:rPr>
        <w:t xml:space="preserve"> </w:t>
      </w:r>
      <w:r w:rsidRPr="00FD3709">
        <w:rPr>
          <w:rFonts w:ascii="Arial" w:eastAsia="Arial" w:hAnsi="Arial" w:cs="Arial"/>
          <w:color w:val="000000"/>
          <w:sz w:val="24"/>
          <w:lang w:eastAsia="ru-RU"/>
        </w:rPr>
        <w:tab/>
      </w:r>
      <w:r w:rsidRPr="00FD3709">
        <w:rPr>
          <w:rFonts w:ascii="Times New Roman" w:eastAsia="Times New Roman" w:hAnsi="Times New Roman" w:cs="Times New Roman"/>
          <w:color w:val="000000"/>
          <w:sz w:val="28"/>
          <w:lang w:eastAsia="ru-RU"/>
        </w:rPr>
        <w:t>Облік доходів спеціального фондів бюджетної установи</w:t>
      </w:r>
      <w:r w:rsidRPr="00FD3709">
        <w:rPr>
          <w:rFonts w:ascii="Times New Roman" w:eastAsia="Times New Roman" w:hAnsi="Times New Roman" w:cs="Times New Roman"/>
          <w:color w:val="000000"/>
          <w:sz w:val="24"/>
          <w:lang w:eastAsia="ru-RU"/>
        </w:rPr>
        <w:t xml:space="preserve"> </w:t>
      </w:r>
    </w:p>
    <w:p w:rsidR="00383E65" w:rsidRPr="00FD3709" w:rsidRDefault="00383E65" w:rsidP="00FD3709">
      <w:pPr>
        <w:pStyle w:val="a3"/>
        <w:numPr>
          <w:ilvl w:val="0"/>
          <w:numId w:val="11"/>
        </w:numPr>
        <w:spacing w:after="42" w:line="250" w:lineRule="auto"/>
        <w:ind w:right="62"/>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Облік видатків бюджетної установи. </w:t>
      </w:r>
      <w:r w:rsidRPr="00FD3709">
        <w:rPr>
          <w:rFonts w:ascii="Times New Roman" w:eastAsia="Times New Roman" w:hAnsi="Times New Roman" w:cs="Times New Roman"/>
          <w:color w:val="000000"/>
          <w:sz w:val="24"/>
          <w:lang w:eastAsia="ru-RU"/>
        </w:rPr>
        <w:t xml:space="preserve"> </w:t>
      </w:r>
    </w:p>
    <w:p w:rsidR="00383E65" w:rsidRPr="00383E65" w:rsidRDefault="00383E65" w:rsidP="00FD3709">
      <w:pPr>
        <w:tabs>
          <w:tab w:val="left" w:pos="960"/>
        </w:tabs>
        <w:rPr>
          <w:rFonts w:ascii="Times New Roman" w:hAnsi="Times New Roman" w:cs="Times New Roman"/>
          <w:sz w:val="28"/>
          <w:szCs w:val="28"/>
        </w:rPr>
      </w:pPr>
    </w:p>
    <w:p w:rsidR="00383E65" w:rsidRPr="00383E65" w:rsidRDefault="00383E65" w:rsidP="00383E65">
      <w:pPr>
        <w:spacing w:after="15" w:line="269" w:lineRule="auto"/>
        <w:ind w:left="-15" w:right="3" w:firstLine="708"/>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b/>
          <w:i/>
          <w:color w:val="000000"/>
          <w:sz w:val="28"/>
          <w:lang w:eastAsia="ru-RU"/>
        </w:rPr>
        <w:t>Практична частина заняття</w:t>
      </w:r>
      <w:r w:rsidRPr="00383E65">
        <w:rPr>
          <w:rFonts w:ascii="Times New Roman" w:eastAsia="Times New Roman" w:hAnsi="Times New Roman" w:cs="Times New Roman"/>
          <w:color w:val="000000"/>
          <w:sz w:val="28"/>
          <w:lang w:eastAsia="ru-RU"/>
        </w:rPr>
        <w:t xml:space="preserve"> проводиться шляхом вирішення задач, завдань та тестів. За наслідками виконання завдань та вирішення задач. </w:t>
      </w:r>
    </w:p>
    <w:p w:rsidR="00383E65" w:rsidRPr="00383E65" w:rsidRDefault="00383E65" w:rsidP="00383E65">
      <w:pPr>
        <w:spacing w:after="0" w:line="259" w:lineRule="auto"/>
        <w:ind w:left="708"/>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 </w:t>
      </w:r>
    </w:p>
    <w:p w:rsidR="00383E65" w:rsidRPr="00383E65" w:rsidRDefault="00383E65" w:rsidP="00383E65">
      <w:pPr>
        <w:spacing w:after="25" w:line="259" w:lineRule="auto"/>
        <w:ind w:left="1600"/>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lastRenderedPageBreak/>
        <w:t xml:space="preserve"> </w:t>
      </w:r>
    </w:p>
    <w:p w:rsidR="00383E65" w:rsidRPr="00383E65" w:rsidRDefault="00383E65" w:rsidP="00383E65">
      <w:pPr>
        <w:spacing w:after="15" w:line="269" w:lineRule="auto"/>
        <w:ind w:left="1250" w:right="3" w:hanging="10"/>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1.</w:t>
      </w:r>
      <w:r w:rsidRPr="00383E65">
        <w:rPr>
          <w:rFonts w:ascii="Arial" w:eastAsia="Arial" w:hAnsi="Arial" w:cs="Arial"/>
          <w:color w:val="000000"/>
          <w:sz w:val="28"/>
          <w:lang w:eastAsia="ru-RU"/>
        </w:rPr>
        <w:t xml:space="preserve"> </w:t>
      </w:r>
      <w:r w:rsidRPr="00383E65">
        <w:rPr>
          <w:rFonts w:ascii="Times New Roman" w:eastAsia="Times New Roman" w:hAnsi="Times New Roman" w:cs="Times New Roman"/>
          <w:color w:val="000000"/>
          <w:sz w:val="28"/>
          <w:lang w:eastAsia="ru-RU"/>
        </w:rPr>
        <w:t xml:space="preserve">Вирішення тестових та змістовних завдань </w:t>
      </w:r>
    </w:p>
    <w:p w:rsidR="00383E65" w:rsidRPr="00383E65" w:rsidRDefault="00383E65" w:rsidP="00383E65">
      <w:pPr>
        <w:spacing w:after="34" w:line="259" w:lineRule="auto"/>
        <w:ind w:left="773"/>
        <w:jc w:val="center"/>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 </w:t>
      </w:r>
    </w:p>
    <w:p w:rsidR="00383E65" w:rsidRPr="00383E65" w:rsidRDefault="00383E65" w:rsidP="00383E65">
      <w:pPr>
        <w:keepNext/>
        <w:keepLines/>
        <w:spacing w:after="0" w:line="259" w:lineRule="auto"/>
        <w:ind w:left="713" w:right="4" w:hanging="10"/>
        <w:jc w:val="center"/>
        <w:outlineLvl w:val="1"/>
        <w:rPr>
          <w:rFonts w:ascii="Times New Roman" w:eastAsia="Times New Roman" w:hAnsi="Times New Roman" w:cs="Times New Roman"/>
          <w:b/>
          <w:color w:val="000000"/>
          <w:sz w:val="28"/>
          <w:lang w:eastAsia="ru-RU"/>
        </w:rPr>
      </w:pPr>
      <w:r w:rsidRPr="00383E65">
        <w:rPr>
          <w:rFonts w:ascii="Times New Roman" w:eastAsia="Times New Roman" w:hAnsi="Times New Roman" w:cs="Times New Roman"/>
          <w:b/>
          <w:color w:val="000000"/>
          <w:sz w:val="28"/>
          <w:lang w:eastAsia="ru-RU"/>
        </w:rPr>
        <w:t xml:space="preserve">Задача 1 </w:t>
      </w:r>
    </w:p>
    <w:p w:rsidR="00383E65" w:rsidRPr="00383E65" w:rsidRDefault="00383E65" w:rsidP="00383E65">
      <w:pPr>
        <w:spacing w:after="16" w:line="259" w:lineRule="auto"/>
        <w:ind w:left="773"/>
        <w:jc w:val="center"/>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b/>
          <w:color w:val="000000"/>
          <w:sz w:val="28"/>
          <w:lang w:eastAsia="ru-RU"/>
        </w:rPr>
        <w:t xml:space="preserve"> </w:t>
      </w:r>
    </w:p>
    <w:p w:rsidR="00383E65" w:rsidRPr="00383E65" w:rsidRDefault="00383E65" w:rsidP="00383E65">
      <w:pPr>
        <w:spacing w:after="15" w:line="269" w:lineRule="auto"/>
        <w:ind w:left="-15" w:right="3" w:firstLine="708"/>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Зробити бухгалтерські проведення і необхідні розрахунки. Нараховано заробітну плату: працівнику рослинництва; працівнику тваринництва; працівнику допоміжного виробництва; агроному; завідувачу ферми. </w:t>
      </w:r>
    </w:p>
    <w:p w:rsidR="00383E65" w:rsidRPr="00383E65" w:rsidRDefault="00383E65" w:rsidP="00383E65">
      <w:pPr>
        <w:spacing w:after="15" w:line="269" w:lineRule="auto"/>
        <w:ind w:left="-15" w:right="3" w:firstLine="708"/>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Нараховано відрахування на соціальні заходи від заробітної плати працівників тваринництва, яка становить 15 000 грн. </w:t>
      </w:r>
    </w:p>
    <w:p w:rsidR="00383E65" w:rsidRPr="00383E65" w:rsidRDefault="00383E65" w:rsidP="00383E65">
      <w:pPr>
        <w:spacing w:after="15" w:line="269" w:lineRule="auto"/>
        <w:ind w:left="718" w:right="3" w:hanging="10"/>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Нараховано амортизацію сільськогосподарської техніки. </w:t>
      </w:r>
    </w:p>
    <w:p w:rsidR="00383E65" w:rsidRPr="00383E65" w:rsidRDefault="00383E65" w:rsidP="00383E65">
      <w:pPr>
        <w:spacing w:after="27" w:line="259" w:lineRule="auto"/>
        <w:ind w:left="773"/>
        <w:jc w:val="center"/>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 </w:t>
      </w:r>
    </w:p>
    <w:p w:rsidR="00383E65" w:rsidRPr="00383E65" w:rsidRDefault="00383E65" w:rsidP="00383E65">
      <w:pPr>
        <w:keepNext/>
        <w:keepLines/>
        <w:spacing w:after="0" w:line="259" w:lineRule="auto"/>
        <w:ind w:left="713" w:right="4" w:hanging="10"/>
        <w:jc w:val="center"/>
        <w:outlineLvl w:val="1"/>
        <w:rPr>
          <w:rFonts w:ascii="Times New Roman" w:eastAsia="Times New Roman" w:hAnsi="Times New Roman" w:cs="Times New Roman"/>
          <w:b/>
          <w:color w:val="000000"/>
          <w:sz w:val="28"/>
          <w:lang w:eastAsia="ru-RU"/>
        </w:rPr>
      </w:pPr>
      <w:r w:rsidRPr="00383E65">
        <w:rPr>
          <w:rFonts w:ascii="Times New Roman" w:eastAsia="Times New Roman" w:hAnsi="Times New Roman" w:cs="Times New Roman"/>
          <w:b/>
          <w:color w:val="000000"/>
          <w:sz w:val="28"/>
          <w:lang w:eastAsia="ru-RU"/>
        </w:rPr>
        <w:t xml:space="preserve">Задача 2 </w:t>
      </w:r>
    </w:p>
    <w:p w:rsidR="00383E65" w:rsidRPr="00383E65" w:rsidRDefault="00383E65" w:rsidP="00383E65">
      <w:pPr>
        <w:spacing w:after="29" w:line="259" w:lineRule="auto"/>
        <w:ind w:left="708"/>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 </w:t>
      </w:r>
    </w:p>
    <w:p w:rsidR="00383E65" w:rsidRPr="00383E65" w:rsidRDefault="00383E65" w:rsidP="00383E65">
      <w:pPr>
        <w:spacing w:after="15" w:line="269" w:lineRule="auto"/>
        <w:ind w:left="718" w:right="3" w:hanging="10"/>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Зробити бухгалтерські проведення і необхідні розрахунки. </w:t>
      </w:r>
    </w:p>
    <w:p w:rsidR="00383E65" w:rsidRPr="00383E65" w:rsidRDefault="00383E65" w:rsidP="00383E65">
      <w:pPr>
        <w:spacing w:after="15" w:line="269" w:lineRule="auto"/>
        <w:ind w:left="-15" w:right="3" w:firstLine="708"/>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Оприбутковано продукцію рослинництва; насіння; продукцію тваринництва. Відображено різницю між витратами на створення продукції та її справедливою вартістю. </w:t>
      </w:r>
    </w:p>
    <w:p w:rsidR="00383E65" w:rsidRPr="00383E65" w:rsidRDefault="00383E65" w:rsidP="00383E65">
      <w:pPr>
        <w:spacing w:after="15" w:line="269" w:lineRule="auto"/>
        <w:ind w:left="718" w:right="3" w:hanging="10"/>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Реалізовано продукцію рослинництва, собівартість якої 3000 грн на суму </w:t>
      </w:r>
    </w:p>
    <w:p w:rsidR="00383E65" w:rsidRPr="00383E65" w:rsidRDefault="00383E65" w:rsidP="00383E65">
      <w:pPr>
        <w:spacing w:after="15" w:line="269" w:lineRule="auto"/>
        <w:ind w:left="-5" w:right="3" w:hanging="10"/>
        <w:jc w:val="both"/>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color w:val="000000"/>
          <w:sz w:val="28"/>
          <w:lang w:eastAsia="ru-RU"/>
        </w:rPr>
        <w:t xml:space="preserve">5000 грн без ПДВ. </w:t>
      </w:r>
    </w:p>
    <w:p w:rsidR="00383E65" w:rsidRPr="00383E65" w:rsidRDefault="00383E65" w:rsidP="00383E65">
      <w:pPr>
        <w:spacing w:after="0" w:line="259" w:lineRule="auto"/>
        <w:ind w:left="708"/>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i/>
          <w:color w:val="000000"/>
          <w:sz w:val="28"/>
          <w:lang w:eastAsia="ru-RU"/>
        </w:rPr>
        <w:t xml:space="preserve"> </w:t>
      </w:r>
    </w:p>
    <w:p w:rsidR="00383E65" w:rsidRPr="00383E65" w:rsidRDefault="00383E65" w:rsidP="00383E65">
      <w:pPr>
        <w:spacing w:after="3" w:line="259" w:lineRule="auto"/>
        <w:ind w:left="703" w:hanging="10"/>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i/>
          <w:color w:val="000000"/>
          <w:sz w:val="28"/>
          <w:lang w:eastAsia="ru-RU"/>
        </w:rPr>
        <w:t xml:space="preserve">Література: </w:t>
      </w:r>
      <w:r w:rsidRPr="00383E65">
        <w:rPr>
          <w:rFonts w:ascii="Times New Roman" w:eastAsia="Times New Roman" w:hAnsi="Times New Roman" w:cs="Times New Roman"/>
          <w:b/>
          <w:i/>
          <w:color w:val="000000"/>
          <w:sz w:val="28"/>
          <w:lang w:eastAsia="ru-RU"/>
        </w:rPr>
        <w:t xml:space="preserve"> </w:t>
      </w:r>
      <w:r w:rsidRPr="00383E65">
        <w:rPr>
          <w:rFonts w:ascii="Times New Roman" w:eastAsia="Times New Roman" w:hAnsi="Times New Roman" w:cs="Times New Roman"/>
          <w:i/>
          <w:color w:val="000000"/>
          <w:sz w:val="28"/>
          <w:lang w:eastAsia="ru-RU"/>
        </w:rPr>
        <w:t xml:space="preserve">[4, 13, 14, 16, 18, 25, 31-36 ] </w:t>
      </w:r>
    </w:p>
    <w:p w:rsidR="00383E65" w:rsidRPr="00383E65" w:rsidRDefault="00383E65" w:rsidP="00383E65">
      <w:pPr>
        <w:spacing w:after="0" w:line="259" w:lineRule="auto"/>
        <w:ind w:left="773"/>
        <w:jc w:val="center"/>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b/>
          <w:i/>
          <w:color w:val="000000"/>
          <w:sz w:val="28"/>
          <w:lang w:eastAsia="ru-RU"/>
        </w:rPr>
        <w:t xml:space="preserve"> </w:t>
      </w:r>
    </w:p>
    <w:p w:rsidR="00383E65" w:rsidRPr="00383E65" w:rsidRDefault="00383E65" w:rsidP="00383E65">
      <w:pPr>
        <w:spacing w:after="0" w:line="259" w:lineRule="auto"/>
        <w:ind w:left="773"/>
        <w:jc w:val="center"/>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b/>
          <w:i/>
          <w:color w:val="000000"/>
          <w:sz w:val="28"/>
          <w:lang w:eastAsia="ru-RU"/>
        </w:rPr>
        <w:t xml:space="preserve"> </w:t>
      </w:r>
    </w:p>
    <w:p w:rsidR="00383E65" w:rsidRPr="00383E65" w:rsidRDefault="00383E65" w:rsidP="00383E65">
      <w:pPr>
        <w:spacing w:after="28" w:line="259" w:lineRule="auto"/>
        <w:ind w:left="773"/>
        <w:jc w:val="center"/>
        <w:rPr>
          <w:rFonts w:ascii="Times New Roman" w:eastAsia="Times New Roman" w:hAnsi="Times New Roman" w:cs="Times New Roman"/>
          <w:color w:val="000000"/>
          <w:sz w:val="28"/>
          <w:lang w:eastAsia="ru-RU"/>
        </w:rPr>
      </w:pPr>
      <w:r w:rsidRPr="00383E65">
        <w:rPr>
          <w:rFonts w:ascii="Times New Roman" w:eastAsia="Times New Roman" w:hAnsi="Times New Roman" w:cs="Times New Roman"/>
          <w:b/>
          <w:i/>
          <w:color w:val="000000"/>
          <w:sz w:val="28"/>
          <w:lang w:eastAsia="ru-RU"/>
        </w:rPr>
        <w:t xml:space="preserve"> </w:t>
      </w:r>
    </w:p>
    <w:p w:rsidR="00383E65" w:rsidRDefault="00383E65" w:rsidP="00383E65">
      <w:pPr>
        <w:spacing w:after="0" w:line="259" w:lineRule="auto"/>
        <w:ind w:left="717" w:right="3" w:hanging="10"/>
        <w:jc w:val="center"/>
        <w:rPr>
          <w:rFonts w:ascii="Times New Roman" w:eastAsia="Times New Roman" w:hAnsi="Times New Roman" w:cs="Times New Roman"/>
          <w:b/>
          <w:i/>
          <w:color w:val="000000"/>
          <w:sz w:val="28"/>
          <w:lang w:eastAsia="ru-RU"/>
        </w:rPr>
      </w:pPr>
      <w:r w:rsidRPr="00383E65">
        <w:rPr>
          <w:rFonts w:ascii="Times New Roman" w:eastAsia="Times New Roman" w:hAnsi="Times New Roman" w:cs="Times New Roman"/>
          <w:b/>
          <w:i/>
          <w:color w:val="000000"/>
          <w:sz w:val="28"/>
          <w:lang w:eastAsia="ru-RU"/>
        </w:rPr>
        <w:t xml:space="preserve">Семінарське заняття 3 </w:t>
      </w:r>
    </w:p>
    <w:p w:rsidR="00FD3709" w:rsidRPr="00383E65" w:rsidRDefault="00FD3709" w:rsidP="00383E65">
      <w:pPr>
        <w:spacing w:after="0" w:line="259" w:lineRule="auto"/>
        <w:ind w:left="717" w:right="3" w:hanging="10"/>
        <w:jc w:val="center"/>
        <w:rPr>
          <w:rFonts w:ascii="Times New Roman" w:eastAsia="Times New Roman" w:hAnsi="Times New Roman" w:cs="Times New Roman"/>
          <w:color w:val="000000"/>
          <w:sz w:val="28"/>
          <w:lang w:eastAsia="ru-RU"/>
        </w:rPr>
      </w:pPr>
    </w:p>
    <w:p w:rsidR="00FD3709" w:rsidRPr="00FD3709" w:rsidRDefault="00FD3709" w:rsidP="00FD3709">
      <w:pPr>
        <w:spacing w:after="0" w:line="240" w:lineRule="auto"/>
        <w:ind w:firstLine="709"/>
        <w:jc w:val="both"/>
        <w:rPr>
          <w:rFonts w:ascii="Times New Roman" w:eastAsia="Times New Roman" w:hAnsi="Times New Roman" w:cs="Times New Roman"/>
          <w:i/>
          <w:sz w:val="28"/>
          <w:szCs w:val="28"/>
          <w:u w:val="single"/>
          <w:lang w:val="uk-UA" w:eastAsia="ru-RU"/>
        </w:rPr>
      </w:pPr>
      <w:r w:rsidRPr="00FD3709">
        <w:rPr>
          <w:rFonts w:ascii="Times New Roman" w:eastAsia="Times New Roman" w:hAnsi="Times New Roman" w:cs="Times New Roman"/>
          <w:b/>
          <w:bCs/>
          <w:i/>
          <w:sz w:val="28"/>
          <w:szCs w:val="28"/>
          <w:u w:val="single"/>
          <w:lang w:val="uk-UA" w:eastAsia="ru-RU"/>
        </w:rPr>
        <w:t xml:space="preserve">Тема 3. </w:t>
      </w:r>
      <w:r w:rsidRPr="00FD3709">
        <w:rPr>
          <w:rFonts w:ascii="Times New Roman" w:eastAsia="Times New Roman" w:hAnsi="Times New Roman" w:cs="Times New Roman"/>
          <w:b/>
          <w:bCs/>
          <w:i/>
          <w:sz w:val="28"/>
          <w:szCs w:val="28"/>
          <w:u w:val="single"/>
          <w:lang w:eastAsia="ru-RU"/>
        </w:rPr>
        <w:t xml:space="preserve">Облік доходів та витрат неприбуткових організацій </w:t>
      </w:r>
    </w:p>
    <w:p w:rsidR="00FD3709" w:rsidRDefault="00FD3709" w:rsidP="00383E65">
      <w:pPr>
        <w:tabs>
          <w:tab w:val="left" w:pos="960"/>
        </w:tabs>
        <w:rPr>
          <w:rFonts w:ascii="Times New Roman" w:hAnsi="Times New Roman" w:cs="Times New Roman"/>
          <w:sz w:val="28"/>
          <w:szCs w:val="28"/>
          <w:lang w:val="uk-UA"/>
        </w:rPr>
      </w:pPr>
    </w:p>
    <w:p w:rsidR="00FD3709" w:rsidRPr="00FD3709" w:rsidRDefault="00FD3709" w:rsidP="00FD3709">
      <w:pPr>
        <w:spacing w:after="0" w:line="270" w:lineRule="auto"/>
        <w:ind w:left="703" w:hanging="10"/>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b/>
          <w:i/>
          <w:color w:val="000000"/>
          <w:sz w:val="28"/>
          <w:lang w:eastAsia="ru-RU"/>
        </w:rPr>
        <w:t xml:space="preserve">Розгляд теоретичних питань: </w:t>
      </w:r>
    </w:p>
    <w:p w:rsidR="00FD3709" w:rsidRPr="00FD3709" w:rsidRDefault="00FD3709" w:rsidP="00FD3709">
      <w:pPr>
        <w:pStyle w:val="a3"/>
        <w:numPr>
          <w:ilvl w:val="0"/>
          <w:numId w:val="17"/>
        </w:numPr>
        <w:spacing w:after="5" w:line="250" w:lineRule="auto"/>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Загальні засади обліку грошових коштів та фінансово-розрахункових операцій в бюджетних установах. </w:t>
      </w:r>
      <w:r w:rsidRPr="00FD3709">
        <w:rPr>
          <w:rFonts w:ascii="Times New Roman" w:eastAsia="Times New Roman" w:hAnsi="Times New Roman" w:cs="Times New Roman"/>
          <w:color w:val="000000"/>
          <w:sz w:val="24"/>
          <w:lang w:eastAsia="ru-RU"/>
        </w:rPr>
        <w:t xml:space="preserve"> </w:t>
      </w:r>
    </w:p>
    <w:p w:rsidR="00FD3709" w:rsidRPr="00FD3709" w:rsidRDefault="00FD3709" w:rsidP="00FD3709">
      <w:pPr>
        <w:pStyle w:val="a3"/>
        <w:numPr>
          <w:ilvl w:val="0"/>
          <w:numId w:val="17"/>
        </w:numPr>
        <w:spacing w:after="12" w:line="250" w:lineRule="auto"/>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Облік готівкових та безготівкових розрахунків. </w:t>
      </w:r>
      <w:r w:rsidRPr="00FD3709">
        <w:rPr>
          <w:rFonts w:ascii="Times New Roman" w:eastAsia="Times New Roman" w:hAnsi="Times New Roman" w:cs="Times New Roman"/>
          <w:color w:val="000000"/>
          <w:sz w:val="24"/>
          <w:lang w:eastAsia="ru-RU"/>
        </w:rPr>
        <w:t xml:space="preserve"> </w:t>
      </w:r>
    </w:p>
    <w:p w:rsidR="00FD3709" w:rsidRPr="00FD3709" w:rsidRDefault="00FD3709" w:rsidP="00FD3709">
      <w:pPr>
        <w:pStyle w:val="a3"/>
        <w:numPr>
          <w:ilvl w:val="0"/>
          <w:numId w:val="17"/>
        </w:numPr>
        <w:spacing w:after="12" w:line="250" w:lineRule="auto"/>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Облік розрахунків з бюджетом, дебіторами та кредиторами. </w:t>
      </w:r>
      <w:r w:rsidRPr="00FD3709">
        <w:rPr>
          <w:rFonts w:ascii="Times New Roman" w:eastAsia="Times New Roman" w:hAnsi="Times New Roman" w:cs="Times New Roman"/>
          <w:color w:val="000000"/>
          <w:sz w:val="24"/>
          <w:lang w:eastAsia="ru-RU"/>
        </w:rPr>
        <w:t xml:space="preserve"> </w:t>
      </w:r>
    </w:p>
    <w:p w:rsidR="00FD3709" w:rsidRPr="00FD3709" w:rsidRDefault="00FD3709" w:rsidP="00FD3709">
      <w:pPr>
        <w:pStyle w:val="a3"/>
        <w:numPr>
          <w:ilvl w:val="0"/>
          <w:numId w:val="17"/>
        </w:numPr>
        <w:spacing w:after="12" w:line="250" w:lineRule="auto"/>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Завдання та організація обліку праці та її оплати в бюджетних установах. </w:t>
      </w:r>
      <w:r w:rsidRPr="00FD3709">
        <w:rPr>
          <w:rFonts w:ascii="Times New Roman" w:eastAsia="Times New Roman" w:hAnsi="Times New Roman" w:cs="Times New Roman"/>
          <w:color w:val="000000"/>
          <w:sz w:val="24"/>
          <w:lang w:eastAsia="ru-RU"/>
        </w:rPr>
        <w:t xml:space="preserve"> </w:t>
      </w:r>
    </w:p>
    <w:p w:rsidR="00FD3709" w:rsidRPr="00FD3709" w:rsidRDefault="00FD3709" w:rsidP="00FD3709">
      <w:pPr>
        <w:pStyle w:val="a3"/>
        <w:numPr>
          <w:ilvl w:val="0"/>
          <w:numId w:val="17"/>
        </w:numPr>
        <w:spacing w:after="12" w:line="250" w:lineRule="auto"/>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Облік персоналу та робочого часу. </w:t>
      </w:r>
      <w:r w:rsidRPr="00FD3709">
        <w:rPr>
          <w:rFonts w:ascii="Times New Roman" w:eastAsia="Times New Roman" w:hAnsi="Times New Roman" w:cs="Times New Roman"/>
          <w:color w:val="000000"/>
          <w:sz w:val="24"/>
          <w:lang w:eastAsia="ru-RU"/>
        </w:rPr>
        <w:t xml:space="preserve"> </w:t>
      </w:r>
    </w:p>
    <w:p w:rsidR="00FD3709" w:rsidRPr="00FD3709" w:rsidRDefault="00FD3709" w:rsidP="00FD3709">
      <w:pPr>
        <w:pStyle w:val="a3"/>
        <w:numPr>
          <w:ilvl w:val="0"/>
          <w:numId w:val="17"/>
        </w:numPr>
        <w:spacing w:after="12" w:line="250" w:lineRule="auto"/>
        <w:jc w:val="both"/>
        <w:rPr>
          <w:rFonts w:ascii="Times New Roman" w:eastAsia="Times New Roman" w:hAnsi="Times New Roman" w:cs="Times New Roman"/>
          <w:color w:val="000000"/>
          <w:sz w:val="28"/>
          <w:lang w:eastAsia="ru-RU"/>
        </w:rPr>
      </w:pPr>
      <w:r w:rsidRPr="00FD3709">
        <w:rPr>
          <w:rFonts w:ascii="Times New Roman" w:eastAsia="Times New Roman" w:hAnsi="Times New Roman" w:cs="Times New Roman"/>
          <w:color w:val="000000"/>
          <w:sz w:val="28"/>
          <w:lang w:eastAsia="ru-RU"/>
        </w:rPr>
        <w:t xml:space="preserve">Форми оплати праці. </w:t>
      </w:r>
      <w:r w:rsidRPr="00FD3709">
        <w:rPr>
          <w:rFonts w:ascii="Times New Roman" w:eastAsia="Times New Roman" w:hAnsi="Times New Roman" w:cs="Times New Roman"/>
          <w:color w:val="000000"/>
          <w:sz w:val="24"/>
          <w:lang w:eastAsia="ru-RU"/>
        </w:rPr>
        <w:t xml:space="preserve"> </w:t>
      </w:r>
    </w:p>
    <w:p w:rsidR="00383E65" w:rsidRDefault="00383E65" w:rsidP="00FD3709">
      <w:pPr>
        <w:ind w:firstLine="708"/>
        <w:rPr>
          <w:rFonts w:ascii="Times New Roman" w:hAnsi="Times New Roman" w:cs="Times New Roman"/>
          <w:sz w:val="28"/>
          <w:szCs w:val="28"/>
          <w:lang w:val="uk-UA"/>
        </w:rPr>
      </w:pPr>
    </w:p>
    <w:p w:rsidR="005C4966" w:rsidRPr="005C4966" w:rsidRDefault="005C4966" w:rsidP="005C4966">
      <w:pPr>
        <w:spacing w:after="15" w:line="269" w:lineRule="auto"/>
        <w:ind w:left="-15" w:right="3" w:firstLine="708"/>
        <w:jc w:val="both"/>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b/>
          <w:i/>
          <w:color w:val="000000"/>
          <w:sz w:val="28"/>
          <w:lang w:eastAsia="ru-RU"/>
        </w:rPr>
        <w:lastRenderedPageBreak/>
        <w:t>Практична частина заняття</w:t>
      </w:r>
      <w:r w:rsidRPr="005C4966">
        <w:rPr>
          <w:rFonts w:ascii="Times New Roman" w:eastAsia="Times New Roman" w:hAnsi="Times New Roman" w:cs="Times New Roman"/>
          <w:color w:val="000000"/>
          <w:sz w:val="28"/>
          <w:lang w:eastAsia="ru-RU"/>
        </w:rPr>
        <w:t xml:space="preserve"> проводиться шляхом вирішення задач, завдань та тестів. За наслідками виконання завдань та вирішення задач. </w:t>
      </w:r>
    </w:p>
    <w:p w:rsidR="005C4966" w:rsidRPr="005C4966" w:rsidRDefault="005C4966" w:rsidP="005C4966">
      <w:pPr>
        <w:spacing w:after="25" w:line="259" w:lineRule="auto"/>
        <w:ind w:left="708"/>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color w:val="000000"/>
          <w:sz w:val="28"/>
          <w:lang w:eastAsia="ru-RU"/>
        </w:rPr>
        <w:t xml:space="preserve"> </w:t>
      </w:r>
    </w:p>
    <w:p w:rsidR="005C4966" w:rsidRPr="005C4966" w:rsidRDefault="005C4966" w:rsidP="005C4966">
      <w:pPr>
        <w:tabs>
          <w:tab w:val="center" w:pos="813"/>
          <w:tab w:val="center" w:pos="4013"/>
        </w:tabs>
        <w:spacing w:after="15" w:line="269" w:lineRule="auto"/>
        <w:rPr>
          <w:rFonts w:ascii="Times New Roman" w:eastAsia="Times New Roman" w:hAnsi="Times New Roman" w:cs="Times New Roman"/>
          <w:color w:val="000000"/>
          <w:sz w:val="28"/>
          <w:lang w:eastAsia="ru-RU"/>
        </w:rPr>
      </w:pPr>
      <w:r w:rsidRPr="005C4966">
        <w:rPr>
          <w:rFonts w:ascii="Calibri" w:eastAsia="Calibri" w:hAnsi="Calibri" w:cs="Calibri"/>
          <w:color w:val="000000"/>
          <w:lang w:eastAsia="ru-RU"/>
        </w:rPr>
        <w:tab/>
      </w:r>
      <w:r w:rsidRPr="005C4966">
        <w:rPr>
          <w:rFonts w:ascii="Times New Roman" w:eastAsia="Times New Roman" w:hAnsi="Times New Roman" w:cs="Times New Roman"/>
          <w:color w:val="000000"/>
          <w:sz w:val="28"/>
          <w:lang w:eastAsia="ru-RU"/>
        </w:rPr>
        <w:t>1.</w:t>
      </w:r>
      <w:r w:rsidRPr="005C4966">
        <w:rPr>
          <w:rFonts w:ascii="Arial" w:eastAsia="Arial" w:hAnsi="Arial" w:cs="Arial"/>
          <w:color w:val="000000"/>
          <w:sz w:val="28"/>
          <w:lang w:eastAsia="ru-RU"/>
        </w:rPr>
        <w:t xml:space="preserve"> </w:t>
      </w:r>
      <w:r w:rsidRPr="005C4966">
        <w:rPr>
          <w:rFonts w:ascii="Arial" w:eastAsia="Arial" w:hAnsi="Arial" w:cs="Arial"/>
          <w:color w:val="000000"/>
          <w:sz w:val="28"/>
          <w:lang w:eastAsia="ru-RU"/>
        </w:rPr>
        <w:tab/>
      </w:r>
      <w:r w:rsidRPr="005C4966">
        <w:rPr>
          <w:rFonts w:ascii="Times New Roman" w:eastAsia="Times New Roman" w:hAnsi="Times New Roman" w:cs="Times New Roman"/>
          <w:color w:val="000000"/>
          <w:sz w:val="28"/>
          <w:lang w:eastAsia="ru-RU"/>
        </w:rPr>
        <w:t xml:space="preserve">Вирішення тестових та змістовних завдань </w:t>
      </w:r>
    </w:p>
    <w:p w:rsidR="005C4966" w:rsidRPr="005C4966" w:rsidRDefault="005C4966" w:rsidP="005C4966">
      <w:pPr>
        <w:spacing w:after="29" w:line="259" w:lineRule="auto"/>
        <w:ind w:left="708"/>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i/>
          <w:color w:val="000000"/>
          <w:sz w:val="28"/>
          <w:lang w:eastAsia="ru-RU"/>
        </w:rPr>
        <w:t xml:space="preserve"> </w:t>
      </w:r>
    </w:p>
    <w:p w:rsidR="005C4966" w:rsidRPr="005C4966" w:rsidRDefault="005C4966" w:rsidP="005C4966">
      <w:pPr>
        <w:spacing w:after="0" w:line="259" w:lineRule="auto"/>
        <w:ind w:left="713" w:right="2" w:hanging="10"/>
        <w:jc w:val="center"/>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b/>
          <w:color w:val="000000"/>
          <w:sz w:val="28"/>
          <w:lang w:eastAsia="ru-RU"/>
        </w:rPr>
        <w:t xml:space="preserve">Задача. </w:t>
      </w:r>
    </w:p>
    <w:p w:rsidR="005C4966" w:rsidRPr="005C4966" w:rsidRDefault="005C4966" w:rsidP="005C4966">
      <w:pPr>
        <w:spacing w:after="24" w:line="259" w:lineRule="auto"/>
        <w:ind w:left="708"/>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color w:val="000000"/>
          <w:sz w:val="28"/>
          <w:lang w:eastAsia="ru-RU"/>
        </w:rPr>
        <w:t xml:space="preserve"> </w:t>
      </w:r>
    </w:p>
    <w:p w:rsidR="005C4966" w:rsidRPr="005C4966" w:rsidRDefault="005C4966" w:rsidP="005C4966">
      <w:pPr>
        <w:spacing w:after="15" w:line="269" w:lineRule="auto"/>
        <w:ind w:left="718" w:right="3" w:hanging="10"/>
        <w:jc w:val="both"/>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color w:val="000000"/>
          <w:sz w:val="28"/>
          <w:lang w:eastAsia="ru-RU"/>
        </w:rPr>
        <w:t xml:space="preserve">Зробити бухгалтерські проведення. </w:t>
      </w:r>
    </w:p>
    <w:p w:rsidR="005C4966" w:rsidRPr="005C4966" w:rsidRDefault="005C4966" w:rsidP="005C4966">
      <w:pPr>
        <w:spacing w:after="15" w:line="269" w:lineRule="auto"/>
        <w:ind w:left="-15" w:right="3" w:firstLine="708"/>
        <w:jc w:val="both"/>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color w:val="000000"/>
          <w:sz w:val="28"/>
          <w:lang w:eastAsia="ru-RU"/>
        </w:rPr>
        <w:t xml:space="preserve">Придбано робочу худобу вартістю 6000 грн без ПДВ, транспортні витрати — 330 грн без ПДВ. </w:t>
      </w:r>
    </w:p>
    <w:p w:rsidR="005C4966" w:rsidRPr="005C4966" w:rsidRDefault="005C4966" w:rsidP="005C4966">
      <w:pPr>
        <w:spacing w:after="15" w:line="269" w:lineRule="auto"/>
        <w:ind w:left="-15" w:right="3" w:firstLine="708"/>
        <w:jc w:val="both"/>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color w:val="000000"/>
          <w:sz w:val="28"/>
          <w:lang w:eastAsia="ru-RU"/>
        </w:rPr>
        <w:t xml:space="preserve">Оприбутковано приплід молодняку, витрати на вирощування якого становили 1900 грн, а справедлива вартість — 2200 грн. </w:t>
      </w:r>
    </w:p>
    <w:p w:rsidR="005C4966" w:rsidRPr="005C4966" w:rsidRDefault="005C4966" w:rsidP="005C4966">
      <w:pPr>
        <w:spacing w:after="0" w:line="259" w:lineRule="auto"/>
        <w:ind w:left="708"/>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color w:val="000000"/>
          <w:sz w:val="28"/>
          <w:lang w:eastAsia="ru-RU"/>
        </w:rPr>
        <w:t xml:space="preserve"> </w:t>
      </w:r>
    </w:p>
    <w:p w:rsidR="005C4966" w:rsidRPr="005C4966" w:rsidRDefault="005C4966" w:rsidP="005C4966">
      <w:pPr>
        <w:spacing w:after="3" w:line="259" w:lineRule="auto"/>
        <w:ind w:left="703" w:hanging="10"/>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i/>
          <w:color w:val="000000"/>
          <w:sz w:val="28"/>
          <w:lang w:eastAsia="ru-RU"/>
        </w:rPr>
        <w:t xml:space="preserve">Література: </w:t>
      </w:r>
      <w:r w:rsidRPr="005C4966">
        <w:rPr>
          <w:rFonts w:ascii="Times New Roman" w:eastAsia="Times New Roman" w:hAnsi="Times New Roman" w:cs="Times New Roman"/>
          <w:b/>
          <w:i/>
          <w:color w:val="000000"/>
          <w:sz w:val="28"/>
          <w:lang w:eastAsia="ru-RU"/>
        </w:rPr>
        <w:t xml:space="preserve"> </w:t>
      </w:r>
      <w:r w:rsidRPr="005C4966">
        <w:rPr>
          <w:rFonts w:ascii="Times New Roman" w:eastAsia="Times New Roman" w:hAnsi="Times New Roman" w:cs="Times New Roman"/>
          <w:i/>
          <w:color w:val="000000"/>
          <w:sz w:val="28"/>
          <w:lang w:eastAsia="ru-RU"/>
        </w:rPr>
        <w:t xml:space="preserve">[4, 13, 14, 16, 18, 25, 31-36 ] </w:t>
      </w:r>
    </w:p>
    <w:p w:rsidR="005C4966" w:rsidRPr="005C4966" w:rsidRDefault="005C4966" w:rsidP="005C4966">
      <w:pPr>
        <w:spacing w:after="0" w:line="259" w:lineRule="auto"/>
        <w:ind w:left="773"/>
        <w:jc w:val="center"/>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b/>
          <w:i/>
          <w:color w:val="000000"/>
          <w:sz w:val="28"/>
          <w:lang w:eastAsia="ru-RU"/>
        </w:rPr>
        <w:t xml:space="preserve"> </w:t>
      </w:r>
    </w:p>
    <w:p w:rsidR="005C4966" w:rsidRPr="005C4966" w:rsidRDefault="005C4966" w:rsidP="005C4966">
      <w:pPr>
        <w:spacing w:after="32" w:line="259" w:lineRule="auto"/>
        <w:ind w:left="773"/>
        <w:jc w:val="center"/>
        <w:rPr>
          <w:rFonts w:ascii="Times New Roman" w:eastAsia="Times New Roman" w:hAnsi="Times New Roman" w:cs="Times New Roman"/>
          <w:color w:val="000000"/>
          <w:sz w:val="28"/>
          <w:lang w:eastAsia="ru-RU"/>
        </w:rPr>
      </w:pPr>
      <w:r w:rsidRPr="005C4966">
        <w:rPr>
          <w:rFonts w:ascii="Times New Roman" w:eastAsia="Times New Roman" w:hAnsi="Times New Roman" w:cs="Times New Roman"/>
          <w:b/>
          <w:i/>
          <w:color w:val="000000"/>
          <w:sz w:val="28"/>
          <w:lang w:eastAsia="ru-RU"/>
        </w:rPr>
        <w:t xml:space="preserve"> </w:t>
      </w:r>
    </w:p>
    <w:p w:rsidR="005C4966" w:rsidRDefault="005C4966" w:rsidP="005C4966">
      <w:pPr>
        <w:spacing w:after="0" w:line="259" w:lineRule="auto"/>
        <w:ind w:left="717" w:right="3" w:hanging="10"/>
        <w:jc w:val="center"/>
        <w:rPr>
          <w:rFonts w:ascii="Times New Roman" w:eastAsia="Times New Roman" w:hAnsi="Times New Roman" w:cs="Times New Roman"/>
          <w:b/>
          <w:i/>
          <w:color w:val="000000"/>
          <w:sz w:val="28"/>
          <w:lang w:eastAsia="ru-RU"/>
        </w:rPr>
      </w:pPr>
      <w:r w:rsidRPr="005C4966">
        <w:rPr>
          <w:rFonts w:ascii="Times New Roman" w:eastAsia="Times New Roman" w:hAnsi="Times New Roman" w:cs="Times New Roman"/>
          <w:b/>
          <w:i/>
          <w:color w:val="000000"/>
          <w:sz w:val="28"/>
          <w:lang w:eastAsia="ru-RU"/>
        </w:rPr>
        <w:t xml:space="preserve">Семінарське заняття 4 </w:t>
      </w:r>
    </w:p>
    <w:p w:rsidR="005C4966" w:rsidRPr="005C4966" w:rsidRDefault="005C4966" w:rsidP="005C4966">
      <w:pPr>
        <w:spacing w:after="0" w:line="259" w:lineRule="auto"/>
        <w:ind w:left="717" w:right="3" w:hanging="10"/>
        <w:jc w:val="center"/>
        <w:rPr>
          <w:rFonts w:ascii="Times New Roman" w:eastAsia="Times New Roman" w:hAnsi="Times New Roman" w:cs="Times New Roman"/>
          <w:color w:val="000000"/>
          <w:sz w:val="28"/>
          <w:lang w:eastAsia="ru-RU"/>
        </w:rPr>
      </w:pPr>
    </w:p>
    <w:p w:rsidR="005C4966" w:rsidRPr="005C4966" w:rsidRDefault="005C4966" w:rsidP="005C4966">
      <w:pPr>
        <w:spacing w:after="0" w:line="240" w:lineRule="auto"/>
        <w:jc w:val="center"/>
        <w:rPr>
          <w:rFonts w:ascii="Times New Roman" w:eastAsia="Times New Roman" w:hAnsi="Times New Roman" w:cs="Times New Roman"/>
          <w:b/>
          <w:i/>
          <w:sz w:val="28"/>
          <w:szCs w:val="28"/>
          <w:u w:val="single"/>
          <w:lang w:eastAsia="ru-RU"/>
        </w:rPr>
      </w:pPr>
      <w:r w:rsidRPr="005C4966">
        <w:rPr>
          <w:rFonts w:ascii="Times New Roman" w:eastAsia="Times New Roman" w:hAnsi="Times New Roman" w:cs="Times New Roman"/>
          <w:b/>
          <w:bCs/>
          <w:i/>
          <w:sz w:val="28"/>
          <w:szCs w:val="28"/>
          <w:u w:val="single"/>
          <w:lang w:val="uk-UA" w:eastAsia="ru-RU"/>
        </w:rPr>
        <w:t xml:space="preserve">Тема 4. </w:t>
      </w:r>
      <w:r w:rsidRPr="005C4966">
        <w:rPr>
          <w:rFonts w:ascii="Times New Roman" w:eastAsia="Times New Roman" w:hAnsi="Times New Roman" w:cs="Times New Roman"/>
          <w:b/>
          <w:i/>
          <w:sz w:val="28"/>
          <w:szCs w:val="28"/>
          <w:u w:val="single"/>
          <w:lang w:eastAsia="ru-RU"/>
        </w:rPr>
        <w:t>Оподаткування неприбуткових організацій</w:t>
      </w:r>
    </w:p>
    <w:p w:rsidR="005C4966" w:rsidRDefault="005C4966" w:rsidP="005C4966">
      <w:pPr>
        <w:ind w:firstLine="708"/>
        <w:jc w:val="center"/>
        <w:rPr>
          <w:rFonts w:ascii="Times New Roman" w:hAnsi="Times New Roman" w:cs="Times New Roman"/>
          <w:sz w:val="28"/>
          <w:szCs w:val="28"/>
          <w:u w:val="single"/>
        </w:rPr>
      </w:pPr>
    </w:p>
    <w:p w:rsidR="005C4966" w:rsidRPr="005C4966" w:rsidRDefault="005C4966" w:rsidP="005C4966">
      <w:pPr>
        <w:rPr>
          <w:rFonts w:ascii="Times New Roman" w:hAnsi="Times New Roman" w:cs="Times New Roman"/>
          <w:sz w:val="28"/>
          <w:szCs w:val="28"/>
        </w:rPr>
      </w:pPr>
      <w:r w:rsidRPr="005C4966">
        <w:rPr>
          <w:rFonts w:ascii="Times New Roman" w:hAnsi="Times New Roman" w:cs="Times New Roman"/>
          <w:b/>
          <w:i/>
          <w:sz w:val="28"/>
          <w:szCs w:val="28"/>
        </w:rPr>
        <w:t xml:space="preserve">Розгляд теоретичних питань: </w:t>
      </w:r>
    </w:p>
    <w:p w:rsidR="00BA7333" w:rsidRPr="00BA7333" w:rsidRDefault="00BA7333" w:rsidP="00BA7333">
      <w:pPr>
        <w:pStyle w:val="a3"/>
        <w:numPr>
          <w:ilvl w:val="0"/>
          <w:numId w:val="20"/>
        </w:numPr>
        <w:spacing w:after="1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Системи оплати праці.</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0"/>
        </w:numPr>
        <w:spacing w:after="1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Облік розрахунків із заробітної плати. </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0"/>
        </w:numPr>
        <w:spacing w:after="4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Поняття необоротних матеріальних активів бюджетних установ.</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0"/>
        </w:numPr>
        <w:spacing w:after="17"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Завдання обліку  основних засобів.. </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0"/>
        </w:numPr>
        <w:spacing w:after="1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Документування </w:t>
      </w:r>
      <w:r w:rsidRPr="00BA7333">
        <w:rPr>
          <w:rFonts w:ascii="Times New Roman" w:eastAsia="Times New Roman" w:hAnsi="Times New Roman" w:cs="Times New Roman"/>
          <w:color w:val="000000"/>
          <w:sz w:val="28"/>
          <w:lang w:eastAsia="ru-RU"/>
        </w:rPr>
        <w:tab/>
        <w:t xml:space="preserve">операцій </w:t>
      </w:r>
      <w:r w:rsidRPr="00BA7333">
        <w:rPr>
          <w:rFonts w:ascii="Times New Roman" w:eastAsia="Times New Roman" w:hAnsi="Times New Roman" w:cs="Times New Roman"/>
          <w:color w:val="000000"/>
          <w:sz w:val="28"/>
          <w:lang w:eastAsia="ru-RU"/>
        </w:rPr>
        <w:tab/>
        <w:t xml:space="preserve">з </w:t>
      </w:r>
      <w:r w:rsidRPr="00BA7333">
        <w:rPr>
          <w:rFonts w:ascii="Times New Roman" w:eastAsia="Times New Roman" w:hAnsi="Times New Roman" w:cs="Times New Roman"/>
          <w:color w:val="000000"/>
          <w:sz w:val="28"/>
          <w:lang w:eastAsia="ru-RU"/>
        </w:rPr>
        <w:tab/>
        <w:t xml:space="preserve">основними </w:t>
      </w:r>
      <w:r w:rsidRPr="00BA7333">
        <w:rPr>
          <w:rFonts w:ascii="Times New Roman" w:eastAsia="Times New Roman" w:hAnsi="Times New Roman" w:cs="Times New Roman"/>
          <w:color w:val="000000"/>
          <w:sz w:val="28"/>
          <w:lang w:eastAsia="ru-RU"/>
        </w:rPr>
        <w:tab/>
        <w:t xml:space="preserve">засобами </w:t>
      </w:r>
      <w:r w:rsidRPr="00BA7333">
        <w:rPr>
          <w:rFonts w:ascii="Times New Roman" w:eastAsia="Times New Roman" w:hAnsi="Times New Roman" w:cs="Times New Roman"/>
          <w:color w:val="000000"/>
          <w:sz w:val="28"/>
          <w:lang w:eastAsia="ru-RU"/>
        </w:rPr>
        <w:tab/>
        <w:t xml:space="preserve">та </w:t>
      </w:r>
      <w:r w:rsidRPr="00BA7333">
        <w:rPr>
          <w:rFonts w:ascii="Times New Roman" w:eastAsia="Times New Roman" w:hAnsi="Times New Roman" w:cs="Times New Roman"/>
          <w:color w:val="000000"/>
          <w:sz w:val="28"/>
          <w:lang w:eastAsia="ru-RU"/>
        </w:rPr>
        <w:tab/>
        <w:t xml:space="preserve">іншими матеріальними необоротними активами. </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0"/>
        </w:numPr>
        <w:spacing w:after="1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Синтетичний облік.</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ind w:firstLine="709"/>
        <w:jc w:val="both"/>
        <w:rPr>
          <w:rFonts w:ascii="Times New Roman" w:hAnsi="Times New Roman" w:cs="Times New Roman"/>
          <w:sz w:val="28"/>
          <w:szCs w:val="28"/>
        </w:rPr>
      </w:pPr>
      <w:r w:rsidRPr="00BA7333">
        <w:rPr>
          <w:rFonts w:ascii="Times New Roman" w:hAnsi="Times New Roman" w:cs="Times New Roman"/>
          <w:sz w:val="28"/>
          <w:szCs w:val="28"/>
        </w:rPr>
        <w:t xml:space="preserve">Практична частина заняття проводиться шляхом вирішення задач, завдань та тестів. За наслідками виконання завдань та вирішення задач. </w:t>
      </w:r>
    </w:p>
    <w:p w:rsidR="00BA7333" w:rsidRPr="00BA7333" w:rsidRDefault="00BA7333" w:rsidP="00BA7333">
      <w:pPr>
        <w:ind w:firstLine="709"/>
        <w:jc w:val="both"/>
        <w:rPr>
          <w:rFonts w:ascii="Times New Roman" w:hAnsi="Times New Roman" w:cs="Times New Roman"/>
          <w:sz w:val="28"/>
          <w:szCs w:val="28"/>
        </w:rPr>
      </w:pPr>
      <w:r w:rsidRPr="00BA7333">
        <w:rPr>
          <w:rFonts w:ascii="Times New Roman" w:hAnsi="Times New Roman" w:cs="Times New Roman"/>
          <w:sz w:val="28"/>
          <w:szCs w:val="28"/>
        </w:rPr>
        <w:t xml:space="preserve"> </w:t>
      </w:r>
    </w:p>
    <w:p w:rsidR="00BA7333" w:rsidRPr="00BA7333" w:rsidRDefault="00BA7333" w:rsidP="00BA7333">
      <w:pPr>
        <w:ind w:firstLine="709"/>
        <w:jc w:val="both"/>
        <w:rPr>
          <w:rFonts w:ascii="Times New Roman" w:hAnsi="Times New Roman" w:cs="Times New Roman"/>
          <w:sz w:val="28"/>
          <w:szCs w:val="28"/>
        </w:rPr>
      </w:pPr>
      <w:r w:rsidRPr="00BA7333">
        <w:rPr>
          <w:rFonts w:ascii="Times New Roman" w:hAnsi="Times New Roman" w:cs="Times New Roman"/>
          <w:sz w:val="28"/>
          <w:szCs w:val="28"/>
        </w:rPr>
        <w:t xml:space="preserve">1. Вирішення тестових та ситуаційних завдань </w:t>
      </w:r>
    </w:p>
    <w:p w:rsidR="00BA7333" w:rsidRPr="00BA7333" w:rsidRDefault="00BA7333" w:rsidP="00BA7333">
      <w:pPr>
        <w:ind w:firstLine="709"/>
        <w:jc w:val="both"/>
        <w:rPr>
          <w:rFonts w:ascii="Times New Roman" w:hAnsi="Times New Roman" w:cs="Times New Roman"/>
          <w:sz w:val="28"/>
          <w:szCs w:val="28"/>
        </w:rPr>
      </w:pPr>
      <w:r w:rsidRPr="00BA7333">
        <w:rPr>
          <w:rFonts w:ascii="Times New Roman" w:hAnsi="Times New Roman" w:cs="Times New Roman"/>
          <w:sz w:val="28"/>
          <w:szCs w:val="28"/>
        </w:rPr>
        <w:t xml:space="preserve"> </w:t>
      </w:r>
    </w:p>
    <w:p w:rsidR="00BA7333" w:rsidRPr="00BA7333" w:rsidRDefault="00BA7333" w:rsidP="00BA7333">
      <w:pPr>
        <w:ind w:firstLine="709"/>
        <w:jc w:val="center"/>
        <w:rPr>
          <w:rFonts w:ascii="Times New Roman" w:hAnsi="Times New Roman" w:cs="Times New Roman"/>
          <w:sz w:val="28"/>
          <w:szCs w:val="28"/>
        </w:rPr>
      </w:pPr>
      <w:r w:rsidRPr="00BA7333">
        <w:rPr>
          <w:rFonts w:ascii="Times New Roman" w:hAnsi="Times New Roman" w:cs="Times New Roman"/>
          <w:sz w:val="28"/>
          <w:szCs w:val="28"/>
        </w:rPr>
        <w:t>Задача</w:t>
      </w:r>
    </w:p>
    <w:p w:rsidR="00BA7333" w:rsidRPr="00BA7333" w:rsidRDefault="00BA7333" w:rsidP="00BA7333">
      <w:pPr>
        <w:ind w:firstLine="709"/>
        <w:jc w:val="both"/>
        <w:rPr>
          <w:rFonts w:ascii="Times New Roman" w:hAnsi="Times New Roman" w:cs="Times New Roman"/>
          <w:sz w:val="28"/>
          <w:szCs w:val="28"/>
        </w:rPr>
      </w:pPr>
      <w:r w:rsidRPr="00BA7333">
        <w:rPr>
          <w:rFonts w:ascii="Times New Roman" w:hAnsi="Times New Roman" w:cs="Times New Roman"/>
          <w:sz w:val="28"/>
          <w:szCs w:val="28"/>
        </w:rPr>
        <w:t xml:space="preserve"> </w:t>
      </w:r>
    </w:p>
    <w:p w:rsidR="00BA7333" w:rsidRPr="00BA7333" w:rsidRDefault="00BA7333" w:rsidP="00BA7333">
      <w:pPr>
        <w:ind w:firstLine="709"/>
        <w:jc w:val="both"/>
        <w:rPr>
          <w:rFonts w:ascii="Times New Roman" w:hAnsi="Times New Roman" w:cs="Times New Roman"/>
          <w:sz w:val="28"/>
          <w:szCs w:val="28"/>
        </w:rPr>
      </w:pPr>
      <w:r w:rsidRPr="00BA7333">
        <w:rPr>
          <w:rFonts w:ascii="Times New Roman" w:hAnsi="Times New Roman" w:cs="Times New Roman"/>
          <w:sz w:val="28"/>
          <w:szCs w:val="28"/>
        </w:rPr>
        <w:lastRenderedPageBreak/>
        <w:t xml:space="preserve">Реалізовано довгострокові біологічні активи, які оцінюють за первісною вартістю: первісна вартість — 8100 грн, нарахований знос — 700 грн, дохід від реалізації — 9600 грн з ПДВ. </w:t>
      </w:r>
    </w:p>
    <w:p w:rsidR="00BA7333" w:rsidRPr="00BA7333" w:rsidRDefault="00BA7333" w:rsidP="00BA7333">
      <w:pPr>
        <w:ind w:firstLine="709"/>
        <w:jc w:val="both"/>
        <w:rPr>
          <w:rFonts w:ascii="Times New Roman" w:hAnsi="Times New Roman" w:cs="Times New Roman"/>
          <w:sz w:val="28"/>
          <w:szCs w:val="28"/>
        </w:rPr>
      </w:pPr>
      <w:r w:rsidRPr="00BA7333">
        <w:rPr>
          <w:rFonts w:ascii="Times New Roman" w:hAnsi="Times New Roman" w:cs="Times New Roman"/>
          <w:sz w:val="28"/>
          <w:szCs w:val="28"/>
        </w:rPr>
        <w:t xml:space="preserve"> </w:t>
      </w:r>
    </w:p>
    <w:p w:rsidR="00FD3709" w:rsidRDefault="00BA7333" w:rsidP="00BA7333">
      <w:pPr>
        <w:ind w:firstLine="709"/>
        <w:jc w:val="both"/>
        <w:rPr>
          <w:rFonts w:ascii="Times New Roman" w:hAnsi="Times New Roman" w:cs="Times New Roman"/>
          <w:sz w:val="28"/>
          <w:szCs w:val="28"/>
        </w:rPr>
      </w:pPr>
      <w:r w:rsidRPr="00BA7333">
        <w:rPr>
          <w:rFonts w:ascii="Times New Roman" w:hAnsi="Times New Roman" w:cs="Times New Roman"/>
          <w:sz w:val="28"/>
          <w:szCs w:val="28"/>
        </w:rPr>
        <w:t>Література:  [4, 13, 14, 16, 18, 25, 31-36 ]</w:t>
      </w:r>
    </w:p>
    <w:p w:rsidR="00BA7333" w:rsidRDefault="00BA7333" w:rsidP="00BA7333">
      <w:pPr>
        <w:spacing w:after="0" w:line="259" w:lineRule="auto"/>
        <w:ind w:left="717" w:hanging="10"/>
        <w:jc w:val="center"/>
        <w:rPr>
          <w:rFonts w:ascii="Times New Roman" w:eastAsia="Times New Roman" w:hAnsi="Times New Roman" w:cs="Times New Roman"/>
          <w:b/>
          <w:i/>
          <w:color w:val="000000"/>
          <w:sz w:val="28"/>
          <w:lang w:eastAsia="ru-RU"/>
        </w:rPr>
      </w:pPr>
      <w:r w:rsidRPr="00BA7333">
        <w:rPr>
          <w:rFonts w:ascii="Times New Roman" w:eastAsia="Times New Roman" w:hAnsi="Times New Roman" w:cs="Times New Roman"/>
          <w:b/>
          <w:i/>
          <w:color w:val="000000"/>
          <w:sz w:val="28"/>
          <w:lang w:eastAsia="ru-RU"/>
        </w:rPr>
        <w:t xml:space="preserve">Семінарське заняття 5 </w:t>
      </w:r>
    </w:p>
    <w:p w:rsidR="00BA7333" w:rsidRPr="00BA7333" w:rsidRDefault="00BA7333" w:rsidP="00BA7333">
      <w:pPr>
        <w:spacing w:after="0" w:line="259" w:lineRule="auto"/>
        <w:ind w:left="717" w:hanging="10"/>
        <w:jc w:val="center"/>
        <w:rPr>
          <w:rFonts w:ascii="Times New Roman" w:eastAsia="Times New Roman" w:hAnsi="Times New Roman" w:cs="Times New Roman"/>
          <w:color w:val="000000"/>
          <w:sz w:val="28"/>
          <w:lang w:eastAsia="ru-RU"/>
        </w:rPr>
      </w:pPr>
    </w:p>
    <w:p w:rsidR="00BA7333" w:rsidRDefault="00BA7333" w:rsidP="00BA7333">
      <w:pPr>
        <w:shd w:val="clear" w:color="auto" w:fill="FFFFFF"/>
        <w:spacing w:after="0" w:line="240" w:lineRule="auto"/>
        <w:jc w:val="both"/>
        <w:rPr>
          <w:rFonts w:ascii="Times New Roman" w:eastAsia="Times New Roman" w:hAnsi="Times New Roman" w:cs="Times New Roman"/>
          <w:b/>
          <w:i/>
          <w:sz w:val="28"/>
          <w:szCs w:val="28"/>
          <w:u w:val="single"/>
          <w:lang w:eastAsia="ru-RU"/>
        </w:rPr>
      </w:pPr>
      <w:r w:rsidRPr="00BA7333">
        <w:rPr>
          <w:rFonts w:ascii="Times New Roman" w:eastAsia="Times New Roman" w:hAnsi="Times New Roman" w:cs="Times New Roman"/>
          <w:b/>
          <w:i/>
          <w:sz w:val="28"/>
          <w:szCs w:val="28"/>
          <w:u w:val="single"/>
          <w:lang w:eastAsia="ru-RU"/>
        </w:rPr>
        <w:t>Тема 5</w:t>
      </w:r>
      <w:r w:rsidRPr="00BA7333">
        <w:rPr>
          <w:rFonts w:ascii="Times New Roman" w:eastAsia="Times New Roman" w:hAnsi="Times New Roman" w:cs="Times New Roman"/>
          <w:b/>
          <w:i/>
          <w:sz w:val="28"/>
          <w:szCs w:val="28"/>
          <w:u w:val="single"/>
          <w:lang w:val="uk-UA" w:eastAsia="ru-RU"/>
        </w:rPr>
        <w:t>.</w:t>
      </w:r>
      <w:r w:rsidRPr="00BA7333">
        <w:rPr>
          <w:rFonts w:ascii="Times New Roman" w:eastAsia="Times New Roman" w:hAnsi="Times New Roman" w:cs="Times New Roman"/>
          <w:b/>
          <w:i/>
          <w:sz w:val="28"/>
          <w:szCs w:val="28"/>
          <w:u w:val="single"/>
          <w:lang w:eastAsia="ru-RU"/>
        </w:rPr>
        <w:t xml:space="preserve"> Звітність неприбуткових організацій  </w:t>
      </w:r>
    </w:p>
    <w:p w:rsidR="00BA7333" w:rsidRPr="00BA7333" w:rsidRDefault="00BA7333" w:rsidP="00BA7333">
      <w:pPr>
        <w:shd w:val="clear" w:color="auto" w:fill="FFFFFF"/>
        <w:spacing w:after="0" w:line="240" w:lineRule="auto"/>
        <w:jc w:val="both"/>
        <w:rPr>
          <w:rFonts w:ascii="Times New Roman" w:eastAsia="Times New Roman" w:hAnsi="Times New Roman" w:cs="Times New Roman"/>
          <w:b/>
          <w:i/>
          <w:sz w:val="28"/>
          <w:szCs w:val="28"/>
          <w:u w:val="single"/>
          <w:lang w:eastAsia="ru-RU"/>
        </w:rPr>
      </w:pPr>
    </w:p>
    <w:p w:rsidR="00BA7333" w:rsidRDefault="00BA7333" w:rsidP="00BA7333">
      <w:pPr>
        <w:spacing w:after="0" w:line="270" w:lineRule="auto"/>
        <w:rPr>
          <w:rFonts w:ascii="Times New Roman" w:eastAsia="Times New Roman" w:hAnsi="Times New Roman" w:cs="Times New Roman"/>
          <w:b/>
          <w:i/>
          <w:color w:val="000000"/>
          <w:sz w:val="28"/>
          <w:lang w:eastAsia="ru-RU"/>
        </w:rPr>
      </w:pPr>
      <w:r w:rsidRPr="00BA7333">
        <w:rPr>
          <w:rFonts w:ascii="Times New Roman" w:eastAsia="Times New Roman" w:hAnsi="Times New Roman" w:cs="Times New Roman"/>
          <w:b/>
          <w:i/>
          <w:color w:val="000000"/>
          <w:sz w:val="28"/>
          <w:lang w:eastAsia="ru-RU"/>
        </w:rPr>
        <w:t xml:space="preserve">Розгляд теоретичних питань: </w:t>
      </w:r>
    </w:p>
    <w:p w:rsidR="00BA7333" w:rsidRPr="00BA7333" w:rsidRDefault="00BA7333" w:rsidP="00BA7333">
      <w:pPr>
        <w:pStyle w:val="a3"/>
        <w:numPr>
          <w:ilvl w:val="0"/>
          <w:numId w:val="21"/>
        </w:numPr>
        <w:spacing w:after="1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Аналітичний облік необоротних матеріальних активів. </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1"/>
        </w:numPr>
        <w:spacing w:after="4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Облік незавершеного капітального будівництва. </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1"/>
        </w:numPr>
        <w:spacing w:after="1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Нормативна та методична база з обліку нематеріальних активів. </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1"/>
        </w:numPr>
        <w:spacing w:after="1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Завдання обліку нематеріальних активів, порядок їх визнання та оцінка. </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pStyle w:val="a3"/>
        <w:numPr>
          <w:ilvl w:val="0"/>
          <w:numId w:val="21"/>
        </w:numPr>
        <w:spacing w:after="12" w:line="249" w:lineRule="auto"/>
        <w:ind w:right="63"/>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Облік надходження, наявності та вибуття нематеріальних активів.</w:t>
      </w:r>
      <w:r w:rsidRPr="00BA7333">
        <w:rPr>
          <w:rFonts w:ascii="Times New Roman" w:eastAsia="Times New Roman" w:hAnsi="Times New Roman" w:cs="Times New Roman"/>
          <w:color w:val="000000"/>
          <w:sz w:val="24"/>
          <w:lang w:eastAsia="ru-RU"/>
        </w:rPr>
        <w:t xml:space="preserve"> </w:t>
      </w:r>
    </w:p>
    <w:p w:rsidR="00BA7333" w:rsidRPr="00BA7333" w:rsidRDefault="00BA7333" w:rsidP="00BA7333">
      <w:pPr>
        <w:spacing w:after="0" w:line="270" w:lineRule="auto"/>
        <w:rPr>
          <w:rFonts w:ascii="Times New Roman" w:eastAsia="Times New Roman" w:hAnsi="Times New Roman" w:cs="Times New Roman"/>
          <w:color w:val="000000"/>
          <w:sz w:val="28"/>
          <w:lang w:eastAsia="ru-RU"/>
        </w:rPr>
      </w:pPr>
    </w:p>
    <w:p w:rsidR="00BA7333" w:rsidRPr="00BA7333" w:rsidRDefault="00BA7333" w:rsidP="00BA7333">
      <w:pPr>
        <w:spacing w:after="15" w:line="269" w:lineRule="auto"/>
        <w:ind w:left="-15" w:right="3" w:firstLine="708"/>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b/>
          <w:i/>
          <w:color w:val="000000"/>
          <w:sz w:val="28"/>
          <w:lang w:eastAsia="ru-RU"/>
        </w:rPr>
        <w:t>Практична частина заняття</w:t>
      </w:r>
      <w:r w:rsidRPr="00BA7333">
        <w:rPr>
          <w:rFonts w:ascii="Times New Roman" w:eastAsia="Times New Roman" w:hAnsi="Times New Roman" w:cs="Times New Roman"/>
          <w:color w:val="000000"/>
          <w:sz w:val="28"/>
          <w:lang w:eastAsia="ru-RU"/>
        </w:rPr>
        <w:t xml:space="preserve"> проводиться шляхом вирішення задач, завдань та тестів. За наслідками виконання завдань та вирішення задач. </w:t>
      </w:r>
    </w:p>
    <w:p w:rsidR="00BA7333" w:rsidRPr="00BA7333" w:rsidRDefault="00BA7333" w:rsidP="00BA7333">
      <w:pPr>
        <w:spacing w:after="25" w:line="259" w:lineRule="auto"/>
        <w:ind w:left="708"/>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 </w:t>
      </w:r>
    </w:p>
    <w:p w:rsidR="00BA7333" w:rsidRPr="00BA7333" w:rsidRDefault="00BA7333" w:rsidP="00BA7333">
      <w:pPr>
        <w:spacing w:after="15" w:line="269" w:lineRule="auto"/>
        <w:ind w:left="370" w:right="3" w:hanging="10"/>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1.</w:t>
      </w:r>
      <w:r w:rsidRPr="00BA7333">
        <w:rPr>
          <w:rFonts w:ascii="Arial" w:eastAsia="Arial" w:hAnsi="Arial" w:cs="Arial"/>
          <w:color w:val="000000"/>
          <w:sz w:val="28"/>
          <w:lang w:eastAsia="ru-RU"/>
        </w:rPr>
        <w:t xml:space="preserve"> </w:t>
      </w:r>
      <w:r w:rsidRPr="00BA7333">
        <w:rPr>
          <w:rFonts w:ascii="Times New Roman" w:eastAsia="Times New Roman" w:hAnsi="Times New Roman" w:cs="Times New Roman"/>
          <w:color w:val="000000"/>
          <w:sz w:val="28"/>
          <w:lang w:eastAsia="ru-RU"/>
        </w:rPr>
        <w:t xml:space="preserve">Вирішення тестових та ситуаційних завдань </w:t>
      </w:r>
    </w:p>
    <w:p w:rsidR="00BA7333" w:rsidRPr="00BA7333" w:rsidRDefault="00BA7333" w:rsidP="00BA7333">
      <w:pPr>
        <w:spacing w:after="33" w:line="259" w:lineRule="auto"/>
        <w:ind w:left="708"/>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 </w:t>
      </w:r>
    </w:p>
    <w:p w:rsidR="00BA7333" w:rsidRPr="00BA7333" w:rsidRDefault="00BA7333" w:rsidP="00BA7333">
      <w:pPr>
        <w:keepNext/>
        <w:keepLines/>
        <w:spacing w:after="0" w:line="259" w:lineRule="auto"/>
        <w:ind w:left="713" w:hanging="10"/>
        <w:jc w:val="center"/>
        <w:outlineLvl w:val="1"/>
        <w:rPr>
          <w:rFonts w:ascii="Times New Roman" w:eastAsia="Times New Roman" w:hAnsi="Times New Roman" w:cs="Times New Roman"/>
          <w:b/>
          <w:color w:val="000000"/>
          <w:sz w:val="28"/>
          <w:lang w:eastAsia="ru-RU"/>
        </w:rPr>
      </w:pPr>
      <w:r w:rsidRPr="00BA7333">
        <w:rPr>
          <w:rFonts w:ascii="Times New Roman" w:eastAsia="Times New Roman" w:hAnsi="Times New Roman" w:cs="Times New Roman"/>
          <w:b/>
          <w:color w:val="000000"/>
          <w:sz w:val="28"/>
          <w:lang w:eastAsia="ru-RU"/>
        </w:rPr>
        <w:t xml:space="preserve">Задача  </w:t>
      </w:r>
    </w:p>
    <w:p w:rsidR="00BA7333" w:rsidRPr="00BA7333" w:rsidRDefault="00BA7333" w:rsidP="00BA7333">
      <w:pPr>
        <w:spacing w:after="24" w:line="259" w:lineRule="auto"/>
        <w:ind w:left="708"/>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 </w:t>
      </w:r>
    </w:p>
    <w:p w:rsidR="00BA7333" w:rsidRPr="00BA7333" w:rsidRDefault="00BA7333" w:rsidP="00BA7333">
      <w:pPr>
        <w:spacing w:after="15" w:line="269" w:lineRule="auto"/>
        <w:ind w:left="-15" w:right="3" w:firstLine="708"/>
        <w:jc w:val="both"/>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Переведено довгострокові біологічні активи первісною вартістю 5000 грн, знос — 400 грн до групи активів, які обліковують за справедливою вартістю; ця вартість становить 4500 грн. Зробити бухгалтерські проведення. </w:t>
      </w:r>
    </w:p>
    <w:p w:rsidR="00BA7333" w:rsidRPr="00BA7333" w:rsidRDefault="00BA7333" w:rsidP="00BA7333">
      <w:pPr>
        <w:spacing w:after="0" w:line="259" w:lineRule="auto"/>
        <w:ind w:left="61"/>
        <w:jc w:val="center"/>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 </w:t>
      </w:r>
    </w:p>
    <w:p w:rsidR="00BA7333" w:rsidRPr="00BA7333" w:rsidRDefault="00BA7333" w:rsidP="00BA7333">
      <w:pPr>
        <w:spacing w:after="0" w:line="259" w:lineRule="auto"/>
        <w:ind w:left="708"/>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 </w:t>
      </w:r>
    </w:p>
    <w:p w:rsidR="00BA7333" w:rsidRPr="00BA7333" w:rsidRDefault="00BA7333" w:rsidP="00BA7333">
      <w:pPr>
        <w:spacing w:after="3" w:line="259" w:lineRule="auto"/>
        <w:ind w:left="703" w:hanging="10"/>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i/>
          <w:color w:val="000000"/>
          <w:sz w:val="28"/>
          <w:lang w:eastAsia="ru-RU"/>
        </w:rPr>
        <w:t>Література:</w:t>
      </w:r>
      <w:r w:rsidRPr="00BA7333">
        <w:rPr>
          <w:rFonts w:ascii="Times New Roman" w:eastAsia="Times New Roman" w:hAnsi="Times New Roman" w:cs="Times New Roman"/>
          <w:b/>
          <w:i/>
          <w:color w:val="000000"/>
          <w:sz w:val="28"/>
          <w:lang w:eastAsia="ru-RU"/>
        </w:rPr>
        <w:t xml:space="preserve">  </w:t>
      </w:r>
      <w:r w:rsidRPr="00BA7333">
        <w:rPr>
          <w:rFonts w:ascii="Times New Roman" w:eastAsia="Times New Roman" w:hAnsi="Times New Roman" w:cs="Times New Roman"/>
          <w:i/>
          <w:color w:val="000000"/>
          <w:sz w:val="28"/>
          <w:lang w:eastAsia="ru-RU"/>
        </w:rPr>
        <w:t xml:space="preserve">[3 - 7, 17 , 25, 31- 33, 40] </w:t>
      </w:r>
    </w:p>
    <w:p w:rsidR="00BA7333" w:rsidRPr="00BA7333" w:rsidRDefault="00BA7333" w:rsidP="00BA7333">
      <w:pPr>
        <w:spacing w:after="0" w:line="259" w:lineRule="auto"/>
        <w:ind w:left="773"/>
        <w:jc w:val="center"/>
        <w:rPr>
          <w:rFonts w:ascii="Times New Roman" w:eastAsia="Times New Roman" w:hAnsi="Times New Roman" w:cs="Times New Roman"/>
          <w:color w:val="000000"/>
          <w:sz w:val="28"/>
          <w:lang w:eastAsia="ru-RU"/>
        </w:rPr>
      </w:pPr>
      <w:r w:rsidRPr="00BA7333">
        <w:rPr>
          <w:rFonts w:ascii="Times New Roman" w:eastAsia="Times New Roman" w:hAnsi="Times New Roman" w:cs="Times New Roman"/>
          <w:color w:val="000000"/>
          <w:sz w:val="28"/>
          <w:lang w:eastAsia="ru-RU"/>
        </w:rPr>
        <w:t xml:space="preserve"> </w:t>
      </w:r>
    </w:p>
    <w:p w:rsidR="00B74232" w:rsidRPr="00B74232" w:rsidRDefault="00B74232" w:rsidP="00B74232">
      <w:pPr>
        <w:spacing w:after="0" w:line="259" w:lineRule="auto"/>
        <w:ind w:left="773"/>
        <w:jc w:val="center"/>
        <w:rPr>
          <w:rFonts w:ascii="Times New Roman" w:eastAsia="Times New Roman" w:hAnsi="Times New Roman" w:cs="Times New Roman"/>
          <w:b/>
          <w:i/>
          <w:color w:val="000000"/>
          <w:sz w:val="28"/>
          <w:lang w:eastAsia="ru-RU"/>
        </w:rPr>
      </w:pPr>
      <w:r w:rsidRPr="00B74232">
        <w:rPr>
          <w:rFonts w:ascii="Times New Roman" w:eastAsia="Times New Roman" w:hAnsi="Times New Roman" w:cs="Times New Roman"/>
          <w:b/>
          <w:i/>
          <w:color w:val="000000"/>
          <w:sz w:val="28"/>
          <w:lang w:eastAsia="ru-RU"/>
        </w:rPr>
        <w:t xml:space="preserve">МОДУЛЬ ІІ </w:t>
      </w:r>
    </w:p>
    <w:p w:rsidR="00B74232" w:rsidRPr="00B74232" w:rsidRDefault="00B74232" w:rsidP="00B74232">
      <w:pPr>
        <w:spacing w:after="0" w:line="259" w:lineRule="auto"/>
        <w:ind w:left="773"/>
        <w:jc w:val="center"/>
        <w:rPr>
          <w:rFonts w:ascii="Times New Roman" w:eastAsia="Times New Roman" w:hAnsi="Times New Roman" w:cs="Times New Roman"/>
          <w:b/>
          <w:i/>
          <w:color w:val="000000"/>
          <w:sz w:val="28"/>
          <w:lang w:val="uk-UA" w:eastAsia="ru-RU"/>
        </w:rPr>
      </w:pPr>
      <w:r w:rsidRPr="00B74232">
        <w:rPr>
          <w:rFonts w:ascii="Times New Roman" w:eastAsia="Times New Roman" w:hAnsi="Times New Roman" w:cs="Times New Roman"/>
          <w:b/>
          <w:i/>
          <w:color w:val="000000"/>
          <w:sz w:val="28"/>
          <w:lang w:val="uk-UA" w:eastAsia="ru-RU"/>
        </w:rPr>
        <w:t>ОСОБЛИВОСТІ ОБЛІКУ ТА СКЛАДАННЯ ЗВІТНОСТІ В ЗАЛЕЖНОСТІ ВІД ОРГАНІЗАЦІЙНО-ПРАВОВОЇ ФОРМИ НЕПРИБУТКОВОЇ ОРГАНІЗАЦІЇ</w:t>
      </w:r>
    </w:p>
    <w:p w:rsidR="00B74232" w:rsidRPr="00B74232" w:rsidRDefault="00B74232" w:rsidP="00B74232">
      <w:pPr>
        <w:spacing w:after="0" w:line="259" w:lineRule="auto"/>
        <w:ind w:left="773"/>
        <w:jc w:val="center"/>
        <w:rPr>
          <w:rFonts w:ascii="Times New Roman" w:eastAsia="Times New Roman" w:hAnsi="Times New Roman" w:cs="Times New Roman"/>
          <w:b/>
          <w:i/>
          <w:color w:val="000000"/>
          <w:sz w:val="28"/>
          <w:lang w:eastAsia="ru-RU"/>
        </w:rPr>
      </w:pPr>
    </w:p>
    <w:p w:rsidR="00B74232" w:rsidRPr="00B74232" w:rsidRDefault="00B74232" w:rsidP="00B74232">
      <w:pPr>
        <w:spacing w:after="0" w:line="259" w:lineRule="auto"/>
        <w:ind w:left="773"/>
        <w:jc w:val="center"/>
        <w:rPr>
          <w:rFonts w:ascii="Times New Roman" w:eastAsia="Times New Roman" w:hAnsi="Times New Roman" w:cs="Times New Roman"/>
          <w:b/>
          <w:i/>
          <w:color w:val="000000"/>
          <w:sz w:val="28"/>
          <w:lang w:eastAsia="ru-RU"/>
        </w:rPr>
      </w:pPr>
      <w:r w:rsidRPr="00B74232">
        <w:rPr>
          <w:rFonts w:ascii="Times New Roman" w:eastAsia="Times New Roman" w:hAnsi="Times New Roman" w:cs="Times New Roman"/>
          <w:b/>
          <w:i/>
          <w:color w:val="000000"/>
          <w:sz w:val="28"/>
          <w:lang w:eastAsia="ru-RU"/>
        </w:rPr>
        <w:t xml:space="preserve">Семінарське заняття 6 </w:t>
      </w:r>
    </w:p>
    <w:p w:rsidR="00B74232" w:rsidRPr="00B74232" w:rsidRDefault="00B74232" w:rsidP="00B74232">
      <w:pPr>
        <w:spacing w:after="0" w:line="259" w:lineRule="auto"/>
        <w:ind w:left="773"/>
        <w:jc w:val="center"/>
        <w:rPr>
          <w:rFonts w:ascii="Times New Roman" w:eastAsia="Times New Roman" w:hAnsi="Times New Roman" w:cs="Times New Roman"/>
          <w:b/>
          <w:i/>
          <w:color w:val="000000"/>
          <w:sz w:val="28"/>
          <w:u w:val="single"/>
          <w:lang w:val="uk-UA" w:eastAsia="ru-RU"/>
        </w:rPr>
      </w:pPr>
    </w:p>
    <w:p w:rsidR="0072664B" w:rsidRDefault="0072664B" w:rsidP="00BA7333">
      <w:pPr>
        <w:spacing w:after="0" w:line="259" w:lineRule="auto"/>
        <w:ind w:left="773"/>
        <w:jc w:val="center"/>
        <w:rPr>
          <w:rFonts w:ascii="Times New Roman" w:eastAsia="Times New Roman" w:hAnsi="Times New Roman" w:cs="Times New Roman"/>
          <w:b/>
          <w:i/>
          <w:color w:val="000000"/>
          <w:sz w:val="28"/>
          <w:lang w:eastAsia="ru-RU"/>
        </w:rPr>
      </w:pPr>
    </w:p>
    <w:p w:rsidR="0072664B" w:rsidRPr="00836787" w:rsidRDefault="00836787" w:rsidP="00836787">
      <w:pPr>
        <w:rPr>
          <w:rFonts w:ascii="Times New Roman" w:eastAsia="Times New Roman" w:hAnsi="Times New Roman" w:cs="Times New Roman"/>
          <w:b/>
          <w:i/>
          <w:color w:val="000000"/>
          <w:sz w:val="28"/>
          <w:lang w:eastAsia="ru-RU"/>
        </w:rPr>
      </w:pPr>
      <w:r>
        <w:rPr>
          <w:rFonts w:ascii="Times New Roman" w:eastAsia="Times New Roman" w:hAnsi="Times New Roman" w:cs="Times New Roman"/>
          <w:b/>
          <w:i/>
          <w:color w:val="000000"/>
          <w:sz w:val="28"/>
          <w:lang w:eastAsia="ru-RU"/>
        </w:rPr>
        <w:lastRenderedPageBreak/>
        <w:t xml:space="preserve">           </w:t>
      </w:r>
      <w:r w:rsidR="0072664B" w:rsidRPr="0072664B">
        <w:rPr>
          <w:rFonts w:ascii="Times New Roman" w:eastAsia="Times New Roman" w:hAnsi="Times New Roman" w:cs="Times New Roman"/>
          <w:b/>
          <w:bCs/>
          <w:i/>
          <w:color w:val="000000"/>
          <w:sz w:val="28"/>
          <w:u w:val="single"/>
          <w:lang w:val="uk-UA" w:eastAsia="ru-RU"/>
        </w:rPr>
        <w:t xml:space="preserve">Тема 6. </w:t>
      </w:r>
      <w:r w:rsidR="0072664B" w:rsidRPr="0072664B">
        <w:rPr>
          <w:rFonts w:ascii="Times New Roman" w:eastAsia="Times New Roman" w:hAnsi="Times New Roman" w:cs="Times New Roman"/>
          <w:b/>
          <w:bCs/>
          <w:i/>
          <w:color w:val="000000"/>
          <w:sz w:val="28"/>
          <w:u w:val="single"/>
          <w:lang w:eastAsia="ru-RU"/>
        </w:rPr>
        <w:t xml:space="preserve">Облік в благодійних організаціях </w:t>
      </w:r>
    </w:p>
    <w:p w:rsidR="0072664B" w:rsidRPr="0072664B" w:rsidRDefault="0072664B" w:rsidP="0072664B">
      <w:pPr>
        <w:spacing w:after="0" w:line="270" w:lineRule="auto"/>
        <w:ind w:left="703" w:hanging="10"/>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b/>
          <w:bCs/>
          <w:i/>
          <w:color w:val="000000"/>
          <w:sz w:val="28"/>
          <w:u w:val="single"/>
          <w:lang w:val="uk-UA" w:eastAsia="ru-RU"/>
        </w:rPr>
        <w:t xml:space="preserve">Тема 7. </w:t>
      </w:r>
      <w:r w:rsidRPr="0072664B">
        <w:rPr>
          <w:rFonts w:ascii="Times New Roman" w:eastAsia="Times New Roman" w:hAnsi="Times New Roman" w:cs="Times New Roman"/>
          <w:b/>
          <w:bCs/>
          <w:i/>
          <w:color w:val="000000"/>
          <w:sz w:val="28"/>
          <w:u w:val="single"/>
          <w:lang w:eastAsia="ru-RU"/>
        </w:rPr>
        <w:t>Облік громадських об’єднаннях та політичних партіях</w:t>
      </w:r>
      <w:r w:rsidRPr="0072664B">
        <w:rPr>
          <w:rFonts w:ascii="Times New Roman" w:eastAsia="Times New Roman" w:hAnsi="Times New Roman" w:cs="Times New Roman"/>
          <w:b/>
          <w:bCs/>
          <w:i/>
          <w:color w:val="000000"/>
          <w:sz w:val="28"/>
          <w:u w:val="single"/>
          <w:lang w:val="uk-UA" w:eastAsia="ru-RU"/>
        </w:rPr>
        <w:t xml:space="preserve"> </w:t>
      </w:r>
      <w:r w:rsidRPr="0072664B">
        <w:rPr>
          <w:rFonts w:ascii="Times New Roman" w:eastAsia="Times New Roman" w:hAnsi="Times New Roman" w:cs="Times New Roman"/>
          <w:b/>
          <w:i/>
          <w:color w:val="000000"/>
          <w:sz w:val="28"/>
          <w:lang w:eastAsia="ru-RU"/>
        </w:rPr>
        <w:t xml:space="preserve">Розгляд теоретичних питань: </w:t>
      </w:r>
    </w:p>
    <w:p w:rsidR="0072664B" w:rsidRPr="0072664B" w:rsidRDefault="0072664B" w:rsidP="0072664B">
      <w:pPr>
        <w:numPr>
          <w:ilvl w:val="0"/>
          <w:numId w:val="22"/>
        </w:numPr>
        <w:spacing w:after="42" w:line="249" w:lineRule="auto"/>
        <w:ind w:right="63" w:hanging="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Нормативна база щодо організації обліку запасів. </w:t>
      </w:r>
      <w:r w:rsidRPr="0072664B">
        <w:rPr>
          <w:rFonts w:ascii="Times New Roman" w:eastAsia="Times New Roman" w:hAnsi="Times New Roman" w:cs="Times New Roman"/>
          <w:color w:val="000000"/>
          <w:sz w:val="24"/>
          <w:lang w:eastAsia="ru-RU"/>
        </w:rPr>
        <w:t xml:space="preserve"> </w:t>
      </w:r>
    </w:p>
    <w:p w:rsidR="0072664B" w:rsidRPr="0072664B" w:rsidRDefault="0072664B" w:rsidP="0072664B">
      <w:pPr>
        <w:numPr>
          <w:ilvl w:val="0"/>
          <w:numId w:val="22"/>
        </w:numPr>
        <w:spacing w:after="42" w:line="249" w:lineRule="auto"/>
        <w:ind w:right="63" w:hanging="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Синтетичний облік запасів. </w:t>
      </w:r>
      <w:r w:rsidRPr="0072664B">
        <w:rPr>
          <w:rFonts w:ascii="Times New Roman" w:eastAsia="Times New Roman" w:hAnsi="Times New Roman" w:cs="Times New Roman"/>
          <w:color w:val="000000"/>
          <w:sz w:val="24"/>
          <w:lang w:eastAsia="ru-RU"/>
        </w:rPr>
        <w:t xml:space="preserve"> </w:t>
      </w:r>
    </w:p>
    <w:p w:rsidR="0072664B" w:rsidRPr="0072664B" w:rsidRDefault="0072664B" w:rsidP="0072664B">
      <w:pPr>
        <w:numPr>
          <w:ilvl w:val="0"/>
          <w:numId w:val="22"/>
        </w:numPr>
        <w:spacing w:after="42" w:line="249" w:lineRule="auto"/>
        <w:ind w:right="63" w:hanging="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Аналітичний облік запасів. </w:t>
      </w:r>
      <w:r w:rsidRPr="0072664B">
        <w:rPr>
          <w:rFonts w:ascii="Times New Roman" w:eastAsia="Times New Roman" w:hAnsi="Times New Roman" w:cs="Times New Roman"/>
          <w:color w:val="000000"/>
          <w:sz w:val="24"/>
          <w:lang w:eastAsia="ru-RU"/>
        </w:rPr>
        <w:t xml:space="preserve"> </w:t>
      </w:r>
    </w:p>
    <w:p w:rsidR="0072664B" w:rsidRPr="0072664B" w:rsidRDefault="0072664B" w:rsidP="0072664B">
      <w:pPr>
        <w:numPr>
          <w:ilvl w:val="0"/>
          <w:numId w:val="22"/>
        </w:numPr>
        <w:spacing w:after="42" w:line="249" w:lineRule="auto"/>
        <w:ind w:right="63" w:hanging="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Облік надходження запасів. </w:t>
      </w:r>
      <w:r w:rsidRPr="0072664B">
        <w:rPr>
          <w:rFonts w:ascii="Times New Roman" w:eastAsia="Times New Roman" w:hAnsi="Times New Roman" w:cs="Times New Roman"/>
          <w:color w:val="000000"/>
          <w:sz w:val="24"/>
          <w:lang w:eastAsia="ru-RU"/>
        </w:rPr>
        <w:t xml:space="preserve"> </w:t>
      </w:r>
    </w:p>
    <w:p w:rsidR="0072664B" w:rsidRPr="0072664B" w:rsidRDefault="0072664B" w:rsidP="0072664B">
      <w:pPr>
        <w:numPr>
          <w:ilvl w:val="0"/>
          <w:numId w:val="22"/>
        </w:numPr>
        <w:spacing w:after="42" w:line="249" w:lineRule="auto"/>
        <w:ind w:right="63" w:hanging="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Конкурсні закупівлі товарів, робіт та послуг.</w:t>
      </w:r>
      <w:r w:rsidRPr="0072664B">
        <w:rPr>
          <w:rFonts w:ascii="Times New Roman" w:eastAsia="Times New Roman" w:hAnsi="Times New Roman" w:cs="Times New Roman"/>
          <w:color w:val="000000"/>
          <w:sz w:val="24"/>
          <w:lang w:eastAsia="ru-RU"/>
        </w:rPr>
        <w:t xml:space="preserve"> </w:t>
      </w:r>
    </w:p>
    <w:p w:rsidR="0072664B" w:rsidRPr="0072664B" w:rsidRDefault="0072664B" w:rsidP="0072664B">
      <w:pPr>
        <w:numPr>
          <w:ilvl w:val="0"/>
          <w:numId w:val="22"/>
        </w:numPr>
        <w:spacing w:after="42" w:line="249" w:lineRule="auto"/>
        <w:ind w:right="63" w:hanging="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Облік надходження та вибуття  запасів. </w:t>
      </w:r>
      <w:r w:rsidRPr="0072664B">
        <w:rPr>
          <w:rFonts w:ascii="Times New Roman" w:eastAsia="Times New Roman" w:hAnsi="Times New Roman" w:cs="Times New Roman"/>
          <w:color w:val="000000"/>
          <w:sz w:val="24"/>
          <w:lang w:eastAsia="ru-RU"/>
        </w:rPr>
        <w:t xml:space="preserve"> </w:t>
      </w:r>
    </w:p>
    <w:p w:rsidR="0072664B" w:rsidRPr="0072664B" w:rsidRDefault="0072664B" w:rsidP="0072664B">
      <w:pPr>
        <w:numPr>
          <w:ilvl w:val="0"/>
          <w:numId w:val="22"/>
        </w:numPr>
        <w:spacing w:after="42" w:line="249" w:lineRule="auto"/>
        <w:ind w:right="63" w:hanging="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Переоцінка запасів.</w:t>
      </w:r>
      <w:r w:rsidRPr="0072664B">
        <w:rPr>
          <w:rFonts w:ascii="Times New Roman" w:eastAsia="Times New Roman" w:hAnsi="Times New Roman" w:cs="Times New Roman"/>
          <w:color w:val="000000"/>
          <w:sz w:val="24"/>
          <w:lang w:eastAsia="ru-RU"/>
        </w:rPr>
        <w:t xml:space="preserve"> </w:t>
      </w:r>
    </w:p>
    <w:p w:rsidR="0072664B" w:rsidRPr="0072664B" w:rsidRDefault="0072664B" w:rsidP="0072664B">
      <w:pPr>
        <w:numPr>
          <w:ilvl w:val="0"/>
          <w:numId w:val="22"/>
        </w:numPr>
        <w:spacing w:after="42" w:line="249" w:lineRule="auto"/>
        <w:ind w:right="63" w:hanging="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Облік бланків суворої звітності.</w:t>
      </w:r>
      <w:r w:rsidRPr="0072664B">
        <w:rPr>
          <w:rFonts w:ascii="Times New Roman" w:eastAsia="Times New Roman" w:hAnsi="Times New Roman" w:cs="Times New Roman"/>
          <w:color w:val="000000"/>
          <w:sz w:val="24"/>
          <w:lang w:eastAsia="ru-RU"/>
        </w:rPr>
        <w:t xml:space="preserve"> </w:t>
      </w:r>
    </w:p>
    <w:p w:rsidR="0072664B" w:rsidRDefault="0072664B" w:rsidP="0072664B">
      <w:pPr>
        <w:spacing w:after="0" w:line="259" w:lineRule="auto"/>
        <w:ind w:left="773"/>
        <w:rPr>
          <w:rFonts w:ascii="Times New Roman" w:eastAsia="Times New Roman" w:hAnsi="Times New Roman" w:cs="Times New Roman"/>
          <w:b/>
          <w:i/>
          <w:color w:val="000000"/>
          <w:sz w:val="28"/>
          <w:lang w:eastAsia="ru-RU"/>
        </w:rPr>
      </w:pPr>
    </w:p>
    <w:p w:rsidR="0072664B" w:rsidRPr="0072664B" w:rsidRDefault="0072664B" w:rsidP="0072664B">
      <w:pPr>
        <w:spacing w:after="15" w:line="269" w:lineRule="auto"/>
        <w:ind w:left="-15" w:right="3" w:firstLine="708"/>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b/>
          <w:i/>
          <w:color w:val="000000"/>
          <w:sz w:val="28"/>
          <w:lang w:eastAsia="ru-RU"/>
        </w:rPr>
        <w:t>Практична частина заняття</w:t>
      </w:r>
      <w:r w:rsidRPr="0072664B">
        <w:rPr>
          <w:rFonts w:ascii="Times New Roman" w:eastAsia="Times New Roman" w:hAnsi="Times New Roman" w:cs="Times New Roman"/>
          <w:color w:val="000000"/>
          <w:sz w:val="28"/>
          <w:lang w:eastAsia="ru-RU"/>
        </w:rPr>
        <w:t xml:space="preserve"> проводиться шляхом вирішення задач, завдань та тестів. За наслідками виконання завдань та вирішення задач. </w:t>
      </w:r>
    </w:p>
    <w:p w:rsidR="0072664B" w:rsidRPr="0072664B" w:rsidRDefault="0072664B" w:rsidP="0072664B">
      <w:pPr>
        <w:spacing w:after="17" w:line="259" w:lineRule="auto"/>
        <w:ind w:left="708"/>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b/>
          <w:i/>
          <w:color w:val="000000"/>
          <w:sz w:val="28"/>
          <w:lang w:eastAsia="ru-RU"/>
        </w:rPr>
        <w:t xml:space="preserve"> </w:t>
      </w:r>
    </w:p>
    <w:p w:rsidR="0072664B" w:rsidRPr="0072664B" w:rsidRDefault="0072664B" w:rsidP="0072664B">
      <w:pPr>
        <w:spacing w:after="15" w:line="269" w:lineRule="auto"/>
        <w:ind w:left="718" w:right="3" w:hanging="10"/>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1.  Вирішення тестових та ситуаційних завдань </w:t>
      </w:r>
    </w:p>
    <w:p w:rsidR="0072664B" w:rsidRPr="0072664B" w:rsidRDefault="0072664B" w:rsidP="0072664B">
      <w:pPr>
        <w:spacing w:after="33" w:line="259" w:lineRule="auto"/>
        <w:ind w:left="708"/>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 </w:t>
      </w:r>
    </w:p>
    <w:p w:rsidR="0072664B" w:rsidRPr="0072664B" w:rsidRDefault="0072664B" w:rsidP="0072664B">
      <w:pPr>
        <w:spacing w:after="0" w:line="259" w:lineRule="auto"/>
        <w:ind w:left="713" w:right="2" w:hanging="10"/>
        <w:jc w:val="center"/>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b/>
          <w:color w:val="000000"/>
          <w:sz w:val="28"/>
          <w:lang w:eastAsia="ru-RU"/>
        </w:rPr>
        <w:t xml:space="preserve">Задача. </w:t>
      </w:r>
    </w:p>
    <w:p w:rsidR="0072664B" w:rsidRPr="0072664B" w:rsidRDefault="0072664B" w:rsidP="0072664B">
      <w:pPr>
        <w:spacing w:after="0" w:line="259" w:lineRule="auto"/>
        <w:ind w:left="61"/>
        <w:jc w:val="center"/>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 </w:t>
      </w:r>
    </w:p>
    <w:p w:rsidR="0072664B" w:rsidRPr="0072664B" w:rsidRDefault="0072664B" w:rsidP="0072664B">
      <w:pPr>
        <w:spacing w:after="15" w:line="269" w:lineRule="auto"/>
        <w:ind w:left="-5" w:right="3" w:hanging="10"/>
        <w:jc w:val="both"/>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Зробити бухгалтерські проведення. Висаджено саджанці покупні вартістю 5000 грн. Наділі витрати на їх біологічні перетворення становили 14 000 грн. Переведено їх до складу зрілих біологічних активів за справедливою вартістю 18 000 грн.</w:t>
      </w:r>
      <w:r w:rsidRPr="0072664B">
        <w:rPr>
          <w:rFonts w:ascii="Times New Roman" w:eastAsia="Times New Roman" w:hAnsi="Times New Roman" w:cs="Times New Roman"/>
          <w:b/>
          <w:i/>
          <w:color w:val="000000"/>
          <w:sz w:val="28"/>
          <w:lang w:eastAsia="ru-RU"/>
        </w:rPr>
        <w:t xml:space="preserve"> </w:t>
      </w:r>
    </w:p>
    <w:p w:rsidR="0072664B" w:rsidRPr="0072664B" w:rsidRDefault="0072664B" w:rsidP="0072664B">
      <w:pPr>
        <w:spacing w:after="0" w:line="259" w:lineRule="auto"/>
        <w:ind w:left="708"/>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color w:val="000000"/>
          <w:sz w:val="28"/>
          <w:lang w:eastAsia="ru-RU"/>
        </w:rPr>
        <w:t xml:space="preserve"> </w:t>
      </w:r>
    </w:p>
    <w:p w:rsidR="0072664B" w:rsidRPr="0072664B" w:rsidRDefault="0072664B" w:rsidP="0072664B">
      <w:pPr>
        <w:spacing w:after="3" w:line="259" w:lineRule="auto"/>
        <w:ind w:left="703" w:hanging="10"/>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i/>
          <w:color w:val="000000"/>
          <w:sz w:val="28"/>
          <w:lang w:eastAsia="ru-RU"/>
        </w:rPr>
        <w:t xml:space="preserve">Література: </w:t>
      </w:r>
      <w:r w:rsidRPr="0072664B">
        <w:rPr>
          <w:rFonts w:ascii="Times New Roman" w:eastAsia="Times New Roman" w:hAnsi="Times New Roman" w:cs="Times New Roman"/>
          <w:b/>
          <w:i/>
          <w:color w:val="000000"/>
          <w:sz w:val="28"/>
          <w:lang w:eastAsia="ru-RU"/>
        </w:rPr>
        <w:t xml:space="preserve"> </w:t>
      </w:r>
      <w:r w:rsidRPr="0072664B">
        <w:rPr>
          <w:rFonts w:ascii="Times New Roman" w:eastAsia="Times New Roman" w:hAnsi="Times New Roman" w:cs="Times New Roman"/>
          <w:i/>
          <w:color w:val="000000"/>
          <w:sz w:val="28"/>
          <w:lang w:eastAsia="ru-RU"/>
        </w:rPr>
        <w:t xml:space="preserve">[4, 13, 14, 16, 18, 25, 31-36 ] </w:t>
      </w:r>
    </w:p>
    <w:p w:rsidR="0072664B" w:rsidRPr="0072664B" w:rsidRDefault="0072664B" w:rsidP="0072664B">
      <w:pPr>
        <w:spacing w:after="0" w:line="259" w:lineRule="auto"/>
        <w:ind w:left="773"/>
        <w:jc w:val="center"/>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b/>
          <w:i/>
          <w:color w:val="000000"/>
          <w:sz w:val="28"/>
          <w:lang w:eastAsia="ru-RU"/>
        </w:rPr>
        <w:t xml:space="preserve"> </w:t>
      </w:r>
    </w:p>
    <w:p w:rsidR="0072664B" w:rsidRPr="0072664B" w:rsidRDefault="0072664B" w:rsidP="0072664B">
      <w:pPr>
        <w:spacing w:after="0" w:line="259" w:lineRule="auto"/>
        <w:ind w:left="773"/>
        <w:jc w:val="center"/>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b/>
          <w:i/>
          <w:color w:val="000000"/>
          <w:sz w:val="28"/>
          <w:lang w:eastAsia="ru-RU"/>
        </w:rPr>
        <w:t xml:space="preserve"> </w:t>
      </w:r>
    </w:p>
    <w:p w:rsidR="0072664B" w:rsidRPr="0072664B" w:rsidRDefault="0072664B" w:rsidP="0072664B">
      <w:pPr>
        <w:spacing w:after="28" w:line="259" w:lineRule="auto"/>
        <w:ind w:left="773"/>
        <w:jc w:val="center"/>
        <w:rPr>
          <w:rFonts w:ascii="Times New Roman" w:eastAsia="Times New Roman" w:hAnsi="Times New Roman" w:cs="Times New Roman"/>
          <w:color w:val="000000"/>
          <w:sz w:val="28"/>
          <w:lang w:eastAsia="ru-RU"/>
        </w:rPr>
      </w:pPr>
      <w:r w:rsidRPr="0072664B">
        <w:rPr>
          <w:rFonts w:ascii="Times New Roman" w:eastAsia="Times New Roman" w:hAnsi="Times New Roman" w:cs="Times New Roman"/>
          <w:b/>
          <w:i/>
          <w:color w:val="000000"/>
          <w:sz w:val="28"/>
          <w:lang w:eastAsia="ru-RU"/>
        </w:rPr>
        <w:t xml:space="preserve"> </w:t>
      </w:r>
    </w:p>
    <w:p w:rsidR="0072664B" w:rsidRDefault="0072664B" w:rsidP="0072664B">
      <w:pPr>
        <w:spacing w:after="0" w:line="259" w:lineRule="auto"/>
        <w:ind w:left="717" w:right="3" w:hanging="10"/>
        <w:jc w:val="center"/>
        <w:rPr>
          <w:rFonts w:ascii="Times New Roman" w:eastAsia="Times New Roman" w:hAnsi="Times New Roman" w:cs="Times New Roman"/>
          <w:b/>
          <w:i/>
          <w:color w:val="000000"/>
          <w:sz w:val="28"/>
          <w:lang w:eastAsia="ru-RU"/>
        </w:rPr>
      </w:pPr>
      <w:r w:rsidRPr="0072664B">
        <w:rPr>
          <w:rFonts w:ascii="Times New Roman" w:eastAsia="Times New Roman" w:hAnsi="Times New Roman" w:cs="Times New Roman"/>
          <w:b/>
          <w:i/>
          <w:color w:val="000000"/>
          <w:sz w:val="28"/>
          <w:lang w:eastAsia="ru-RU"/>
        </w:rPr>
        <w:t xml:space="preserve">Семінарське заняття 7 </w:t>
      </w:r>
    </w:p>
    <w:p w:rsidR="0072664B" w:rsidRPr="0072664B" w:rsidRDefault="0072664B" w:rsidP="0072664B">
      <w:pPr>
        <w:spacing w:after="0" w:line="259" w:lineRule="auto"/>
        <w:ind w:left="717" w:right="3" w:hanging="10"/>
        <w:jc w:val="center"/>
        <w:rPr>
          <w:rFonts w:ascii="Times New Roman" w:eastAsia="Times New Roman" w:hAnsi="Times New Roman" w:cs="Times New Roman"/>
          <w:color w:val="000000"/>
          <w:sz w:val="28"/>
          <w:lang w:eastAsia="ru-RU"/>
        </w:rPr>
      </w:pPr>
    </w:p>
    <w:p w:rsidR="00836787" w:rsidRPr="00836787" w:rsidRDefault="00836787" w:rsidP="00836787">
      <w:pPr>
        <w:rPr>
          <w:rFonts w:ascii="Times New Roman" w:eastAsia="Times New Roman" w:hAnsi="Times New Roman" w:cs="Times New Roman"/>
          <w:b/>
          <w:i/>
          <w:color w:val="000000"/>
          <w:sz w:val="28"/>
          <w:u w:val="single"/>
          <w:lang w:val="uk-UA" w:eastAsia="ru-RU"/>
        </w:rPr>
      </w:pPr>
      <w:r w:rsidRPr="00836787">
        <w:rPr>
          <w:rFonts w:ascii="Times New Roman" w:eastAsia="Times New Roman" w:hAnsi="Times New Roman" w:cs="Times New Roman"/>
          <w:b/>
          <w:bCs/>
          <w:i/>
          <w:color w:val="000000"/>
          <w:sz w:val="28"/>
          <w:u w:val="single"/>
          <w:lang w:val="uk-UA" w:eastAsia="ru-RU"/>
        </w:rPr>
        <w:t xml:space="preserve">Тема 8. </w:t>
      </w:r>
      <w:r w:rsidRPr="00836787">
        <w:rPr>
          <w:rFonts w:ascii="Times New Roman" w:eastAsia="Times New Roman" w:hAnsi="Times New Roman" w:cs="Times New Roman"/>
          <w:b/>
          <w:bCs/>
          <w:i/>
          <w:color w:val="000000"/>
          <w:sz w:val="28"/>
          <w:u w:val="single"/>
          <w:lang w:eastAsia="ru-RU"/>
        </w:rPr>
        <w:t xml:space="preserve">Облік в дачних, садових, гаражних та інших кооперативах </w:t>
      </w:r>
    </w:p>
    <w:p w:rsidR="00836787" w:rsidRPr="00836787" w:rsidRDefault="00836787" w:rsidP="00836787">
      <w:pPr>
        <w:rPr>
          <w:rFonts w:ascii="Times New Roman" w:eastAsia="Times New Roman" w:hAnsi="Times New Roman" w:cs="Times New Roman"/>
          <w:b/>
          <w:i/>
          <w:color w:val="000000"/>
          <w:sz w:val="28"/>
          <w:u w:val="single"/>
          <w:lang w:eastAsia="ru-RU"/>
        </w:rPr>
      </w:pPr>
      <w:r w:rsidRPr="00836787">
        <w:rPr>
          <w:rFonts w:ascii="Times New Roman" w:eastAsia="Times New Roman" w:hAnsi="Times New Roman" w:cs="Times New Roman"/>
          <w:b/>
          <w:i/>
          <w:color w:val="000000"/>
          <w:sz w:val="28"/>
          <w:u w:val="single"/>
          <w:lang w:eastAsia="ru-RU"/>
        </w:rPr>
        <w:t>Тема 9</w:t>
      </w:r>
      <w:r w:rsidRPr="00836787">
        <w:rPr>
          <w:rFonts w:ascii="Times New Roman" w:eastAsia="Times New Roman" w:hAnsi="Times New Roman" w:cs="Times New Roman"/>
          <w:b/>
          <w:i/>
          <w:color w:val="000000"/>
          <w:sz w:val="28"/>
          <w:u w:val="single"/>
          <w:lang w:val="uk-UA" w:eastAsia="ru-RU"/>
        </w:rPr>
        <w:t>.</w:t>
      </w:r>
      <w:r w:rsidRPr="00836787">
        <w:rPr>
          <w:rFonts w:ascii="Times New Roman" w:eastAsia="Times New Roman" w:hAnsi="Times New Roman" w:cs="Times New Roman"/>
          <w:b/>
          <w:i/>
          <w:color w:val="000000"/>
          <w:sz w:val="28"/>
          <w:u w:val="single"/>
          <w:lang w:eastAsia="ru-RU"/>
        </w:rPr>
        <w:t xml:space="preserve"> Облік в ОСББ</w:t>
      </w:r>
    </w:p>
    <w:p w:rsidR="00836787" w:rsidRPr="00836787" w:rsidRDefault="00836787" w:rsidP="00836787">
      <w:pPr>
        <w:rPr>
          <w:rFonts w:ascii="Times New Roman" w:eastAsia="Times New Roman" w:hAnsi="Times New Roman" w:cs="Times New Roman"/>
          <w:b/>
          <w:i/>
          <w:color w:val="000000"/>
          <w:sz w:val="28"/>
          <w:u w:val="single"/>
          <w:lang w:eastAsia="ru-RU"/>
        </w:rPr>
      </w:pPr>
      <w:r w:rsidRPr="00836787">
        <w:rPr>
          <w:rFonts w:ascii="Times New Roman" w:eastAsia="Times New Roman" w:hAnsi="Times New Roman" w:cs="Times New Roman"/>
          <w:b/>
          <w:i/>
          <w:color w:val="000000"/>
          <w:sz w:val="28"/>
          <w:u w:val="single"/>
          <w:lang w:eastAsia="ru-RU"/>
        </w:rPr>
        <w:t>Тема 10</w:t>
      </w:r>
      <w:r w:rsidRPr="00836787">
        <w:rPr>
          <w:rFonts w:ascii="Times New Roman" w:eastAsia="Times New Roman" w:hAnsi="Times New Roman" w:cs="Times New Roman"/>
          <w:b/>
          <w:i/>
          <w:color w:val="000000"/>
          <w:sz w:val="28"/>
          <w:u w:val="single"/>
          <w:lang w:val="uk-UA" w:eastAsia="ru-RU"/>
        </w:rPr>
        <w:t>.</w:t>
      </w:r>
      <w:r w:rsidRPr="00836787">
        <w:rPr>
          <w:rFonts w:ascii="Times New Roman" w:eastAsia="Times New Roman" w:hAnsi="Times New Roman" w:cs="Times New Roman"/>
          <w:b/>
          <w:i/>
          <w:color w:val="000000"/>
          <w:sz w:val="28"/>
          <w:u w:val="single"/>
          <w:lang w:eastAsia="ru-RU"/>
        </w:rPr>
        <w:t xml:space="preserve"> Облік в професійних об’єднаннях та релігійних організаціях </w:t>
      </w:r>
    </w:p>
    <w:p w:rsidR="00836787" w:rsidRPr="00836787" w:rsidRDefault="00836787" w:rsidP="00836787">
      <w:pPr>
        <w:rPr>
          <w:rFonts w:ascii="Times New Roman" w:eastAsia="Times New Roman" w:hAnsi="Times New Roman" w:cs="Times New Roman"/>
          <w:b/>
          <w:i/>
          <w:color w:val="000000"/>
          <w:sz w:val="28"/>
          <w:lang w:eastAsia="ru-RU"/>
        </w:rPr>
      </w:pPr>
      <w:r w:rsidRPr="00836787">
        <w:rPr>
          <w:rFonts w:ascii="Times New Roman" w:eastAsia="Times New Roman" w:hAnsi="Times New Roman" w:cs="Times New Roman"/>
          <w:b/>
          <w:i/>
          <w:color w:val="000000"/>
          <w:sz w:val="28"/>
          <w:lang w:eastAsia="ru-RU"/>
        </w:rPr>
        <w:t xml:space="preserve">Розгляд теоретичних питань: </w:t>
      </w:r>
    </w:p>
    <w:p w:rsidR="00836787" w:rsidRPr="00836787" w:rsidRDefault="00836787" w:rsidP="00836787">
      <w:pPr>
        <w:pStyle w:val="a3"/>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Облік реалізації запасів.</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Облік вибуття  запасів.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Конкурсні закупівлі товарі, робіт та послуг за державні кошти.</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lastRenderedPageBreak/>
        <w:t xml:space="preserve">Загальні засади обліку виробничих витрат у бюджетних установах.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Собівартість робіт, товарі, послуг.</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Облік витрат на науково-дослідні роботи.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Облік витрат виробничих майстерень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Облік витрат підсобних сільських господарств.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Нормативна база з обліку та складові власного капіталу бюджетних установ.</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Облік внесеного капіталу.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Облік капіталу у підприємствах.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Облік фінансових результатів  виконання кошторису.</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Облік капіталу у дооцінках.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Організація інвентаризації в бюджетних установах.</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Загальні засади інвентаризації в бюджетних установах.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Інвентаризація об’єктів обліку.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Оподаткування податком на прибуток.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Оподаткування податком на додану вартість.</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Оподаткування земельним податком.</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Облік екологічного податку.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Загальна характеристика та класифікація звітності бюджетних установ.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Фінансова звітність бюджетних установ.</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Бюджетна звітність суб’єктів бухгалтерського обліку в державному секторі. </w:t>
      </w:r>
      <w:r w:rsidRPr="00836787">
        <w:rPr>
          <w:rFonts w:ascii="Times New Roman" w:eastAsia="Times New Roman" w:hAnsi="Times New Roman" w:cs="Times New Roman"/>
          <w:color w:val="000000"/>
          <w:sz w:val="24"/>
          <w:lang w:eastAsia="ru-RU"/>
        </w:rPr>
        <w:t xml:space="preserve"> </w:t>
      </w:r>
    </w:p>
    <w:p w:rsidR="00836787" w:rsidRPr="00836787" w:rsidRDefault="00836787" w:rsidP="00836787">
      <w:pPr>
        <w:numPr>
          <w:ilvl w:val="0"/>
          <w:numId w:val="24"/>
        </w:numPr>
        <w:spacing w:after="42" w:line="249" w:lineRule="auto"/>
        <w:ind w:right="63"/>
        <w:jc w:val="both"/>
        <w:rPr>
          <w:rFonts w:ascii="Times New Roman" w:eastAsia="Times New Roman" w:hAnsi="Times New Roman" w:cs="Times New Roman"/>
          <w:color w:val="000000"/>
          <w:sz w:val="28"/>
          <w:lang w:eastAsia="ru-RU"/>
        </w:rPr>
      </w:pPr>
      <w:r w:rsidRPr="00836787">
        <w:rPr>
          <w:rFonts w:ascii="Times New Roman" w:eastAsia="Times New Roman" w:hAnsi="Times New Roman" w:cs="Times New Roman"/>
          <w:color w:val="000000"/>
          <w:sz w:val="28"/>
          <w:lang w:eastAsia="ru-RU"/>
        </w:rPr>
        <w:t xml:space="preserve">Податкова звітність в бюджетних установах. </w:t>
      </w:r>
      <w:r w:rsidRPr="00836787">
        <w:rPr>
          <w:rFonts w:ascii="Times New Roman" w:eastAsia="Times New Roman" w:hAnsi="Times New Roman" w:cs="Times New Roman"/>
          <w:color w:val="000000"/>
          <w:sz w:val="24"/>
          <w:lang w:eastAsia="ru-RU"/>
        </w:rPr>
        <w:t xml:space="preserve"> </w:t>
      </w:r>
    </w:p>
    <w:p w:rsidR="00836787" w:rsidRPr="00836787" w:rsidRDefault="00836787" w:rsidP="00C223C2">
      <w:pPr>
        <w:numPr>
          <w:ilvl w:val="0"/>
          <w:numId w:val="24"/>
        </w:numPr>
        <w:spacing w:after="42" w:line="249" w:lineRule="auto"/>
        <w:ind w:right="63"/>
        <w:jc w:val="both"/>
        <w:rPr>
          <w:rFonts w:ascii="Times New Roman" w:eastAsia="Times New Roman" w:hAnsi="Times New Roman" w:cs="Times New Roman"/>
          <w:color w:val="000000"/>
          <w:sz w:val="28"/>
          <w:szCs w:val="28"/>
          <w:lang w:eastAsia="ru-RU"/>
        </w:rPr>
      </w:pPr>
      <w:r w:rsidRPr="00836787">
        <w:rPr>
          <w:rFonts w:ascii="Times New Roman" w:eastAsia="Times New Roman" w:hAnsi="Times New Roman" w:cs="Times New Roman"/>
          <w:color w:val="000000"/>
          <w:sz w:val="28"/>
          <w:szCs w:val="28"/>
          <w:lang w:eastAsia="ru-RU"/>
        </w:rPr>
        <w:t xml:space="preserve">Звітність </w:t>
      </w:r>
      <w:r w:rsidRPr="00836787">
        <w:rPr>
          <w:rFonts w:ascii="Times New Roman" w:eastAsia="Times New Roman" w:hAnsi="Times New Roman" w:cs="Times New Roman"/>
          <w:color w:val="000000"/>
          <w:sz w:val="28"/>
          <w:szCs w:val="28"/>
          <w:lang w:eastAsia="ru-RU"/>
        </w:rPr>
        <w:tab/>
        <w:t xml:space="preserve">бюджетних </w:t>
      </w:r>
      <w:r w:rsidRPr="00836787">
        <w:rPr>
          <w:rFonts w:ascii="Times New Roman" w:eastAsia="Times New Roman" w:hAnsi="Times New Roman" w:cs="Times New Roman"/>
          <w:color w:val="000000"/>
          <w:sz w:val="28"/>
          <w:szCs w:val="28"/>
          <w:lang w:eastAsia="ru-RU"/>
        </w:rPr>
        <w:tab/>
        <w:t xml:space="preserve">установ </w:t>
      </w:r>
      <w:r w:rsidRPr="00836787">
        <w:rPr>
          <w:rFonts w:ascii="Times New Roman" w:eastAsia="Times New Roman" w:hAnsi="Times New Roman" w:cs="Times New Roman"/>
          <w:color w:val="000000"/>
          <w:sz w:val="28"/>
          <w:szCs w:val="28"/>
          <w:lang w:eastAsia="ru-RU"/>
        </w:rPr>
        <w:tab/>
        <w:t xml:space="preserve">за </w:t>
      </w:r>
      <w:r w:rsidRPr="00836787">
        <w:rPr>
          <w:rFonts w:ascii="Times New Roman" w:eastAsia="Times New Roman" w:hAnsi="Times New Roman" w:cs="Times New Roman"/>
          <w:color w:val="000000"/>
          <w:sz w:val="28"/>
          <w:szCs w:val="28"/>
          <w:lang w:eastAsia="ru-RU"/>
        </w:rPr>
        <w:tab/>
        <w:t xml:space="preserve">розрахунками </w:t>
      </w:r>
      <w:r w:rsidRPr="00836787">
        <w:rPr>
          <w:rFonts w:ascii="Times New Roman" w:eastAsia="Times New Roman" w:hAnsi="Times New Roman" w:cs="Times New Roman"/>
          <w:color w:val="000000"/>
          <w:sz w:val="28"/>
          <w:szCs w:val="28"/>
          <w:lang w:eastAsia="ru-RU"/>
        </w:rPr>
        <w:tab/>
        <w:t xml:space="preserve">з </w:t>
      </w:r>
      <w:r w:rsidRPr="00836787">
        <w:rPr>
          <w:rFonts w:ascii="Times New Roman" w:eastAsia="Times New Roman" w:hAnsi="Times New Roman" w:cs="Times New Roman"/>
          <w:color w:val="000000"/>
          <w:sz w:val="28"/>
          <w:szCs w:val="28"/>
          <w:lang w:eastAsia="ru-RU"/>
        </w:rPr>
        <w:tab/>
        <w:t xml:space="preserve">фондами загальнообов’язкового державного  соціального страхування.  </w:t>
      </w:r>
    </w:p>
    <w:p w:rsidR="00836787" w:rsidRPr="00C223C2" w:rsidRDefault="00C223C2" w:rsidP="00C223C2">
      <w:pPr>
        <w:pStyle w:val="a3"/>
        <w:numPr>
          <w:ilvl w:val="0"/>
          <w:numId w:val="24"/>
        </w:numPr>
        <w:rPr>
          <w:rFonts w:ascii="Times New Roman" w:eastAsia="Times New Roman" w:hAnsi="Times New Roman" w:cs="Times New Roman"/>
          <w:b/>
          <w:i/>
          <w:color w:val="000000"/>
          <w:sz w:val="28"/>
          <w:szCs w:val="28"/>
          <w:lang w:eastAsia="ru-RU"/>
        </w:rPr>
      </w:pPr>
      <w:r w:rsidRPr="00C223C2">
        <w:rPr>
          <w:rFonts w:ascii="Times New Roman" w:hAnsi="Times New Roman" w:cs="Times New Roman"/>
          <w:sz w:val="28"/>
          <w:szCs w:val="28"/>
        </w:rPr>
        <w:t xml:space="preserve">Статистична звітність бюджетних установ.  </w:t>
      </w:r>
    </w:p>
    <w:p w:rsidR="00380ADE" w:rsidRPr="00380ADE" w:rsidRDefault="00380ADE" w:rsidP="00380ADE">
      <w:pPr>
        <w:rPr>
          <w:rFonts w:ascii="Times New Roman" w:eastAsia="Times New Roman" w:hAnsi="Times New Roman" w:cs="Times New Roman"/>
          <w:color w:val="000000"/>
          <w:sz w:val="28"/>
          <w:lang w:eastAsia="ru-RU"/>
        </w:rPr>
      </w:pPr>
      <w:r w:rsidRPr="00380ADE">
        <w:rPr>
          <w:rFonts w:ascii="Times New Roman" w:eastAsia="Times New Roman" w:hAnsi="Times New Roman" w:cs="Times New Roman"/>
          <w:b/>
          <w:color w:val="000000"/>
          <w:sz w:val="28"/>
          <w:lang w:eastAsia="ru-RU"/>
        </w:rPr>
        <w:t>Практична частина заняття</w:t>
      </w:r>
      <w:r w:rsidRPr="00380ADE">
        <w:rPr>
          <w:rFonts w:ascii="Times New Roman" w:eastAsia="Times New Roman" w:hAnsi="Times New Roman" w:cs="Times New Roman"/>
          <w:color w:val="000000"/>
          <w:sz w:val="28"/>
          <w:lang w:eastAsia="ru-RU"/>
        </w:rPr>
        <w:t xml:space="preserve"> проводиться шляхом вирішення задач, завдань та тестів. За наслідками виконання завдань та вирішення задач. </w:t>
      </w:r>
    </w:p>
    <w:p w:rsidR="00380ADE" w:rsidRPr="00380ADE" w:rsidRDefault="00380ADE" w:rsidP="00380ADE">
      <w:pPr>
        <w:rPr>
          <w:rFonts w:ascii="Times New Roman" w:eastAsia="Times New Roman" w:hAnsi="Times New Roman" w:cs="Times New Roman"/>
          <w:color w:val="000000"/>
          <w:sz w:val="28"/>
          <w:lang w:eastAsia="ru-RU"/>
        </w:rPr>
      </w:pPr>
      <w:r w:rsidRPr="00380ADE">
        <w:rPr>
          <w:rFonts w:ascii="Times New Roman" w:eastAsia="Times New Roman" w:hAnsi="Times New Roman" w:cs="Times New Roman"/>
          <w:color w:val="000000"/>
          <w:sz w:val="28"/>
          <w:lang w:eastAsia="ru-RU"/>
        </w:rPr>
        <w:t>1.</w:t>
      </w:r>
      <w:r w:rsidRPr="00380ADE">
        <w:rPr>
          <w:rFonts w:ascii="Times New Roman" w:eastAsia="Times New Roman" w:hAnsi="Times New Roman" w:cs="Times New Roman"/>
          <w:color w:val="000000"/>
          <w:sz w:val="28"/>
          <w:lang w:eastAsia="ru-RU"/>
        </w:rPr>
        <w:tab/>
        <w:t xml:space="preserve">Розкрити сутність центрів відповідальності </w:t>
      </w:r>
    </w:p>
    <w:p w:rsidR="00380ADE" w:rsidRPr="00380ADE" w:rsidRDefault="00380ADE" w:rsidP="00380ADE">
      <w:pPr>
        <w:rPr>
          <w:rFonts w:ascii="Times New Roman" w:eastAsia="Times New Roman" w:hAnsi="Times New Roman" w:cs="Times New Roman"/>
          <w:color w:val="000000"/>
          <w:sz w:val="28"/>
          <w:lang w:eastAsia="ru-RU"/>
        </w:rPr>
      </w:pPr>
      <w:r w:rsidRPr="00380ADE">
        <w:rPr>
          <w:rFonts w:ascii="Times New Roman" w:eastAsia="Times New Roman" w:hAnsi="Times New Roman" w:cs="Times New Roman"/>
          <w:color w:val="000000"/>
          <w:sz w:val="28"/>
          <w:lang w:eastAsia="ru-RU"/>
        </w:rPr>
        <w:t>2.</w:t>
      </w:r>
      <w:r w:rsidRPr="00380ADE">
        <w:rPr>
          <w:rFonts w:ascii="Times New Roman" w:eastAsia="Times New Roman" w:hAnsi="Times New Roman" w:cs="Times New Roman"/>
          <w:color w:val="000000"/>
          <w:sz w:val="28"/>
          <w:lang w:eastAsia="ru-RU"/>
        </w:rPr>
        <w:tab/>
        <w:t xml:space="preserve">Вирішення тестових та ситуаційних завдань </w:t>
      </w:r>
    </w:p>
    <w:p w:rsidR="00380ADE" w:rsidRPr="00380ADE" w:rsidRDefault="00380ADE" w:rsidP="00380ADE">
      <w:pPr>
        <w:rPr>
          <w:rFonts w:ascii="Times New Roman" w:eastAsia="Times New Roman" w:hAnsi="Times New Roman" w:cs="Times New Roman"/>
          <w:color w:val="000000"/>
          <w:sz w:val="28"/>
          <w:lang w:eastAsia="ru-RU"/>
        </w:rPr>
      </w:pPr>
      <w:r w:rsidRPr="00380ADE">
        <w:rPr>
          <w:rFonts w:ascii="Times New Roman" w:eastAsia="Times New Roman" w:hAnsi="Times New Roman" w:cs="Times New Roman"/>
          <w:color w:val="000000"/>
          <w:sz w:val="28"/>
          <w:lang w:eastAsia="ru-RU"/>
        </w:rPr>
        <w:t>3.</w:t>
      </w:r>
      <w:r w:rsidRPr="00380ADE">
        <w:rPr>
          <w:rFonts w:ascii="Times New Roman" w:eastAsia="Times New Roman" w:hAnsi="Times New Roman" w:cs="Times New Roman"/>
          <w:color w:val="000000"/>
          <w:sz w:val="28"/>
          <w:lang w:eastAsia="ru-RU"/>
        </w:rPr>
        <w:tab/>
        <w:t xml:space="preserve">Програмований контроль знань </w:t>
      </w:r>
    </w:p>
    <w:p w:rsidR="00380ADE" w:rsidRPr="00380ADE" w:rsidRDefault="00380ADE" w:rsidP="00380ADE">
      <w:pPr>
        <w:rPr>
          <w:rFonts w:ascii="Times New Roman" w:eastAsia="Times New Roman" w:hAnsi="Times New Roman" w:cs="Times New Roman"/>
          <w:color w:val="000000"/>
          <w:sz w:val="28"/>
          <w:lang w:eastAsia="ru-RU"/>
        </w:rPr>
      </w:pPr>
      <w:r w:rsidRPr="00380ADE">
        <w:rPr>
          <w:rFonts w:ascii="Times New Roman" w:eastAsia="Times New Roman" w:hAnsi="Times New Roman" w:cs="Times New Roman"/>
          <w:color w:val="000000"/>
          <w:sz w:val="28"/>
          <w:lang w:eastAsia="ru-RU"/>
        </w:rPr>
        <w:t xml:space="preserve"> </w:t>
      </w:r>
    </w:p>
    <w:p w:rsidR="00C761FD" w:rsidRDefault="00380ADE" w:rsidP="00380ADE">
      <w:pPr>
        <w:rPr>
          <w:rFonts w:ascii="Times New Roman" w:eastAsia="Times New Roman" w:hAnsi="Times New Roman" w:cs="Times New Roman"/>
          <w:b/>
          <w:i/>
          <w:color w:val="000000"/>
          <w:sz w:val="28"/>
          <w:u w:val="single"/>
          <w:lang w:eastAsia="ru-RU"/>
        </w:rPr>
      </w:pPr>
      <w:r w:rsidRPr="009766CF">
        <w:rPr>
          <w:rFonts w:ascii="Times New Roman" w:eastAsia="Times New Roman" w:hAnsi="Times New Roman" w:cs="Times New Roman"/>
          <w:i/>
          <w:color w:val="000000"/>
          <w:sz w:val="28"/>
          <w:lang w:eastAsia="ru-RU"/>
        </w:rPr>
        <w:t>Література:  [ 2, 3, 7, 8, 35 ]</w:t>
      </w:r>
      <w:r w:rsidRPr="009766CF">
        <w:rPr>
          <w:rFonts w:ascii="Times New Roman" w:eastAsia="Times New Roman" w:hAnsi="Times New Roman" w:cs="Times New Roman"/>
          <w:b/>
          <w:i/>
          <w:color w:val="000000"/>
          <w:sz w:val="28"/>
          <w:u w:val="single"/>
          <w:lang w:eastAsia="ru-RU"/>
        </w:rPr>
        <w:t xml:space="preserve"> </w:t>
      </w:r>
    </w:p>
    <w:p w:rsidR="00C761FD" w:rsidRPr="00C761FD" w:rsidRDefault="00C761FD" w:rsidP="00C761FD">
      <w:pPr>
        <w:spacing w:after="0" w:line="259" w:lineRule="auto"/>
        <w:ind w:left="715" w:hanging="10"/>
        <w:rPr>
          <w:rFonts w:ascii="Times New Roman" w:eastAsia="Times New Roman" w:hAnsi="Times New Roman" w:cs="Times New Roman"/>
          <w:color w:val="000000"/>
          <w:sz w:val="28"/>
          <w:lang w:eastAsia="ru-RU"/>
        </w:rPr>
      </w:pPr>
      <w:r w:rsidRPr="00C761FD">
        <w:rPr>
          <w:rFonts w:ascii="Times New Roman" w:eastAsia="Times New Roman" w:hAnsi="Times New Roman" w:cs="Times New Roman"/>
          <w:b/>
          <w:color w:val="000000"/>
          <w:sz w:val="28"/>
          <w:lang w:eastAsia="ru-RU"/>
        </w:rPr>
        <w:lastRenderedPageBreak/>
        <w:t xml:space="preserve">IІІ. КРИТЕРІЇ ОЦІНЮВАННЯ ЗНАНЬ І ВМІНЬ СТУДЕНТІВ НА </w:t>
      </w:r>
    </w:p>
    <w:p w:rsidR="00C761FD" w:rsidRDefault="00C761FD" w:rsidP="00C761FD">
      <w:pPr>
        <w:keepNext/>
        <w:keepLines/>
        <w:spacing w:after="0" w:line="259" w:lineRule="auto"/>
        <w:ind w:left="10" w:right="15" w:hanging="10"/>
        <w:jc w:val="center"/>
        <w:outlineLvl w:val="1"/>
        <w:rPr>
          <w:rFonts w:ascii="Times New Roman" w:eastAsia="Times New Roman" w:hAnsi="Times New Roman" w:cs="Times New Roman"/>
          <w:b/>
          <w:color w:val="000000"/>
          <w:sz w:val="28"/>
          <w:lang w:eastAsia="ru-RU"/>
        </w:rPr>
      </w:pPr>
      <w:r w:rsidRPr="00C761FD">
        <w:rPr>
          <w:rFonts w:ascii="Times New Roman" w:eastAsia="Times New Roman" w:hAnsi="Times New Roman" w:cs="Times New Roman"/>
          <w:b/>
          <w:color w:val="000000"/>
          <w:sz w:val="28"/>
          <w:lang w:eastAsia="ru-RU"/>
        </w:rPr>
        <w:t xml:space="preserve">ПРАКТИЧНИХ ЗАНАТТЯХ ПІД ЧАС ПОТОЧНОГО ТА КІНЦЕВОГО КОНТРОЛЮ </w:t>
      </w:r>
    </w:p>
    <w:p w:rsidR="00B74232" w:rsidRDefault="00B74232" w:rsidP="00C761FD">
      <w:pPr>
        <w:keepNext/>
        <w:keepLines/>
        <w:spacing w:after="0" w:line="259" w:lineRule="auto"/>
        <w:ind w:left="10" w:right="15" w:hanging="10"/>
        <w:jc w:val="center"/>
        <w:outlineLvl w:val="1"/>
        <w:rPr>
          <w:rFonts w:ascii="Times New Roman" w:eastAsia="Times New Roman" w:hAnsi="Times New Roman" w:cs="Times New Roman"/>
          <w:b/>
          <w:color w:val="000000"/>
          <w:sz w:val="28"/>
          <w:lang w:eastAsia="ru-RU"/>
        </w:rPr>
      </w:pPr>
    </w:p>
    <w:p w:rsidR="00B74232" w:rsidRPr="00C761FD" w:rsidRDefault="00B74232" w:rsidP="00C761FD">
      <w:pPr>
        <w:keepNext/>
        <w:keepLines/>
        <w:spacing w:after="0" w:line="259" w:lineRule="auto"/>
        <w:ind w:left="10" w:right="15" w:hanging="10"/>
        <w:jc w:val="center"/>
        <w:outlineLvl w:val="1"/>
        <w:rPr>
          <w:rFonts w:ascii="Times New Roman" w:eastAsia="Times New Roman" w:hAnsi="Times New Roman" w:cs="Times New Roman"/>
          <w:b/>
          <w:color w:val="000000"/>
          <w:sz w:val="28"/>
          <w:lang w:eastAsia="ru-RU"/>
        </w:rPr>
      </w:pPr>
    </w:p>
    <w:p w:rsidR="00B74232" w:rsidRPr="00B74232" w:rsidRDefault="00B74232" w:rsidP="000923BF">
      <w:pPr>
        <w:spacing w:after="0" w:line="240" w:lineRule="auto"/>
        <w:ind w:firstLine="540"/>
        <w:jc w:val="center"/>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КРИТЕРІЇ ОЦІНЮВАННЯ ОПИТУВАННЯ</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Максимальна оцінка за результатами опитування студентів дорівнює 2 бали і визначається у відповідності до наступних критеріїв:</w:t>
      </w:r>
    </w:p>
    <w:p w:rsidR="00B74232" w:rsidRPr="00B74232" w:rsidRDefault="00B74232" w:rsidP="00B74232">
      <w:pPr>
        <w:spacing w:after="0" w:line="240" w:lineRule="auto"/>
        <w:ind w:firstLine="72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- 2 бали – якщо студент надає розгорнутий та вичерпний виклад змісту питання, показує знання необхідних законів і нормативних матеріалів, самостійно робить логічні висновки і узагальнення.</w:t>
      </w:r>
    </w:p>
    <w:p w:rsidR="00B74232" w:rsidRPr="00B74232" w:rsidRDefault="00B74232" w:rsidP="00B74232">
      <w:pPr>
        <w:spacing w:after="0" w:line="240" w:lineRule="auto"/>
        <w:ind w:firstLine="72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- 1 бали – якщо студент не розкриває поставленого питання в повному обсязі або під час відповіді допускає типи недоліків, що характеризують критерії оцінки «добре»;</w:t>
      </w:r>
    </w:p>
    <w:p w:rsidR="00B74232" w:rsidRPr="00B74232" w:rsidRDefault="00B74232" w:rsidP="00B74232">
      <w:pPr>
        <w:spacing w:after="0" w:line="240" w:lineRule="auto"/>
        <w:ind w:firstLine="72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- 0,5 бал – якщо студент надає малообґрунтовану, неповну відповідь або у відповіді студента відсутні належні докази й аргументи або зроблені студентом висновки не відповідають загальноприйнятим.</w:t>
      </w:r>
    </w:p>
    <w:p w:rsidR="00B74232" w:rsidRPr="00B74232" w:rsidRDefault="00B74232" w:rsidP="00B74232">
      <w:pPr>
        <w:spacing w:after="0" w:line="240" w:lineRule="auto"/>
        <w:ind w:firstLine="600"/>
        <w:jc w:val="center"/>
        <w:rPr>
          <w:rFonts w:ascii="Times New Roman" w:eastAsia="Times New Roman" w:hAnsi="Times New Roman" w:cs="Times New Roman"/>
          <w:sz w:val="28"/>
          <w:szCs w:val="28"/>
          <w:lang w:val="uk-UA" w:eastAsia="ru-RU"/>
        </w:rPr>
      </w:pPr>
    </w:p>
    <w:p w:rsidR="00B74232" w:rsidRPr="00B74232" w:rsidRDefault="00B74232" w:rsidP="000923BF">
      <w:pPr>
        <w:spacing w:after="0" w:line="240" w:lineRule="auto"/>
        <w:ind w:firstLine="600"/>
        <w:jc w:val="center"/>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КРИТЕРІЇ ОЦІНЮВАННЯ РІВНЯ РОБОТИ ПІД ЧАС РОЗВ’ЯЗАННЯ ПРАКТИЧНИХ ЗАДАЧ</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Максимальна оцінка рівня роботи під час розв’язання практичних задач становить 2 бали і визначається у відповідності до таких критеріїв:</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- 2 бали – якщо студент самостійно опрацьовує цифровий матеріал, робить логічні висновки й узагальнення, користується методами наукового аналізу економічних явищ та процесів.</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- 1 бали – якщо студент ознайомлений з нормативно-законодавчими матеріалами не в повному обсязі, отримує частково помилкові результати і помилки може виправити після консультації з викладачем.</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- 0,5 бал – якщо студент неправильно розуміє умову завдання, допускає грубі помилки і може записати правильне рішення тільки після загального обговорення.</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xml:space="preserve">Студенти, які беруть активну участь у розв’язанні практичних задач, отримують 2 бали. Студенти, які лише конспектують рішення практичних задач, отримують 0,5 бал. </w:t>
      </w:r>
    </w:p>
    <w:p w:rsidR="00B74232" w:rsidRPr="00B74232" w:rsidRDefault="00B74232" w:rsidP="00B74232">
      <w:pPr>
        <w:spacing w:after="0" w:line="240" w:lineRule="auto"/>
        <w:jc w:val="center"/>
        <w:rPr>
          <w:rFonts w:ascii="Times New Roman" w:eastAsia="Times New Roman" w:hAnsi="Times New Roman" w:cs="Times New Roman"/>
          <w:sz w:val="28"/>
          <w:szCs w:val="28"/>
          <w:lang w:val="uk-UA" w:eastAsia="ru-RU"/>
        </w:rPr>
      </w:pPr>
    </w:p>
    <w:p w:rsidR="00B74232" w:rsidRPr="00B74232" w:rsidRDefault="00B74232" w:rsidP="000923BF">
      <w:pPr>
        <w:spacing w:after="0" w:line="240" w:lineRule="auto"/>
        <w:jc w:val="center"/>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xml:space="preserve">КРИТЕРІЇ ОЦІНЮВАННЯ САМОСТІЙНОГО ПРАКТИЧНОГО ЗАВДАННЯ </w:t>
      </w:r>
    </w:p>
    <w:p w:rsidR="00B74232" w:rsidRPr="00B74232" w:rsidRDefault="00B74232" w:rsidP="00B74232">
      <w:pPr>
        <w:spacing w:after="0" w:line="240" w:lineRule="auto"/>
        <w:ind w:firstLine="709"/>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Максимальна оцінка за виконання самостійного практичного завдання – 14 балів.</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Самостійне практичне завдання оцінюється за такою шкалою:</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14 балів – якщо студент правильно, розгорнуто та вичерпно виконав практичне завдання;</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12 балів – якщо студент виконав завдання з окремими зауваженнями, що не позначаються суттєво на отриманих результатах;</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lastRenderedPageBreak/>
        <w:t>8 балів – якщо рівень виконаного завдання не перевищує 50 % загального обсягу роботи;</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5 балів – якщо рівень виконаного завдання не перевищує 30 % загального обсягу роботи;</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 бали – якщо студент не виконав самостійну роботу, а здійснив лише окремі необхідні дії.</w:t>
      </w:r>
    </w:p>
    <w:p w:rsidR="00B74232" w:rsidRPr="00B74232" w:rsidRDefault="00B74232" w:rsidP="00B74232">
      <w:pPr>
        <w:spacing w:after="0" w:line="240" w:lineRule="auto"/>
        <w:jc w:val="center"/>
        <w:rPr>
          <w:rFonts w:ascii="Times New Roman" w:eastAsia="Times New Roman" w:hAnsi="Times New Roman" w:cs="Times New Roman"/>
          <w:b/>
          <w:sz w:val="28"/>
          <w:szCs w:val="28"/>
          <w:lang w:val="uk-UA" w:eastAsia="ru-RU"/>
        </w:rPr>
      </w:pPr>
    </w:p>
    <w:p w:rsidR="00B74232" w:rsidRPr="00B74232" w:rsidRDefault="00B74232" w:rsidP="000923BF">
      <w:pPr>
        <w:spacing w:after="0" w:line="240" w:lineRule="auto"/>
        <w:ind w:firstLine="600"/>
        <w:jc w:val="center"/>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КРИТЕРІЇ ОЦІНЮВАННЯ ІНДИВІДУАЛЬНОГО ЗАВДАННЯ</w:t>
      </w:r>
    </w:p>
    <w:p w:rsidR="00B74232" w:rsidRPr="00B74232" w:rsidRDefault="00B74232" w:rsidP="00B74232">
      <w:pPr>
        <w:spacing w:after="0" w:line="240" w:lineRule="auto"/>
        <w:ind w:firstLine="60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Максимальна оцінка – 20 балів.</w:t>
      </w:r>
    </w:p>
    <w:p w:rsidR="00B74232" w:rsidRPr="00B74232" w:rsidRDefault="00B74232" w:rsidP="00B74232">
      <w:pPr>
        <w:spacing w:after="0" w:line="240" w:lineRule="auto"/>
        <w:ind w:firstLine="60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Індивідуальне завдання оцінюється за такою шкалою:</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20 балів – завдання виконане повністю правильно, складно звіт, підготовлено</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презентацію;</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15 балів – завдання виконане з окремими зауваженнями, які не впливають суттєво на</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отримані результати, складно звіт, підготовлено презентацію;</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9 балів – завдання виконане частково, допущені суттєві помилки, загальний рівень</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виконаної роботи не перевищує 50 % від загального обсягу роботи;</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7 балів – завдання виконане частково, допущені суттєві помилки, загальний рівень</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виконаної роботи не перевищує 30 % від загального обсягу роботи;</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3 бали – завдання практично не виконане, здійснені лише окремі дії.</w:t>
      </w:r>
    </w:p>
    <w:p w:rsidR="00B74232" w:rsidRPr="00B74232" w:rsidRDefault="00B74232" w:rsidP="000923BF">
      <w:pPr>
        <w:spacing w:after="0" w:line="240" w:lineRule="auto"/>
        <w:jc w:val="both"/>
        <w:rPr>
          <w:rFonts w:ascii="Times New Roman" w:eastAsia="Times New Roman" w:hAnsi="Times New Roman" w:cs="Times New Roman"/>
          <w:sz w:val="28"/>
          <w:szCs w:val="28"/>
          <w:lang w:val="uk-UA" w:eastAsia="ru-RU"/>
        </w:rPr>
      </w:pPr>
    </w:p>
    <w:p w:rsidR="00B74232" w:rsidRPr="00B74232" w:rsidRDefault="00B74232" w:rsidP="000923BF">
      <w:pPr>
        <w:spacing w:after="0" w:line="240" w:lineRule="auto"/>
        <w:ind w:firstLine="600"/>
        <w:jc w:val="center"/>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КРИТЕРІЇ ОЦІНЮВАННЯ ЗАЛІКУ</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Максимальна оцінка, яку студент може отримати за складання заліку, дорівнює 20 балів. Завдання для заліку містить одне теоретичне питання, що оцінюється в 5 балів, та практичну задачу, що оцінюється в 15 балів.</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Відповідь на теоретичне питання завдання для заліку оцінюється за такою шкалою:</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xml:space="preserve">- 5 балів – розгорнутий та вичерпний виклад змісту питання. Студент володіє базовими знаннями з предмета, самостійно робить логічні висновки і узагальнення, вміє користуватись методами наукового аналізу економічних процесів та застосовувати вивчений матеріал у практичній діяльності. </w:t>
      </w:r>
    </w:p>
    <w:p w:rsidR="00B74232" w:rsidRPr="00B74232" w:rsidRDefault="00B74232" w:rsidP="00B74232">
      <w:pPr>
        <w:spacing w:after="0" w:line="240" w:lineRule="auto"/>
        <w:ind w:firstLine="72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- 4 бали – відповідь на питання надана в цілому правильно у відповідності до визначених вимог, але студентом допущені помилки та неточності у формулюванні термінів і категорій, проте з допомогою викладача він швидко орієнтується і знаходить правильні відповіді.</w:t>
      </w:r>
    </w:p>
    <w:p w:rsidR="00B74232" w:rsidRPr="00B74232" w:rsidRDefault="00B74232" w:rsidP="00B74232">
      <w:pPr>
        <w:spacing w:after="0" w:line="240" w:lineRule="auto"/>
        <w:ind w:firstLine="60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- 3 бали – відповідь малообґрунтована, неповна, студент не знайомий з законодавчими матеріалами, статистичними даними з фінансових та загальноекономічних питань, у відповіді відсутні належні докази і аргументи, зроблені висновки не відповідають загальноприйнятим. Студент лише з допомогою викладача може зрозуміти та виправити свої помилки.</w:t>
      </w:r>
    </w:p>
    <w:p w:rsidR="00B74232" w:rsidRPr="00B74232" w:rsidRDefault="00B74232" w:rsidP="00B74232">
      <w:pPr>
        <w:spacing w:after="0" w:line="240" w:lineRule="auto"/>
        <w:ind w:firstLine="72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lastRenderedPageBreak/>
        <w:t>- 2 бали – характер відповіді дає підставу стверджувати, що студент неправильно зрозумів суть питання чи не знає правильної відповіді; допущені помилки і студент не може самостійно їх виправити, але з допомогою викладача здатен відтворювати логіку положень.</w:t>
      </w:r>
    </w:p>
    <w:p w:rsidR="00B74232" w:rsidRPr="00B74232" w:rsidRDefault="00B74232" w:rsidP="00B74232">
      <w:pPr>
        <w:spacing w:after="0" w:line="240" w:lineRule="auto"/>
        <w:ind w:firstLine="72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- 1 бал – відповідь відзначається фрагментарністю виконання під керівництвом викладача. Теоретичний зміст курсу засвоєно частково, необхідні практичні вміння роботи не сформовані.</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Рішення практичної задачі в завданні для заліку оцінюється таким чином:</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15 балів – задача розв’язана без помилок, можливі окремі зауваження, що не впливають суттєво на отримані результати;</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12 балів – задача розв’язана частково, загальний обсяг виконаної роботи не перевищує 75% необхідного;</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8 балів – задача розв’язана частково, загальний обсяг виконаної роботи не перевищує 50% необхідного;</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5 балів – задача розв’язана частково, загальний обсяг виконаної роботи не перевищує 25% необхідного;</w:t>
      </w:r>
    </w:p>
    <w:p w:rsidR="00B74232" w:rsidRPr="00B74232" w:rsidRDefault="00B74232" w:rsidP="00B74232">
      <w:pPr>
        <w:numPr>
          <w:ilvl w:val="0"/>
          <w:numId w:val="25"/>
        </w:numPr>
        <w:tabs>
          <w:tab w:val="num" w:pos="1080"/>
        </w:tabs>
        <w:spacing w:after="0" w:line="240" w:lineRule="auto"/>
        <w:ind w:left="1080"/>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 бали – задача не розв’язана, для отримання результату зроблені окремі дії.</w:t>
      </w:r>
    </w:p>
    <w:p w:rsidR="00B74232" w:rsidRPr="00B74232" w:rsidRDefault="00B74232" w:rsidP="000923BF">
      <w:pPr>
        <w:spacing w:after="0" w:line="240" w:lineRule="auto"/>
        <w:rPr>
          <w:rFonts w:ascii="Times New Roman" w:eastAsia="Times New Roman" w:hAnsi="Times New Roman" w:cs="Times New Roman"/>
          <w:b/>
          <w:sz w:val="28"/>
          <w:szCs w:val="28"/>
          <w:lang w:val="uk-UA" w:eastAsia="ru-RU"/>
        </w:rPr>
      </w:pPr>
    </w:p>
    <w:p w:rsidR="00B74232" w:rsidRPr="00B74232" w:rsidRDefault="00B74232" w:rsidP="00B74232">
      <w:pPr>
        <w:spacing w:after="120" w:line="240" w:lineRule="auto"/>
        <w:jc w:val="center"/>
        <w:rPr>
          <w:rFonts w:ascii="Times New Roman" w:eastAsia="Times New Roman" w:hAnsi="Times New Roman" w:cs="Times New Roman"/>
          <w:b/>
          <w:bCs/>
          <w:sz w:val="28"/>
          <w:szCs w:val="28"/>
          <w:lang w:val="uk-UA" w:eastAsia="ru-RU"/>
        </w:rPr>
      </w:pPr>
      <w:r w:rsidRPr="00B74232">
        <w:rPr>
          <w:rFonts w:ascii="Times New Roman" w:eastAsia="Times New Roman" w:hAnsi="Times New Roman" w:cs="Times New Roman"/>
          <w:b/>
          <w:bCs/>
          <w:sz w:val="28"/>
          <w:szCs w:val="28"/>
          <w:lang w:val="uk-UA" w:eastAsia="ru-RU"/>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B74232" w:rsidRPr="00B74232" w:rsidTr="000A675F">
        <w:trPr>
          <w:cantSplit/>
          <w:trHeight w:val="560"/>
          <w:jc w:val="center"/>
        </w:trPr>
        <w:tc>
          <w:tcPr>
            <w:tcW w:w="1725" w:type="dxa"/>
            <w:vMerge w:val="restart"/>
          </w:tcPr>
          <w:p w:rsidR="00B74232" w:rsidRPr="00B74232" w:rsidRDefault="00B74232" w:rsidP="00B74232">
            <w:pPr>
              <w:keepNext/>
              <w:spacing w:after="0" w:line="240" w:lineRule="auto"/>
              <w:jc w:val="center"/>
              <w:outlineLvl w:val="1"/>
              <w:rPr>
                <w:rFonts w:ascii="Times New Roman" w:eastAsia="Times New Roman" w:hAnsi="Times New Roman" w:cs="Times New Roman"/>
                <w:b/>
                <w:bCs/>
                <w:iCs/>
                <w:caps/>
                <w:sz w:val="28"/>
                <w:szCs w:val="28"/>
                <w:lang w:val="uk-UA" w:eastAsia="ru-RU"/>
              </w:rPr>
            </w:pPr>
            <w:r w:rsidRPr="00B74232">
              <w:rPr>
                <w:rFonts w:ascii="Times New Roman" w:eastAsia="Times New Roman" w:hAnsi="Times New Roman" w:cs="Times New Roman"/>
                <w:b/>
                <w:bCs/>
                <w:iCs/>
                <w:caps/>
                <w:sz w:val="28"/>
                <w:szCs w:val="28"/>
                <w:lang w:val="uk-UA" w:eastAsia="ru-RU"/>
              </w:rPr>
              <w:t>За шкалою</w:t>
            </w:r>
          </w:p>
          <w:p w:rsidR="00B74232" w:rsidRPr="00B74232" w:rsidRDefault="00B74232" w:rsidP="00B74232">
            <w:pPr>
              <w:spacing w:after="0" w:line="240" w:lineRule="auto"/>
              <w:jc w:val="center"/>
              <w:outlineLvl w:val="5"/>
              <w:rPr>
                <w:rFonts w:ascii="Times New Roman" w:eastAsia="Times New Roman" w:hAnsi="Times New Roman" w:cs="Times New Roman"/>
                <w:b/>
                <w:bCs/>
                <w:sz w:val="28"/>
                <w:szCs w:val="28"/>
                <w:lang w:val="uk-UA" w:eastAsia="ru-RU"/>
              </w:rPr>
            </w:pPr>
            <w:r w:rsidRPr="00B74232">
              <w:rPr>
                <w:rFonts w:ascii="Times New Roman" w:eastAsia="Times New Roman" w:hAnsi="Times New Roman" w:cs="Times New Roman"/>
                <w:b/>
                <w:bCs/>
                <w:sz w:val="28"/>
                <w:szCs w:val="28"/>
                <w:lang w:val="uk-UA" w:eastAsia="ru-RU"/>
              </w:rPr>
              <w:t>ECTS</w:t>
            </w:r>
          </w:p>
        </w:tc>
        <w:tc>
          <w:tcPr>
            <w:tcW w:w="4253" w:type="dxa"/>
            <w:vMerge w:val="restart"/>
          </w:tcPr>
          <w:p w:rsidR="00B74232" w:rsidRPr="00B74232" w:rsidRDefault="00B74232" w:rsidP="00B74232">
            <w:pPr>
              <w:spacing w:after="0" w:line="240" w:lineRule="auto"/>
              <w:ind w:right="-108"/>
              <w:jc w:val="center"/>
              <w:outlineLvl w:val="4"/>
              <w:rPr>
                <w:rFonts w:ascii="Times New Roman" w:eastAsia="Times New Roman" w:hAnsi="Times New Roman" w:cs="Times New Roman"/>
                <w:b/>
                <w:bCs/>
                <w:iCs/>
                <w:sz w:val="28"/>
                <w:szCs w:val="28"/>
                <w:lang w:val="uk-UA" w:eastAsia="ru-RU"/>
              </w:rPr>
            </w:pPr>
            <w:r w:rsidRPr="00B74232">
              <w:rPr>
                <w:rFonts w:ascii="Times New Roman" w:eastAsia="Times New Roman" w:hAnsi="Times New Roman" w:cs="Times New Roman"/>
                <w:b/>
                <w:bCs/>
                <w:iCs/>
                <w:sz w:val="28"/>
                <w:szCs w:val="28"/>
                <w:lang w:val="uk-UA" w:eastAsia="ru-RU"/>
              </w:rPr>
              <w:t>За шкалою</w:t>
            </w:r>
          </w:p>
          <w:p w:rsidR="00B74232" w:rsidRPr="00B74232" w:rsidRDefault="00B74232" w:rsidP="00B74232">
            <w:pPr>
              <w:spacing w:after="0" w:line="240" w:lineRule="auto"/>
              <w:jc w:val="center"/>
              <w:rPr>
                <w:rFonts w:ascii="Times New Roman" w:eastAsia="Times New Roman" w:hAnsi="Times New Roman" w:cs="Times New Roman"/>
                <w:b/>
                <w:sz w:val="28"/>
                <w:szCs w:val="28"/>
                <w:lang w:val="uk-UA" w:eastAsia="ru-RU"/>
              </w:rPr>
            </w:pPr>
            <w:r w:rsidRPr="00B74232">
              <w:rPr>
                <w:rFonts w:ascii="Times New Roman" w:eastAsia="Times New Roman" w:hAnsi="Times New Roman" w:cs="Times New Roman"/>
                <w:b/>
                <w:sz w:val="28"/>
                <w:szCs w:val="28"/>
                <w:lang w:val="uk-UA" w:eastAsia="ru-RU"/>
              </w:rPr>
              <w:t xml:space="preserve">   Університету</w:t>
            </w:r>
          </w:p>
        </w:tc>
        <w:tc>
          <w:tcPr>
            <w:tcW w:w="4110" w:type="dxa"/>
            <w:gridSpan w:val="2"/>
          </w:tcPr>
          <w:p w:rsidR="00B74232" w:rsidRPr="00B74232" w:rsidRDefault="00B74232" w:rsidP="00B74232">
            <w:pPr>
              <w:keepNext/>
              <w:spacing w:after="0" w:line="240" w:lineRule="auto"/>
              <w:jc w:val="center"/>
              <w:outlineLvl w:val="2"/>
              <w:rPr>
                <w:rFonts w:ascii="Times New Roman" w:eastAsia="Times New Roman" w:hAnsi="Times New Roman" w:cs="Times New Roman"/>
                <w:b/>
                <w:bCs/>
                <w:sz w:val="28"/>
                <w:szCs w:val="28"/>
                <w:lang w:val="uk-UA" w:eastAsia="ru-RU"/>
              </w:rPr>
            </w:pPr>
            <w:r w:rsidRPr="00B74232">
              <w:rPr>
                <w:rFonts w:ascii="Times New Roman" w:eastAsia="Times New Roman" w:hAnsi="Times New Roman" w:cs="Times New Roman"/>
                <w:b/>
                <w:bCs/>
                <w:sz w:val="28"/>
                <w:szCs w:val="28"/>
                <w:lang w:val="uk-UA" w:eastAsia="ru-RU"/>
              </w:rPr>
              <w:t>За національною шкалою</w:t>
            </w:r>
          </w:p>
        </w:tc>
      </w:tr>
      <w:tr w:rsidR="00B74232" w:rsidRPr="00B74232" w:rsidTr="000A675F">
        <w:trPr>
          <w:cantSplit/>
          <w:trHeight w:val="300"/>
          <w:jc w:val="center"/>
        </w:trPr>
        <w:tc>
          <w:tcPr>
            <w:tcW w:w="1725" w:type="dxa"/>
            <w:vMerge/>
          </w:tcPr>
          <w:p w:rsidR="00B74232" w:rsidRPr="00B74232" w:rsidRDefault="00B74232" w:rsidP="00B74232">
            <w:pPr>
              <w:keepNext/>
              <w:spacing w:before="240" w:after="60" w:line="240" w:lineRule="auto"/>
              <w:outlineLvl w:val="1"/>
              <w:rPr>
                <w:rFonts w:ascii="Arial" w:eastAsia="Times New Roman" w:hAnsi="Arial" w:cs="Arial"/>
                <w:bCs/>
                <w:iCs/>
                <w:sz w:val="28"/>
                <w:szCs w:val="28"/>
                <w:lang w:val="uk-UA" w:eastAsia="ru-RU"/>
              </w:rPr>
            </w:pPr>
          </w:p>
        </w:tc>
        <w:tc>
          <w:tcPr>
            <w:tcW w:w="4253" w:type="dxa"/>
            <w:vMerge/>
          </w:tcPr>
          <w:p w:rsidR="00B74232" w:rsidRPr="00B74232" w:rsidRDefault="00B74232" w:rsidP="00B74232">
            <w:pPr>
              <w:spacing w:before="240" w:after="60" w:line="240" w:lineRule="auto"/>
              <w:outlineLvl w:val="4"/>
              <w:rPr>
                <w:rFonts w:ascii="Times New Roman" w:eastAsia="Times New Roman" w:hAnsi="Times New Roman" w:cs="Times New Roman"/>
                <w:b/>
                <w:bCs/>
                <w:i/>
                <w:iCs/>
                <w:sz w:val="28"/>
                <w:szCs w:val="28"/>
                <w:lang w:val="uk-UA" w:eastAsia="ru-RU"/>
              </w:rPr>
            </w:pPr>
          </w:p>
        </w:tc>
        <w:tc>
          <w:tcPr>
            <w:tcW w:w="2126" w:type="dxa"/>
          </w:tcPr>
          <w:p w:rsidR="00B74232" w:rsidRPr="00B74232" w:rsidRDefault="00B74232" w:rsidP="00B74232">
            <w:pPr>
              <w:keepNext/>
              <w:spacing w:after="0" w:line="240" w:lineRule="auto"/>
              <w:jc w:val="center"/>
              <w:outlineLvl w:val="2"/>
              <w:rPr>
                <w:rFonts w:ascii="Times New Roman" w:eastAsia="Times New Roman" w:hAnsi="Times New Roman" w:cs="Times New Roman"/>
                <w:b/>
                <w:bCs/>
                <w:sz w:val="28"/>
                <w:szCs w:val="28"/>
                <w:lang w:val="uk-UA" w:eastAsia="ru-RU"/>
              </w:rPr>
            </w:pPr>
            <w:r w:rsidRPr="00B74232">
              <w:rPr>
                <w:rFonts w:ascii="Times New Roman" w:eastAsia="Times New Roman" w:hAnsi="Times New Roman" w:cs="Times New Roman"/>
                <w:b/>
                <w:bCs/>
                <w:sz w:val="28"/>
                <w:szCs w:val="28"/>
                <w:lang w:val="uk-UA" w:eastAsia="ru-RU"/>
              </w:rPr>
              <w:t>Екзамен</w:t>
            </w:r>
          </w:p>
        </w:tc>
        <w:tc>
          <w:tcPr>
            <w:tcW w:w="1984" w:type="dxa"/>
          </w:tcPr>
          <w:p w:rsidR="00B74232" w:rsidRPr="00B74232" w:rsidRDefault="00B74232" w:rsidP="00B74232">
            <w:pPr>
              <w:keepNext/>
              <w:spacing w:after="0" w:line="240" w:lineRule="auto"/>
              <w:jc w:val="center"/>
              <w:outlineLvl w:val="2"/>
              <w:rPr>
                <w:rFonts w:ascii="Times New Roman" w:eastAsia="Times New Roman" w:hAnsi="Times New Roman" w:cs="Times New Roman"/>
                <w:b/>
                <w:bCs/>
                <w:sz w:val="28"/>
                <w:szCs w:val="28"/>
                <w:lang w:val="uk-UA" w:eastAsia="ru-RU"/>
              </w:rPr>
            </w:pPr>
            <w:r w:rsidRPr="00B74232">
              <w:rPr>
                <w:rFonts w:ascii="Times New Roman" w:eastAsia="Times New Roman" w:hAnsi="Times New Roman" w:cs="Times New Roman"/>
                <w:b/>
                <w:bCs/>
                <w:sz w:val="28"/>
                <w:szCs w:val="28"/>
                <w:lang w:val="uk-UA" w:eastAsia="ru-RU"/>
              </w:rPr>
              <w:t>Залік</w:t>
            </w:r>
          </w:p>
        </w:tc>
      </w:tr>
      <w:tr w:rsidR="00B74232" w:rsidRPr="00B74232" w:rsidTr="000A675F">
        <w:trPr>
          <w:cantSplit/>
          <w:jc w:val="center"/>
        </w:trPr>
        <w:tc>
          <w:tcPr>
            <w:tcW w:w="1725" w:type="dxa"/>
            <w:vAlign w:val="center"/>
          </w:tcPr>
          <w:p w:rsidR="00B74232" w:rsidRPr="00B74232" w:rsidRDefault="00B74232" w:rsidP="00B74232">
            <w:pPr>
              <w:spacing w:after="0" w:line="240" w:lineRule="auto"/>
              <w:ind w:right="-68"/>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A</w:t>
            </w:r>
          </w:p>
        </w:tc>
        <w:tc>
          <w:tcPr>
            <w:tcW w:w="4253" w:type="dxa"/>
            <w:vAlign w:val="center"/>
          </w:tcPr>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90 – 100</w:t>
            </w:r>
          </w:p>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(відмінно)</w:t>
            </w:r>
          </w:p>
        </w:tc>
        <w:tc>
          <w:tcPr>
            <w:tcW w:w="2126" w:type="dxa"/>
            <w:vAlign w:val="center"/>
          </w:tcPr>
          <w:p w:rsidR="00B74232" w:rsidRPr="00B74232" w:rsidRDefault="00B74232" w:rsidP="00B74232">
            <w:pPr>
              <w:keepNext/>
              <w:spacing w:after="0" w:line="240" w:lineRule="auto"/>
              <w:jc w:val="center"/>
              <w:outlineLvl w:val="3"/>
              <w:rPr>
                <w:rFonts w:ascii="Times New Roman" w:eastAsia="Times New Roman" w:hAnsi="Times New Roman" w:cs="Times New Roman"/>
                <w:bCs/>
                <w:sz w:val="28"/>
                <w:szCs w:val="28"/>
                <w:lang w:val="uk-UA" w:eastAsia="ru-RU"/>
              </w:rPr>
            </w:pPr>
            <w:r w:rsidRPr="00B74232">
              <w:rPr>
                <w:rFonts w:ascii="Times New Roman" w:eastAsia="Times New Roman" w:hAnsi="Times New Roman" w:cs="Times New Roman"/>
                <w:bCs/>
                <w:sz w:val="28"/>
                <w:szCs w:val="28"/>
                <w:lang w:val="uk-UA" w:eastAsia="ru-RU"/>
              </w:rPr>
              <w:t>5 (відмінно)</w:t>
            </w:r>
          </w:p>
        </w:tc>
        <w:tc>
          <w:tcPr>
            <w:tcW w:w="1984" w:type="dxa"/>
            <w:vMerge w:val="restart"/>
            <w:vAlign w:val="center"/>
          </w:tcPr>
          <w:p w:rsidR="00B74232" w:rsidRPr="00B74232" w:rsidRDefault="00B74232" w:rsidP="00B74232">
            <w:pPr>
              <w:keepNext/>
              <w:spacing w:after="0" w:line="240" w:lineRule="auto"/>
              <w:jc w:val="center"/>
              <w:outlineLvl w:val="3"/>
              <w:rPr>
                <w:rFonts w:ascii="Times New Roman" w:eastAsia="Times New Roman" w:hAnsi="Times New Roman" w:cs="Times New Roman"/>
                <w:bCs/>
                <w:sz w:val="28"/>
                <w:szCs w:val="28"/>
                <w:lang w:val="uk-UA" w:eastAsia="ru-RU"/>
              </w:rPr>
            </w:pPr>
            <w:r w:rsidRPr="00B74232">
              <w:rPr>
                <w:rFonts w:ascii="Times New Roman" w:eastAsia="Times New Roman" w:hAnsi="Times New Roman" w:cs="Times New Roman"/>
                <w:bCs/>
                <w:sz w:val="28"/>
                <w:szCs w:val="28"/>
                <w:lang w:val="uk-UA" w:eastAsia="ru-RU"/>
              </w:rPr>
              <w:t>Зараховано</w:t>
            </w:r>
          </w:p>
        </w:tc>
      </w:tr>
      <w:tr w:rsidR="00B74232" w:rsidRPr="00B74232" w:rsidTr="000A675F">
        <w:trPr>
          <w:cantSplit/>
          <w:jc w:val="center"/>
        </w:trPr>
        <w:tc>
          <w:tcPr>
            <w:tcW w:w="1725" w:type="dxa"/>
            <w:vAlign w:val="center"/>
          </w:tcPr>
          <w:p w:rsidR="00B74232" w:rsidRPr="00B74232" w:rsidRDefault="00B74232" w:rsidP="00B74232">
            <w:pPr>
              <w:spacing w:after="0" w:line="240" w:lineRule="auto"/>
              <w:ind w:right="-68"/>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B</w:t>
            </w:r>
          </w:p>
        </w:tc>
        <w:tc>
          <w:tcPr>
            <w:tcW w:w="4253" w:type="dxa"/>
            <w:vAlign w:val="center"/>
          </w:tcPr>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85 – 89</w:t>
            </w:r>
          </w:p>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(дуже добре)</w:t>
            </w:r>
          </w:p>
        </w:tc>
        <w:tc>
          <w:tcPr>
            <w:tcW w:w="2126" w:type="dxa"/>
            <w:vMerge w:val="restart"/>
            <w:vAlign w:val="center"/>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4 (добре)</w:t>
            </w:r>
          </w:p>
        </w:tc>
        <w:tc>
          <w:tcPr>
            <w:tcW w:w="1984" w:type="dxa"/>
            <w:vMerge/>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p>
        </w:tc>
      </w:tr>
      <w:tr w:rsidR="00B74232" w:rsidRPr="00B74232" w:rsidTr="000A675F">
        <w:trPr>
          <w:cantSplit/>
          <w:jc w:val="center"/>
        </w:trPr>
        <w:tc>
          <w:tcPr>
            <w:tcW w:w="1725" w:type="dxa"/>
            <w:vAlign w:val="center"/>
          </w:tcPr>
          <w:p w:rsidR="00B74232" w:rsidRPr="00B74232" w:rsidRDefault="00B74232" w:rsidP="00B74232">
            <w:pPr>
              <w:spacing w:after="0" w:line="240" w:lineRule="auto"/>
              <w:ind w:right="-68"/>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C</w:t>
            </w:r>
          </w:p>
        </w:tc>
        <w:tc>
          <w:tcPr>
            <w:tcW w:w="4253" w:type="dxa"/>
            <w:vAlign w:val="center"/>
          </w:tcPr>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75 – 84</w:t>
            </w:r>
          </w:p>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(добре)</w:t>
            </w:r>
          </w:p>
        </w:tc>
        <w:tc>
          <w:tcPr>
            <w:tcW w:w="2126" w:type="dxa"/>
            <w:vMerge/>
            <w:vAlign w:val="center"/>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p>
        </w:tc>
        <w:tc>
          <w:tcPr>
            <w:tcW w:w="1984" w:type="dxa"/>
            <w:vMerge/>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p>
        </w:tc>
      </w:tr>
      <w:tr w:rsidR="00B74232" w:rsidRPr="00B74232" w:rsidTr="000A675F">
        <w:trPr>
          <w:cantSplit/>
          <w:jc w:val="center"/>
        </w:trPr>
        <w:tc>
          <w:tcPr>
            <w:tcW w:w="1725" w:type="dxa"/>
            <w:vAlign w:val="center"/>
          </w:tcPr>
          <w:p w:rsidR="00B74232" w:rsidRPr="00B74232" w:rsidRDefault="00B74232" w:rsidP="00B74232">
            <w:pPr>
              <w:spacing w:after="0" w:line="240" w:lineRule="auto"/>
              <w:ind w:right="-68"/>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D</w:t>
            </w:r>
          </w:p>
        </w:tc>
        <w:tc>
          <w:tcPr>
            <w:tcW w:w="4253" w:type="dxa"/>
            <w:vAlign w:val="center"/>
          </w:tcPr>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70 – 74</w:t>
            </w:r>
          </w:p>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 xml:space="preserve">(задовільно) </w:t>
            </w:r>
          </w:p>
        </w:tc>
        <w:tc>
          <w:tcPr>
            <w:tcW w:w="2126" w:type="dxa"/>
            <w:vMerge w:val="restart"/>
            <w:vAlign w:val="center"/>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3 (задовільно)</w:t>
            </w:r>
          </w:p>
        </w:tc>
        <w:tc>
          <w:tcPr>
            <w:tcW w:w="1984" w:type="dxa"/>
            <w:vMerge/>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p>
        </w:tc>
      </w:tr>
      <w:tr w:rsidR="00B74232" w:rsidRPr="00B74232" w:rsidTr="000A675F">
        <w:trPr>
          <w:cantSplit/>
          <w:jc w:val="center"/>
        </w:trPr>
        <w:tc>
          <w:tcPr>
            <w:tcW w:w="1725" w:type="dxa"/>
            <w:vAlign w:val="center"/>
          </w:tcPr>
          <w:p w:rsidR="00B74232" w:rsidRPr="00B74232" w:rsidRDefault="00B74232" w:rsidP="00B74232">
            <w:pPr>
              <w:spacing w:after="0" w:line="240" w:lineRule="auto"/>
              <w:ind w:right="-68"/>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E</w:t>
            </w:r>
          </w:p>
        </w:tc>
        <w:tc>
          <w:tcPr>
            <w:tcW w:w="4253" w:type="dxa"/>
            <w:vAlign w:val="center"/>
          </w:tcPr>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60 – 69</w:t>
            </w:r>
          </w:p>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(достатньо)</w:t>
            </w:r>
          </w:p>
        </w:tc>
        <w:tc>
          <w:tcPr>
            <w:tcW w:w="2126" w:type="dxa"/>
            <w:vMerge/>
            <w:vAlign w:val="center"/>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p>
        </w:tc>
        <w:tc>
          <w:tcPr>
            <w:tcW w:w="1984" w:type="dxa"/>
            <w:vMerge/>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p>
        </w:tc>
      </w:tr>
      <w:tr w:rsidR="00B74232" w:rsidRPr="00B74232" w:rsidTr="000A675F">
        <w:trPr>
          <w:cantSplit/>
          <w:jc w:val="center"/>
        </w:trPr>
        <w:tc>
          <w:tcPr>
            <w:tcW w:w="1725" w:type="dxa"/>
            <w:vAlign w:val="center"/>
          </w:tcPr>
          <w:p w:rsidR="00B74232" w:rsidRPr="00B74232" w:rsidRDefault="00B74232" w:rsidP="00B74232">
            <w:pPr>
              <w:spacing w:after="0" w:line="240" w:lineRule="auto"/>
              <w:ind w:right="-68"/>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FX</w:t>
            </w:r>
          </w:p>
        </w:tc>
        <w:tc>
          <w:tcPr>
            <w:tcW w:w="4253" w:type="dxa"/>
            <w:vAlign w:val="center"/>
          </w:tcPr>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35 – 59</w:t>
            </w:r>
          </w:p>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(незадовільно – з можливістю повторного складання)</w:t>
            </w:r>
          </w:p>
        </w:tc>
        <w:tc>
          <w:tcPr>
            <w:tcW w:w="2126" w:type="dxa"/>
            <w:vMerge w:val="restart"/>
            <w:vAlign w:val="center"/>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2 (незадовільно)</w:t>
            </w:r>
          </w:p>
        </w:tc>
        <w:tc>
          <w:tcPr>
            <w:tcW w:w="1984" w:type="dxa"/>
            <w:vMerge w:val="restart"/>
            <w:vAlign w:val="center"/>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Не зараховано</w:t>
            </w:r>
          </w:p>
        </w:tc>
      </w:tr>
      <w:tr w:rsidR="00B74232" w:rsidRPr="00B74232" w:rsidTr="000A675F">
        <w:trPr>
          <w:cantSplit/>
          <w:jc w:val="center"/>
        </w:trPr>
        <w:tc>
          <w:tcPr>
            <w:tcW w:w="1725" w:type="dxa"/>
            <w:vAlign w:val="center"/>
          </w:tcPr>
          <w:p w:rsidR="00B74232" w:rsidRPr="00B74232" w:rsidRDefault="00B74232" w:rsidP="00B74232">
            <w:pPr>
              <w:spacing w:after="0" w:line="240" w:lineRule="auto"/>
              <w:ind w:right="-68"/>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F</w:t>
            </w:r>
          </w:p>
        </w:tc>
        <w:tc>
          <w:tcPr>
            <w:tcW w:w="4253" w:type="dxa"/>
            <w:vAlign w:val="center"/>
          </w:tcPr>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1 – 34</w:t>
            </w:r>
          </w:p>
          <w:p w:rsidR="00B74232" w:rsidRPr="00B74232" w:rsidRDefault="00B74232" w:rsidP="00B74232">
            <w:pPr>
              <w:spacing w:after="0" w:line="240" w:lineRule="auto"/>
              <w:ind w:right="223"/>
              <w:jc w:val="center"/>
              <w:rPr>
                <w:rFonts w:ascii="Times New Roman" w:eastAsia="Times New Roman" w:hAnsi="Times New Roman" w:cs="Times New Roman"/>
                <w:color w:val="000000"/>
                <w:spacing w:val="-2"/>
                <w:sz w:val="28"/>
                <w:szCs w:val="28"/>
                <w:lang w:val="uk-UA" w:eastAsia="ru-RU"/>
              </w:rPr>
            </w:pPr>
            <w:r w:rsidRPr="00B74232">
              <w:rPr>
                <w:rFonts w:ascii="Times New Roman" w:eastAsia="Times New Roman" w:hAnsi="Times New Roman" w:cs="Times New Roman"/>
                <w:color w:val="000000"/>
                <w:spacing w:val="-2"/>
                <w:sz w:val="28"/>
                <w:szCs w:val="28"/>
                <w:lang w:val="uk-UA" w:eastAsia="ru-RU"/>
              </w:rPr>
              <w:t>(незадовільно – з обов’язковим повторним курсом)</w:t>
            </w:r>
          </w:p>
        </w:tc>
        <w:tc>
          <w:tcPr>
            <w:tcW w:w="2126" w:type="dxa"/>
            <w:vMerge/>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p>
        </w:tc>
        <w:tc>
          <w:tcPr>
            <w:tcW w:w="1984" w:type="dxa"/>
            <w:vMerge/>
          </w:tcPr>
          <w:p w:rsidR="00B74232" w:rsidRPr="00B74232" w:rsidRDefault="00B74232" w:rsidP="00B74232">
            <w:pPr>
              <w:spacing w:after="0" w:line="240" w:lineRule="auto"/>
              <w:ind w:right="-54"/>
              <w:jc w:val="center"/>
              <w:rPr>
                <w:rFonts w:ascii="Times New Roman" w:eastAsia="Times New Roman" w:hAnsi="Times New Roman" w:cs="Times New Roman"/>
                <w:color w:val="000000"/>
                <w:spacing w:val="-2"/>
                <w:sz w:val="28"/>
                <w:szCs w:val="28"/>
                <w:lang w:val="uk-UA" w:eastAsia="ru-RU"/>
              </w:rPr>
            </w:pPr>
          </w:p>
        </w:tc>
      </w:tr>
    </w:tbl>
    <w:p w:rsidR="00B74232" w:rsidRPr="00B74232" w:rsidRDefault="00B74232" w:rsidP="00B74232">
      <w:pPr>
        <w:shd w:val="clear" w:color="auto" w:fill="FFFFFF"/>
        <w:tabs>
          <w:tab w:val="left" w:pos="979"/>
        </w:tabs>
        <w:spacing w:after="0" w:line="240" w:lineRule="auto"/>
        <w:jc w:val="both"/>
        <w:rPr>
          <w:rFonts w:ascii="Times New Roman" w:eastAsia="Times New Roman" w:hAnsi="Times New Roman" w:cs="Times New Roman"/>
          <w:color w:val="000000"/>
          <w:sz w:val="28"/>
          <w:szCs w:val="28"/>
          <w:lang w:val="uk-UA" w:eastAsia="ru-RU"/>
        </w:rPr>
      </w:pPr>
    </w:p>
    <w:p w:rsidR="00B74232" w:rsidRPr="00B74232" w:rsidRDefault="00B74232" w:rsidP="00B74232">
      <w:pPr>
        <w:suppressAutoHyphens/>
        <w:spacing w:after="0" w:line="240" w:lineRule="auto"/>
        <w:ind w:firstLine="425"/>
        <w:jc w:val="center"/>
        <w:rPr>
          <w:rFonts w:ascii="Times New Roman" w:eastAsia="Times New Roman" w:hAnsi="Times New Roman" w:cs="Times New Roman"/>
          <w:b/>
          <w:sz w:val="28"/>
          <w:szCs w:val="28"/>
          <w:lang w:val="uk-UA" w:eastAsia="ru-RU"/>
        </w:rPr>
      </w:pPr>
      <w:r w:rsidRPr="00B74232">
        <w:rPr>
          <w:rFonts w:ascii="Times New Roman" w:eastAsia="Times New Roman" w:hAnsi="Times New Roman" w:cs="Times New Roman"/>
          <w:b/>
          <w:sz w:val="28"/>
          <w:szCs w:val="28"/>
          <w:lang w:val="uk-UA" w:eastAsia="ru-RU"/>
        </w:rPr>
        <w:br w:type="page"/>
      </w:r>
      <w:r w:rsidRPr="00B74232">
        <w:rPr>
          <w:rFonts w:ascii="Times New Roman" w:eastAsia="Times New Roman" w:hAnsi="Times New Roman" w:cs="Times New Roman"/>
          <w:b/>
          <w:sz w:val="28"/>
          <w:szCs w:val="28"/>
          <w:lang w:val="uk-UA" w:eastAsia="ru-RU"/>
        </w:rPr>
        <w:lastRenderedPageBreak/>
        <w:t>9. Рекомендована література</w:t>
      </w:r>
    </w:p>
    <w:p w:rsidR="00B74232" w:rsidRPr="00B74232" w:rsidRDefault="00B74232" w:rsidP="00B74232">
      <w:pPr>
        <w:suppressAutoHyphens/>
        <w:spacing w:after="0" w:line="240" w:lineRule="auto"/>
        <w:ind w:firstLine="425"/>
        <w:jc w:val="center"/>
        <w:rPr>
          <w:rFonts w:ascii="Times New Roman" w:eastAsia="Times New Roman" w:hAnsi="Times New Roman" w:cs="Times New Roman"/>
          <w:b/>
          <w:sz w:val="28"/>
          <w:szCs w:val="28"/>
          <w:lang w:val="uk-UA" w:eastAsia="ru-RU"/>
        </w:rPr>
      </w:pPr>
    </w:p>
    <w:p w:rsidR="00B74232" w:rsidRPr="00B74232" w:rsidRDefault="00B74232" w:rsidP="00B74232">
      <w:pPr>
        <w:tabs>
          <w:tab w:val="left" w:pos="530"/>
          <w:tab w:val="center" w:pos="4960"/>
        </w:tabs>
        <w:spacing w:after="0" w:line="240" w:lineRule="auto"/>
        <w:rPr>
          <w:rFonts w:ascii="Times New Roman" w:eastAsia="Times New Roman" w:hAnsi="Times New Roman" w:cs="Times New Roman"/>
          <w:b/>
          <w:sz w:val="28"/>
          <w:szCs w:val="28"/>
          <w:lang w:eastAsia="ru-RU"/>
        </w:rPr>
      </w:pPr>
      <w:r w:rsidRPr="00B74232">
        <w:rPr>
          <w:rFonts w:ascii="Times New Roman" w:eastAsia="Times New Roman" w:hAnsi="Times New Roman" w:cs="Times New Roman"/>
          <w:b/>
          <w:sz w:val="28"/>
          <w:szCs w:val="28"/>
          <w:lang w:val="uk-UA" w:eastAsia="ru-RU"/>
        </w:rPr>
        <w:tab/>
      </w:r>
      <w:r w:rsidRPr="00B74232">
        <w:rPr>
          <w:rFonts w:ascii="Times New Roman" w:eastAsia="Times New Roman" w:hAnsi="Times New Roman" w:cs="Times New Roman"/>
          <w:b/>
          <w:sz w:val="28"/>
          <w:szCs w:val="28"/>
          <w:lang w:val="uk-UA" w:eastAsia="ru-RU"/>
        </w:rPr>
        <w:tab/>
      </w:r>
      <w:r w:rsidRPr="00B74232">
        <w:rPr>
          <w:rFonts w:ascii="Times New Roman" w:eastAsia="Times New Roman" w:hAnsi="Times New Roman" w:cs="Times New Roman"/>
          <w:b/>
          <w:sz w:val="28"/>
          <w:szCs w:val="28"/>
          <w:lang w:eastAsia="ru-RU"/>
        </w:rPr>
        <w:t>Законодавчі та нормативні акти:</w:t>
      </w:r>
    </w:p>
    <w:p w:rsidR="00B74232" w:rsidRPr="00B74232" w:rsidRDefault="00B74232" w:rsidP="00B74232">
      <w:pPr>
        <w:tabs>
          <w:tab w:val="left" w:pos="530"/>
          <w:tab w:val="center" w:pos="4960"/>
        </w:tabs>
        <w:spacing w:after="0" w:line="240" w:lineRule="auto"/>
        <w:rPr>
          <w:rFonts w:ascii="Times New Roman" w:eastAsia="Times New Roman" w:hAnsi="Times New Roman" w:cs="Times New Roman"/>
          <w:sz w:val="28"/>
          <w:szCs w:val="28"/>
          <w:lang w:val="uk-UA" w:eastAsia="ru-RU"/>
        </w:rPr>
      </w:pP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xml:space="preserve">1. Конституція України від 28.06.1996 № 254к/96-ВР., із зм. та доп. від 1 лютого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xml:space="preserve">2011 року N 2952-VI – [Електронний ресурс]. – Режим доступу. – http://zakon.rada.gov.ua/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w:t>
      </w:r>
      <w:r w:rsidRPr="00B74232">
        <w:rPr>
          <w:rFonts w:ascii="Times New Roman" w:eastAsia="Times New Roman" w:hAnsi="Times New Roman" w:cs="Times New Roman"/>
          <w:sz w:val="28"/>
          <w:szCs w:val="28"/>
          <w:lang w:val="uk-UA" w:eastAsia="ru-RU"/>
        </w:rPr>
        <w:tab/>
        <w:t xml:space="preserve">Бюджетний Кодекс України № 2456 -VІ від 08.07.10р., зі змінами (Інтернетресурс. – Джерело доступу: [http:/www.zakon 2. rada.gov.ua)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3.</w:t>
      </w:r>
      <w:r w:rsidRPr="00B74232">
        <w:rPr>
          <w:rFonts w:ascii="Times New Roman" w:eastAsia="Times New Roman" w:hAnsi="Times New Roman" w:cs="Times New Roman"/>
          <w:sz w:val="28"/>
          <w:szCs w:val="28"/>
          <w:lang w:val="uk-UA" w:eastAsia="ru-RU"/>
        </w:rPr>
        <w:tab/>
        <w:t xml:space="preserve">Господарський Кодекс України від 16.01.03р № 436-ІV, зі змінами і доповненнями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4.</w:t>
      </w:r>
      <w:r w:rsidRPr="00B74232">
        <w:rPr>
          <w:rFonts w:ascii="Times New Roman" w:eastAsia="Times New Roman" w:hAnsi="Times New Roman" w:cs="Times New Roman"/>
          <w:sz w:val="28"/>
          <w:szCs w:val="28"/>
          <w:lang w:val="uk-UA" w:eastAsia="ru-RU"/>
        </w:rPr>
        <w:tab/>
        <w:t xml:space="preserve">Економічна класифікація видатків бюджету, затверджена наказом МФУ від 26.12.2011р. №1738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5.</w:t>
      </w:r>
      <w:r w:rsidRPr="00B74232">
        <w:rPr>
          <w:rFonts w:ascii="Times New Roman" w:eastAsia="Times New Roman" w:hAnsi="Times New Roman" w:cs="Times New Roman"/>
          <w:sz w:val="28"/>
          <w:szCs w:val="28"/>
          <w:lang w:val="uk-UA" w:eastAsia="ru-RU"/>
        </w:rPr>
        <w:tab/>
        <w:t xml:space="preserve">Закон України “Про Державний бюджет України на 20015р.” від 28.12.2014р. № 80-VІ ІІІ (Інтернет-ресурс. – Джерело доступу: [http:/www.zakon 2. rada.gov.ua)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6.</w:t>
      </w:r>
      <w:r w:rsidRPr="00B74232">
        <w:rPr>
          <w:rFonts w:ascii="Times New Roman" w:eastAsia="Times New Roman" w:hAnsi="Times New Roman" w:cs="Times New Roman"/>
          <w:sz w:val="28"/>
          <w:szCs w:val="28"/>
          <w:lang w:val="uk-UA" w:eastAsia="ru-RU"/>
        </w:rPr>
        <w:tab/>
        <w:t xml:space="preserve">Закон України " Про бухгалтерський облік і фінансову звітність в Україні" від 16.07.99р. №996-ХІУ, зі змінами (Інтернет-ресурс. – Джерело доступу: [http://zakon.rada.gov.ua/cgi-bin/laws/main.cgi?nreg=996-14])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7.</w:t>
      </w:r>
      <w:r w:rsidRPr="00B74232">
        <w:rPr>
          <w:rFonts w:ascii="Times New Roman" w:eastAsia="Times New Roman" w:hAnsi="Times New Roman" w:cs="Times New Roman"/>
          <w:sz w:val="28"/>
          <w:szCs w:val="28"/>
          <w:lang w:val="uk-UA" w:eastAsia="ru-RU"/>
        </w:rPr>
        <w:tab/>
        <w:t xml:space="preserve">Закон України " Про збір та облік єдиного внеску на загальнообов’язкове державне соціальне страхування” від 08.07.10р. №2464 – VІ ((Інтернет-ресурс. – Джерело доступу: [http://www.zakon 2. rada.gov.ua)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8.</w:t>
      </w:r>
      <w:r w:rsidRPr="00B74232">
        <w:rPr>
          <w:rFonts w:ascii="Times New Roman" w:eastAsia="Times New Roman" w:hAnsi="Times New Roman" w:cs="Times New Roman"/>
          <w:sz w:val="28"/>
          <w:szCs w:val="28"/>
          <w:lang w:val="uk-UA" w:eastAsia="ru-RU"/>
        </w:rPr>
        <w:tab/>
        <w:t xml:space="preserve">Інструкція щодо застосування економічної класифікації видатків бюджету, затверджена наказом МФУ від 21.06.2012р. № 754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9.</w:t>
      </w:r>
      <w:r w:rsidRPr="00B74232">
        <w:rPr>
          <w:rFonts w:ascii="Times New Roman" w:eastAsia="Times New Roman" w:hAnsi="Times New Roman" w:cs="Times New Roman"/>
          <w:sz w:val="28"/>
          <w:szCs w:val="28"/>
          <w:lang w:val="uk-UA" w:eastAsia="ru-RU"/>
        </w:rPr>
        <w:tab/>
        <w:t xml:space="preserve">Методичні рекомендації щодо облікової політики суб’єктів державного сектору, затверджені наказом МФУ від 23.01.2015 р. №11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10.</w:t>
      </w:r>
      <w:r w:rsidRPr="00B74232">
        <w:rPr>
          <w:rFonts w:ascii="Times New Roman" w:eastAsia="Times New Roman" w:hAnsi="Times New Roman" w:cs="Times New Roman"/>
          <w:sz w:val="28"/>
          <w:szCs w:val="28"/>
          <w:lang w:val="uk-UA" w:eastAsia="ru-RU"/>
        </w:rPr>
        <w:tab/>
        <w:t xml:space="preserve">Методичні рекомендації з бухгалтерського обліку основних засобів суб’єктів державного сектору, затверджені наказом МФУ від 23.01.2015 р. №11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11.</w:t>
      </w:r>
      <w:r w:rsidRPr="00B74232">
        <w:rPr>
          <w:rFonts w:ascii="Times New Roman" w:eastAsia="Times New Roman" w:hAnsi="Times New Roman" w:cs="Times New Roman"/>
          <w:sz w:val="28"/>
          <w:szCs w:val="28"/>
          <w:lang w:val="uk-UA" w:eastAsia="ru-RU"/>
        </w:rPr>
        <w:tab/>
        <w:t xml:space="preserve">Методичні рекомендації з бухгалтерського обліку нематеріальних активів суб’єктів державного сектору, затверджені наказом МФУ від 23.01.2015 р. №11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12.</w:t>
      </w:r>
      <w:r w:rsidRPr="00B74232">
        <w:rPr>
          <w:rFonts w:ascii="Times New Roman" w:eastAsia="Times New Roman" w:hAnsi="Times New Roman" w:cs="Times New Roman"/>
          <w:sz w:val="28"/>
          <w:szCs w:val="28"/>
          <w:lang w:val="uk-UA" w:eastAsia="ru-RU"/>
        </w:rPr>
        <w:tab/>
        <w:t xml:space="preserve">Методичні рекомендації з бухгалтерського обліку запасів суб’єктів державного сектору, затверджені наказом МФУ від 23.01.2015 р. №11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13.</w:t>
      </w:r>
      <w:r w:rsidRPr="00B74232">
        <w:rPr>
          <w:rFonts w:ascii="Times New Roman" w:eastAsia="Times New Roman" w:hAnsi="Times New Roman" w:cs="Times New Roman"/>
          <w:sz w:val="28"/>
          <w:szCs w:val="28"/>
          <w:lang w:val="uk-UA" w:eastAsia="ru-RU"/>
        </w:rPr>
        <w:tab/>
        <w:t xml:space="preserve">Наказ ДПА України «Про затвердження Положення про Реєстр неприбуткових установ і організацій» від 24.01.2011р. (www.zakon 2.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xml:space="preserve">rada.gov.ua)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14.</w:t>
      </w:r>
      <w:r w:rsidRPr="00B74232">
        <w:rPr>
          <w:rFonts w:ascii="Times New Roman" w:eastAsia="Times New Roman" w:hAnsi="Times New Roman" w:cs="Times New Roman"/>
          <w:sz w:val="28"/>
          <w:szCs w:val="28"/>
          <w:lang w:val="uk-UA" w:eastAsia="ru-RU"/>
        </w:rPr>
        <w:tab/>
        <w:t xml:space="preserve">Національні положення (стандарти) бухгалтерського обліку в державному секторі, затверджені наказом МФУ від 12.10.2010 р. № 1202, зі змінами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15.</w:t>
      </w:r>
      <w:r w:rsidRPr="00B74232">
        <w:rPr>
          <w:rFonts w:ascii="Times New Roman" w:eastAsia="Times New Roman" w:hAnsi="Times New Roman" w:cs="Times New Roman"/>
          <w:sz w:val="28"/>
          <w:szCs w:val="28"/>
          <w:lang w:val="uk-UA" w:eastAsia="ru-RU"/>
        </w:rPr>
        <w:tab/>
        <w:t xml:space="preserve">План рахунків бухгалтерського обліку бюджетних установ, затверджений наказом МФУ №611 від 26.06.2013р., зі змінами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lastRenderedPageBreak/>
        <w:t>16.</w:t>
      </w:r>
      <w:r w:rsidRPr="00B74232">
        <w:rPr>
          <w:rFonts w:ascii="Times New Roman" w:eastAsia="Times New Roman" w:hAnsi="Times New Roman" w:cs="Times New Roman"/>
          <w:sz w:val="28"/>
          <w:szCs w:val="28"/>
          <w:lang w:val="uk-UA" w:eastAsia="ru-RU"/>
        </w:rPr>
        <w:tab/>
        <w:t xml:space="preserve">Податковий кодекс України від 02.10.10р. №2755-VІ, зі змінами та доповненнями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17.</w:t>
      </w:r>
      <w:r w:rsidRPr="00B74232">
        <w:rPr>
          <w:rFonts w:ascii="Times New Roman" w:eastAsia="Times New Roman" w:hAnsi="Times New Roman" w:cs="Times New Roman"/>
          <w:sz w:val="28"/>
          <w:szCs w:val="28"/>
          <w:lang w:val="uk-UA" w:eastAsia="ru-RU"/>
        </w:rPr>
        <w:tab/>
        <w:t xml:space="preserve">Положення про інвентаризацію активів та зобов’язань, затверджене наказом МФУ від 02.09.2014 р. №879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18.</w:t>
      </w:r>
      <w:r w:rsidRPr="00B74232">
        <w:rPr>
          <w:rFonts w:ascii="Times New Roman" w:eastAsia="Times New Roman" w:hAnsi="Times New Roman" w:cs="Times New Roman"/>
          <w:sz w:val="28"/>
          <w:szCs w:val="28"/>
          <w:lang w:val="uk-UA" w:eastAsia="ru-RU"/>
        </w:rPr>
        <w:tab/>
        <w:t xml:space="preserve">Постанова КМУ «Про затвердження Типового положення про бухгалтерську службу бюджетної установи» від 26.01.11р. № 59, зі змінами (www.vobu.com.ua)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19.</w:t>
      </w:r>
      <w:r w:rsidRPr="00B74232">
        <w:rPr>
          <w:rFonts w:ascii="Times New Roman" w:eastAsia="Times New Roman" w:hAnsi="Times New Roman" w:cs="Times New Roman"/>
          <w:sz w:val="28"/>
          <w:szCs w:val="28"/>
          <w:lang w:val="uk-UA" w:eastAsia="ru-RU"/>
        </w:rPr>
        <w:tab/>
        <w:t xml:space="preserve">Постанова КМУ «Про внесення змін до Порядку складання, розгляду, затвердження та основних вимог до виконання кошторисів бюджетних установ» від 24.01.11р. №37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20.</w:t>
      </w:r>
      <w:r w:rsidRPr="00B74232">
        <w:rPr>
          <w:rFonts w:ascii="Times New Roman" w:eastAsia="Times New Roman" w:hAnsi="Times New Roman" w:cs="Times New Roman"/>
          <w:sz w:val="28"/>
          <w:szCs w:val="28"/>
          <w:lang w:val="uk-UA" w:eastAsia="ru-RU"/>
        </w:rPr>
        <w:tab/>
        <w:t xml:space="preserve">Бутинець Ф.Ф., Останчук Г.П., Остап’юк Н.А., Сисюк С.В. Бухгалтерський облік в бюджетних установах: Навч. посібник. -–Житомир: ПП “Рута”, 2010. - 472с.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21.</w:t>
      </w:r>
      <w:r w:rsidRPr="00B74232">
        <w:rPr>
          <w:rFonts w:ascii="Times New Roman" w:eastAsia="Times New Roman" w:hAnsi="Times New Roman" w:cs="Times New Roman"/>
          <w:sz w:val="28"/>
          <w:szCs w:val="28"/>
          <w:lang w:val="uk-UA" w:eastAsia="ru-RU"/>
        </w:rPr>
        <w:tab/>
        <w:t xml:space="preserve">Верига Ю.А. Облік у бюджетних установах: Навч. посібник. – К.: “Центр учбової літератури”, 2012. –592 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22.</w:t>
      </w:r>
      <w:r w:rsidRPr="00B74232">
        <w:rPr>
          <w:rFonts w:ascii="Times New Roman" w:eastAsia="Times New Roman" w:hAnsi="Times New Roman" w:cs="Times New Roman"/>
          <w:sz w:val="28"/>
          <w:szCs w:val="28"/>
          <w:lang w:val="uk-UA" w:eastAsia="ru-RU"/>
        </w:rPr>
        <w:tab/>
        <w:t xml:space="preserve">Матвєєва В., Замазій С. Все про облік і оподаткування бюджетних установ. – Х.: Фактор, 2010. – 1024 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23.</w:t>
      </w:r>
      <w:r w:rsidRPr="00B74232">
        <w:rPr>
          <w:rFonts w:ascii="Times New Roman" w:eastAsia="Times New Roman" w:hAnsi="Times New Roman" w:cs="Times New Roman"/>
          <w:sz w:val="28"/>
          <w:szCs w:val="28"/>
          <w:lang w:val="uk-UA" w:eastAsia="ru-RU"/>
        </w:rPr>
        <w:tab/>
        <w:t xml:space="preserve">Лень В.С. Облік в бюджетних установах. Навчальний посібник. –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xml:space="preserve">Київ:Каравела, 2017. – 564с.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24.</w:t>
      </w:r>
      <w:r w:rsidRPr="00B74232">
        <w:rPr>
          <w:rFonts w:ascii="Times New Roman" w:eastAsia="Times New Roman" w:hAnsi="Times New Roman" w:cs="Times New Roman"/>
          <w:sz w:val="28"/>
          <w:szCs w:val="28"/>
          <w:lang w:val="uk-UA" w:eastAsia="ru-RU"/>
        </w:rPr>
        <w:tab/>
        <w:t xml:space="preserve">Дідик А., Лемішовський В. Бюджетні установи: облік та оподаткування, кадри та зарплата, звітність. Навчальний посібник. – Київ:ТОВ «Видавнича група «Бухгалтери Укоаїни», 2019. – 652с.  </w:t>
      </w:r>
    </w:p>
    <w:p w:rsidR="00B74232" w:rsidRPr="00B74232" w:rsidRDefault="00B74232" w:rsidP="00B74232">
      <w:pPr>
        <w:spacing w:after="0" w:line="240" w:lineRule="auto"/>
        <w:ind w:firstLine="709"/>
        <w:jc w:val="center"/>
        <w:rPr>
          <w:rFonts w:ascii="Times New Roman" w:eastAsia="Times New Roman" w:hAnsi="Times New Roman" w:cs="Times New Roman"/>
          <w:b/>
          <w:sz w:val="28"/>
          <w:szCs w:val="28"/>
          <w:lang w:val="uk-UA" w:eastAsia="ru-RU"/>
        </w:rPr>
      </w:pPr>
      <w:r w:rsidRPr="00B74232">
        <w:rPr>
          <w:rFonts w:ascii="Times New Roman" w:eastAsia="Times New Roman" w:hAnsi="Times New Roman" w:cs="Times New Roman"/>
          <w:b/>
          <w:sz w:val="28"/>
          <w:szCs w:val="28"/>
          <w:lang w:val="uk-UA" w:eastAsia="ru-RU"/>
        </w:rPr>
        <w:t>Додаткова</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1.</w:t>
      </w:r>
      <w:r w:rsidRPr="00B74232">
        <w:rPr>
          <w:rFonts w:ascii="Times New Roman" w:eastAsia="Times New Roman" w:hAnsi="Times New Roman" w:cs="Times New Roman"/>
          <w:sz w:val="28"/>
          <w:szCs w:val="28"/>
          <w:lang w:val="uk-UA" w:eastAsia="ru-RU"/>
        </w:rPr>
        <w:tab/>
        <w:t xml:space="preserve">Атамас П.Й. Облік в бюджетних установах. К.: “Центр учбової літератури”, 2011. –312с.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w:t>
      </w:r>
      <w:r w:rsidRPr="00B74232">
        <w:rPr>
          <w:rFonts w:ascii="Times New Roman" w:eastAsia="Times New Roman" w:hAnsi="Times New Roman" w:cs="Times New Roman"/>
          <w:sz w:val="28"/>
          <w:szCs w:val="28"/>
          <w:lang w:val="uk-UA" w:eastAsia="ru-RU"/>
        </w:rPr>
        <w:tab/>
        <w:t xml:space="preserve">Ватуля І.Д. Облік у бюджетних установах: Навч. посібн.- К.: “Кондор”, 2009. - 368с.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3.</w:t>
      </w:r>
      <w:r w:rsidRPr="00B74232">
        <w:rPr>
          <w:rFonts w:ascii="Times New Roman" w:eastAsia="Times New Roman" w:hAnsi="Times New Roman" w:cs="Times New Roman"/>
          <w:sz w:val="28"/>
          <w:szCs w:val="28"/>
          <w:lang w:val="uk-UA" w:eastAsia="ru-RU"/>
        </w:rPr>
        <w:tab/>
        <w:t xml:space="preserve">Михайлов М.Г. Бухгалтерський облік у бюджетних установах і організаціях: Навч. посібн.- К.: “Ліра - К”, 2011. – 384с.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4.</w:t>
      </w:r>
      <w:r w:rsidRPr="00B74232">
        <w:rPr>
          <w:rFonts w:ascii="Times New Roman" w:eastAsia="Times New Roman" w:hAnsi="Times New Roman" w:cs="Times New Roman"/>
          <w:sz w:val="28"/>
          <w:szCs w:val="28"/>
          <w:lang w:val="uk-UA" w:eastAsia="ru-RU"/>
        </w:rPr>
        <w:tab/>
        <w:t xml:space="preserve">Облік у бюджетних установах: Навч. посібник / за ред. д.е.н. О.А. Заїнчковського та к.е.н. Сторожук Т.М. – Ірпінь: Академія ДПС України, 2008 – 535с.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5.</w:t>
      </w:r>
      <w:r w:rsidRPr="00B74232">
        <w:rPr>
          <w:rFonts w:ascii="Times New Roman" w:eastAsia="Times New Roman" w:hAnsi="Times New Roman" w:cs="Times New Roman"/>
          <w:sz w:val="28"/>
          <w:szCs w:val="28"/>
          <w:lang w:val="uk-UA" w:eastAsia="ru-RU"/>
        </w:rPr>
        <w:tab/>
        <w:t xml:space="preserve">Шара Є.Ю. Бухгалтерський облік у бюджетних установах і організаціях: Навч. посібн.- К.: “Ліра - К”, 2011. – 440с. </w:t>
      </w:r>
    </w:p>
    <w:p w:rsidR="00B74232" w:rsidRPr="00B74232" w:rsidRDefault="00B74232" w:rsidP="00B74232">
      <w:pPr>
        <w:spacing w:after="0" w:line="240" w:lineRule="auto"/>
        <w:ind w:firstLine="709"/>
        <w:jc w:val="center"/>
        <w:rPr>
          <w:rFonts w:ascii="Times New Roman" w:eastAsia="Times New Roman" w:hAnsi="Times New Roman" w:cs="Times New Roman"/>
          <w:b/>
          <w:sz w:val="28"/>
          <w:szCs w:val="28"/>
          <w:lang w:val="uk-UA" w:eastAsia="ru-RU"/>
        </w:rPr>
      </w:pPr>
      <w:r w:rsidRPr="00B74232">
        <w:rPr>
          <w:rFonts w:ascii="Times New Roman" w:eastAsia="Times New Roman" w:hAnsi="Times New Roman" w:cs="Times New Roman"/>
          <w:b/>
          <w:sz w:val="28"/>
          <w:szCs w:val="28"/>
          <w:lang w:val="uk-UA" w:eastAsia="ru-RU"/>
        </w:rPr>
        <w:t>Інформаційні ресурси:</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27.</w:t>
      </w:r>
      <w:r w:rsidRPr="00B74232">
        <w:rPr>
          <w:rFonts w:ascii="Times New Roman" w:eastAsia="Times New Roman" w:hAnsi="Times New Roman" w:cs="Times New Roman"/>
          <w:sz w:val="28"/>
          <w:szCs w:val="28"/>
          <w:lang w:val="uk-UA" w:eastAsia="ru-RU"/>
        </w:rPr>
        <w:tab/>
        <w:t xml:space="preserve">Література бібліотеки університету і методичного кабінету кафедри.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28.</w:t>
      </w:r>
      <w:r w:rsidRPr="00B74232">
        <w:rPr>
          <w:rFonts w:ascii="Times New Roman" w:eastAsia="Times New Roman" w:hAnsi="Times New Roman" w:cs="Times New Roman"/>
          <w:sz w:val="28"/>
          <w:szCs w:val="28"/>
          <w:lang w:val="uk-UA" w:eastAsia="ru-RU"/>
        </w:rPr>
        <w:tab/>
        <w:t xml:space="preserve">http:// www. library. univ.kiev.ua/ukr/res/resour.php3 – Бібліотеки в Україні.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29.</w:t>
      </w:r>
      <w:r w:rsidRPr="00B74232">
        <w:rPr>
          <w:rFonts w:ascii="Times New Roman" w:eastAsia="Times New Roman" w:hAnsi="Times New Roman" w:cs="Times New Roman"/>
          <w:sz w:val="28"/>
          <w:szCs w:val="28"/>
          <w:lang w:val="uk-UA" w:eastAsia="ru-RU"/>
        </w:rPr>
        <w:tab/>
        <w:t xml:space="preserve">http://www.nbuv.gov.ua/–Національна </w:t>
      </w:r>
      <w:r w:rsidRPr="00B74232">
        <w:rPr>
          <w:rFonts w:ascii="Times New Roman" w:eastAsia="Times New Roman" w:hAnsi="Times New Roman" w:cs="Times New Roman"/>
          <w:sz w:val="28"/>
          <w:szCs w:val="28"/>
          <w:lang w:val="uk-UA" w:eastAsia="ru-RU"/>
        </w:rPr>
        <w:tab/>
        <w:t xml:space="preserve">бібліотека </w:t>
      </w:r>
      <w:r w:rsidRPr="00B74232">
        <w:rPr>
          <w:rFonts w:ascii="Times New Roman" w:eastAsia="Times New Roman" w:hAnsi="Times New Roman" w:cs="Times New Roman"/>
          <w:sz w:val="28"/>
          <w:szCs w:val="28"/>
          <w:lang w:val="uk-UA" w:eastAsia="ru-RU"/>
        </w:rPr>
        <w:tab/>
        <w:t xml:space="preserve">України </w:t>
      </w:r>
      <w:r w:rsidRPr="00B74232">
        <w:rPr>
          <w:rFonts w:ascii="Times New Roman" w:eastAsia="Times New Roman" w:hAnsi="Times New Roman" w:cs="Times New Roman"/>
          <w:sz w:val="28"/>
          <w:szCs w:val="28"/>
          <w:lang w:val="uk-UA" w:eastAsia="ru-RU"/>
        </w:rPr>
        <w:tab/>
        <w:t xml:space="preserve">м.. В.І.Вернадського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30.</w:t>
      </w:r>
      <w:r w:rsidRPr="00B74232">
        <w:rPr>
          <w:rFonts w:ascii="Times New Roman" w:eastAsia="Times New Roman" w:hAnsi="Times New Roman" w:cs="Times New Roman"/>
          <w:sz w:val="28"/>
          <w:szCs w:val="28"/>
          <w:lang w:val="uk-UA" w:eastAsia="ru-RU"/>
        </w:rPr>
        <w:tab/>
        <w:t xml:space="preserve">http://www.nbuv.gov.ua/portal/libukr.html – Бібліотеки та науковоінформаційні центри України.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31.</w:t>
      </w:r>
      <w:r w:rsidRPr="00B74232">
        <w:rPr>
          <w:rFonts w:ascii="Times New Roman" w:eastAsia="Times New Roman" w:hAnsi="Times New Roman" w:cs="Times New Roman"/>
          <w:sz w:val="28"/>
          <w:szCs w:val="28"/>
          <w:lang w:val="uk-UA" w:eastAsia="ru-RU"/>
        </w:rPr>
        <w:tab/>
        <w:t xml:space="preserve">www.minfin.gov.ua – сайт Міністерства фінансів України.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32.</w:t>
      </w:r>
      <w:r w:rsidRPr="00B74232">
        <w:rPr>
          <w:rFonts w:ascii="Times New Roman" w:eastAsia="Times New Roman" w:hAnsi="Times New Roman" w:cs="Times New Roman"/>
          <w:sz w:val="28"/>
          <w:szCs w:val="28"/>
          <w:lang w:val="uk-UA" w:eastAsia="ru-RU"/>
        </w:rPr>
        <w:tab/>
        <w:t xml:space="preserve">http://sfs.gov.ua – сайт ДФС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lastRenderedPageBreak/>
        <w:t>33.</w:t>
      </w:r>
      <w:r w:rsidRPr="00B74232">
        <w:rPr>
          <w:rFonts w:ascii="Times New Roman" w:eastAsia="Times New Roman" w:hAnsi="Times New Roman" w:cs="Times New Roman"/>
          <w:sz w:val="28"/>
          <w:szCs w:val="28"/>
          <w:lang w:val="uk-UA" w:eastAsia="ru-RU"/>
        </w:rPr>
        <w:tab/>
        <w:t xml:space="preserve">https://buhgalter.com.ua  – сайт бухгалтерського порталу Бухгалтер com.ua </w:t>
      </w:r>
    </w:p>
    <w:p w:rsidR="00B74232" w:rsidRPr="00B74232" w:rsidRDefault="00B74232" w:rsidP="00B74232">
      <w:pPr>
        <w:spacing w:after="0" w:line="240" w:lineRule="auto"/>
        <w:ind w:firstLine="709"/>
        <w:jc w:val="both"/>
        <w:rPr>
          <w:rFonts w:ascii="Times New Roman" w:eastAsia="Times New Roman" w:hAnsi="Times New Roman" w:cs="Times New Roman"/>
          <w:sz w:val="28"/>
          <w:szCs w:val="28"/>
          <w:lang w:val="uk-UA" w:eastAsia="ru-RU"/>
        </w:rPr>
      </w:pPr>
      <w:r w:rsidRPr="00B74232">
        <w:rPr>
          <w:rFonts w:ascii="Times New Roman" w:eastAsia="Times New Roman" w:hAnsi="Times New Roman" w:cs="Times New Roman"/>
          <w:sz w:val="28"/>
          <w:szCs w:val="28"/>
          <w:lang w:val="uk-UA" w:eastAsia="ru-RU"/>
        </w:rPr>
        <w:t xml:space="preserve">34  https://www.budgetnyk.com.ua  - сайт бухгалтерського порталу Бюджетник  </w:t>
      </w:r>
    </w:p>
    <w:p w:rsidR="00BA7333" w:rsidRPr="00834DF6" w:rsidRDefault="00BA7333" w:rsidP="00834DF6">
      <w:pPr>
        <w:rPr>
          <w:rFonts w:ascii="Times New Roman" w:eastAsia="Times New Roman" w:hAnsi="Times New Roman" w:cs="Times New Roman"/>
          <w:b/>
          <w:i/>
          <w:color w:val="000000"/>
          <w:sz w:val="28"/>
          <w:u w:val="single"/>
          <w:lang w:eastAsia="ru-RU"/>
        </w:rPr>
      </w:pPr>
    </w:p>
    <w:sectPr w:rsidR="00BA7333" w:rsidRPr="00834D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70F" w:rsidRDefault="00C6170F" w:rsidP="0072664B">
      <w:pPr>
        <w:spacing w:after="0" w:line="240" w:lineRule="auto"/>
      </w:pPr>
      <w:r>
        <w:separator/>
      </w:r>
    </w:p>
  </w:endnote>
  <w:endnote w:type="continuationSeparator" w:id="0">
    <w:p w:rsidR="00C6170F" w:rsidRDefault="00C6170F" w:rsidP="0072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70F" w:rsidRDefault="00C6170F" w:rsidP="0072664B">
      <w:pPr>
        <w:spacing w:after="0" w:line="240" w:lineRule="auto"/>
      </w:pPr>
      <w:r>
        <w:separator/>
      </w:r>
    </w:p>
  </w:footnote>
  <w:footnote w:type="continuationSeparator" w:id="0">
    <w:p w:rsidR="00C6170F" w:rsidRDefault="00C6170F" w:rsidP="0072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6F5E"/>
    <w:multiLevelType w:val="hybridMultilevel"/>
    <w:tmpl w:val="6FAA3B2E"/>
    <w:lvl w:ilvl="0" w:tplc="1B2A59CA">
      <w:start w:val="1"/>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2F4117"/>
    <w:multiLevelType w:val="hybridMultilevel"/>
    <w:tmpl w:val="8F461B50"/>
    <w:lvl w:ilvl="0" w:tplc="2E54CD3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F505A"/>
    <w:multiLevelType w:val="hybridMultilevel"/>
    <w:tmpl w:val="CA465C1A"/>
    <w:lvl w:ilvl="0" w:tplc="0419000F">
      <w:start w:val="1"/>
      <w:numFmt w:val="decimal"/>
      <w:lvlText w:val="%1."/>
      <w:lvlJc w:val="left"/>
      <w:pPr>
        <w:ind w:left="2124" w:hanging="360"/>
      </w:pPr>
    </w:lvl>
    <w:lvl w:ilvl="1" w:tplc="04190019" w:tentative="1">
      <w:start w:val="1"/>
      <w:numFmt w:val="lowerLetter"/>
      <w:lvlText w:val="%2."/>
      <w:lvlJc w:val="left"/>
      <w:pPr>
        <w:ind w:left="2844" w:hanging="360"/>
      </w:pPr>
    </w:lvl>
    <w:lvl w:ilvl="2" w:tplc="0419001B" w:tentative="1">
      <w:start w:val="1"/>
      <w:numFmt w:val="lowerRoman"/>
      <w:lvlText w:val="%3."/>
      <w:lvlJc w:val="right"/>
      <w:pPr>
        <w:ind w:left="3564" w:hanging="180"/>
      </w:pPr>
    </w:lvl>
    <w:lvl w:ilvl="3" w:tplc="0419000F" w:tentative="1">
      <w:start w:val="1"/>
      <w:numFmt w:val="decimal"/>
      <w:lvlText w:val="%4."/>
      <w:lvlJc w:val="left"/>
      <w:pPr>
        <w:ind w:left="4284" w:hanging="360"/>
      </w:pPr>
    </w:lvl>
    <w:lvl w:ilvl="4" w:tplc="04190019" w:tentative="1">
      <w:start w:val="1"/>
      <w:numFmt w:val="lowerLetter"/>
      <w:lvlText w:val="%5."/>
      <w:lvlJc w:val="left"/>
      <w:pPr>
        <w:ind w:left="5004" w:hanging="360"/>
      </w:pPr>
    </w:lvl>
    <w:lvl w:ilvl="5" w:tplc="0419001B" w:tentative="1">
      <w:start w:val="1"/>
      <w:numFmt w:val="lowerRoman"/>
      <w:lvlText w:val="%6."/>
      <w:lvlJc w:val="right"/>
      <w:pPr>
        <w:ind w:left="5724" w:hanging="180"/>
      </w:pPr>
    </w:lvl>
    <w:lvl w:ilvl="6" w:tplc="0419000F" w:tentative="1">
      <w:start w:val="1"/>
      <w:numFmt w:val="decimal"/>
      <w:lvlText w:val="%7."/>
      <w:lvlJc w:val="left"/>
      <w:pPr>
        <w:ind w:left="6444" w:hanging="360"/>
      </w:pPr>
    </w:lvl>
    <w:lvl w:ilvl="7" w:tplc="04190019" w:tentative="1">
      <w:start w:val="1"/>
      <w:numFmt w:val="lowerLetter"/>
      <w:lvlText w:val="%8."/>
      <w:lvlJc w:val="left"/>
      <w:pPr>
        <w:ind w:left="7164" w:hanging="360"/>
      </w:pPr>
    </w:lvl>
    <w:lvl w:ilvl="8" w:tplc="0419001B" w:tentative="1">
      <w:start w:val="1"/>
      <w:numFmt w:val="lowerRoman"/>
      <w:lvlText w:val="%9."/>
      <w:lvlJc w:val="right"/>
      <w:pPr>
        <w:ind w:left="7884" w:hanging="180"/>
      </w:pPr>
    </w:lvl>
  </w:abstractNum>
  <w:abstractNum w:abstractNumId="3">
    <w:nsid w:val="1B095172"/>
    <w:multiLevelType w:val="hybridMultilevel"/>
    <w:tmpl w:val="90580232"/>
    <w:lvl w:ilvl="0" w:tplc="0419000F">
      <w:start w:val="1"/>
      <w:numFmt w:val="decimal"/>
      <w:lvlText w:val="%1."/>
      <w:lvlJc w:val="left"/>
      <w:pPr>
        <w:ind w:left="2832" w:hanging="360"/>
      </w:pPr>
    </w:lvl>
    <w:lvl w:ilvl="1" w:tplc="04190019" w:tentative="1">
      <w:start w:val="1"/>
      <w:numFmt w:val="lowerLetter"/>
      <w:lvlText w:val="%2."/>
      <w:lvlJc w:val="left"/>
      <w:pPr>
        <w:ind w:left="3552" w:hanging="360"/>
      </w:pPr>
    </w:lvl>
    <w:lvl w:ilvl="2" w:tplc="0419001B" w:tentative="1">
      <w:start w:val="1"/>
      <w:numFmt w:val="lowerRoman"/>
      <w:lvlText w:val="%3."/>
      <w:lvlJc w:val="right"/>
      <w:pPr>
        <w:ind w:left="4272" w:hanging="180"/>
      </w:pPr>
    </w:lvl>
    <w:lvl w:ilvl="3" w:tplc="0419000F" w:tentative="1">
      <w:start w:val="1"/>
      <w:numFmt w:val="decimal"/>
      <w:lvlText w:val="%4."/>
      <w:lvlJc w:val="left"/>
      <w:pPr>
        <w:ind w:left="4992" w:hanging="360"/>
      </w:pPr>
    </w:lvl>
    <w:lvl w:ilvl="4" w:tplc="04190019" w:tentative="1">
      <w:start w:val="1"/>
      <w:numFmt w:val="lowerLetter"/>
      <w:lvlText w:val="%5."/>
      <w:lvlJc w:val="left"/>
      <w:pPr>
        <w:ind w:left="5712" w:hanging="360"/>
      </w:pPr>
    </w:lvl>
    <w:lvl w:ilvl="5" w:tplc="0419001B" w:tentative="1">
      <w:start w:val="1"/>
      <w:numFmt w:val="lowerRoman"/>
      <w:lvlText w:val="%6."/>
      <w:lvlJc w:val="right"/>
      <w:pPr>
        <w:ind w:left="6432" w:hanging="180"/>
      </w:pPr>
    </w:lvl>
    <w:lvl w:ilvl="6" w:tplc="0419000F" w:tentative="1">
      <w:start w:val="1"/>
      <w:numFmt w:val="decimal"/>
      <w:lvlText w:val="%7."/>
      <w:lvlJc w:val="left"/>
      <w:pPr>
        <w:ind w:left="7152" w:hanging="360"/>
      </w:pPr>
    </w:lvl>
    <w:lvl w:ilvl="7" w:tplc="04190019" w:tentative="1">
      <w:start w:val="1"/>
      <w:numFmt w:val="lowerLetter"/>
      <w:lvlText w:val="%8."/>
      <w:lvlJc w:val="left"/>
      <w:pPr>
        <w:ind w:left="7872" w:hanging="360"/>
      </w:pPr>
    </w:lvl>
    <w:lvl w:ilvl="8" w:tplc="0419001B" w:tentative="1">
      <w:start w:val="1"/>
      <w:numFmt w:val="lowerRoman"/>
      <w:lvlText w:val="%9."/>
      <w:lvlJc w:val="right"/>
      <w:pPr>
        <w:ind w:left="8592" w:hanging="180"/>
      </w:pPr>
    </w:lvl>
  </w:abstractNum>
  <w:abstractNum w:abstractNumId="4">
    <w:nsid w:val="1B5B380E"/>
    <w:multiLevelType w:val="hybridMultilevel"/>
    <w:tmpl w:val="1606435E"/>
    <w:lvl w:ilvl="0" w:tplc="A43400AC">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19270B"/>
    <w:multiLevelType w:val="hybridMultilevel"/>
    <w:tmpl w:val="FDA446CA"/>
    <w:lvl w:ilvl="0" w:tplc="0419000F">
      <w:start w:val="1"/>
      <w:numFmt w:val="decimal"/>
      <w:lvlText w:val="%1."/>
      <w:lvlJc w:val="left"/>
      <w:pPr>
        <w:ind w:left="2832" w:hanging="360"/>
      </w:pPr>
    </w:lvl>
    <w:lvl w:ilvl="1" w:tplc="04190019" w:tentative="1">
      <w:start w:val="1"/>
      <w:numFmt w:val="lowerLetter"/>
      <w:lvlText w:val="%2."/>
      <w:lvlJc w:val="left"/>
      <w:pPr>
        <w:ind w:left="3552" w:hanging="360"/>
      </w:pPr>
    </w:lvl>
    <w:lvl w:ilvl="2" w:tplc="0419001B" w:tentative="1">
      <w:start w:val="1"/>
      <w:numFmt w:val="lowerRoman"/>
      <w:lvlText w:val="%3."/>
      <w:lvlJc w:val="right"/>
      <w:pPr>
        <w:ind w:left="4272" w:hanging="180"/>
      </w:pPr>
    </w:lvl>
    <w:lvl w:ilvl="3" w:tplc="0419000F" w:tentative="1">
      <w:start w:val="1"/>
      <w:numFmt w:val="decimal"/>
      <w:lvlText w:val="%4."/>
      <w:lvlJc w:val="left"/>
      <w:pPr>
        <w:ind w:left="4992" w:hanging="360"/>
      </w:pPr>
    </w:lvl>
    <w:lvl w:ilvl="4" w:tplc="04190019" w:tentative="1">
      <w:start w:val="1"/>
      <w:numFmt w:val="lowerLetter"/>
      <w:lvlText w:val="%5."/>
      <w:lvlJc w:val="left"/>
      <w:pPr>
        <w:ind w:left="5712" w:hanging="360"/>
      </w:pPr>
    </w:lvl>
    <w:lvl w:ilvl="5" w:tplc="0419001B" w:tentative="1">
      <w:start w:val="1"/>
      <w:numFmt w:val="lowerRoman"/>
      <w:lvlText w:val="%6."/>
      <w:lvlJc w:val="right"/>
      <w:pPr>
        <w:ind w:left="6432" w:hanging="180"/>
      </w:pPr>
    </w:lvl>
    <w:lvl w:ilvl="6" w:tplc="0419000F" w:tentative="1">
      <w:start w:val="1"/>
      <w:numFmt w:val="decimal"/>
      <w:lvlText w:val="%7."/>
      <w:lvlJc w:val="left"/>
      <w:pPr>
        <w:ind w:left="7152" w:hanging="360"/>
      </w:pPr>
    </w:lvl>
    <w:lvl w:ilvl="7" w:tplc="04190019" w:tentative="1">
      <w:start w:val="1"/>
      <w:numFmt w:val="lowerLetter"/>
      <w:lvlText w:val="%8."/>
      <w:lvlJc w:val="left"/>
      <w:pPr>
        <w:ind w:left="7872" w:hanging="360"/>
      </w:pPr>
    </w:lvl>
    <w:lvl w:ilvl="8" w:tplc="0419001B" w:tentative="1">
      <w:start w:val="1"/>
      <w:numFmt w:val="lowerRoman"/>
      <w:lvlText w:val="%9."/>
      <w:lvlJc w:val="right"/>
      <w:pPr>
        <w:ind w:left="8592" w:hanging="180"/>
      </w:pPr>
    </w:lvl>
  </w:abstractNum>
  <w:abstractNum w:abstractNumId="6">
    <w:nsid w:val="2E6E5C45"/>
    <w:multiLevelType w:val="hybridMultilevel"/>
    <w:tmpl w:val="327C05A6"/>
    <w:lvl w:ilvl="0" w:tplc="F6DC0F70">
      <w:start w:val="16"/>
      <w:numFmt w:val="decimal"/>
      <w:lvlText w:val="%1."/>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CA0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4C3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AD7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EB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C01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0049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887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C2E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C94144"/>
    <w:multiLevelType w:val="hybridMultilevel"/>
    <w:tmpl w:val="1EA4C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7B38F0"/>
    <w:multiLevelType w:val="hybridMultilevel"/>
    <w:tmpl w:val="1162388C"/>
    <w:lvl w:ilvl="0" w:tplc="A43400AC">
      <w:start w:val="1"/>
      <w:numFmt w:val="decimal"/>
      <w:lvlText w:val="%1."/>
      <w:lvlJc w:val="left"/>
      <w:pPr>
        <w:ind w:left="2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3CFB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D492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041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FA21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4AC3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E8A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721B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FA2F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B9176A0"/>
    <w:multiLevelType w:val="hybridMultilevel"/>
    <w:tmpl w:val="4BC2BE9E"/>
    <w:lvl w:ilvl="0" w:tplc="0419000F">
      <w:start w:val="1"/>
      <w:numFmt w:val="decimal"/>
      <w:lvlText w:val="%1."/>
      <w:lvlJc w:val="left"/>
      <w:pPr>
        <w:ind w:left="2480" w:hanging="360"/>
      </w:pPr>
    </w:lvl>
    <w:lvl w:ilvl="1" w:tplc="04190019" w:tentative="1">
      <w:start w:val="1"/>
      <w:numFmt w:val="lowerLetter"/>
      <w:lvlText w:val="%2."/>
      <w:lvlJc w:val="left"/>
      <w:pPr>
        <w:ind w:left="3200" w:hanging="360"/>
      </w:pPr>
    </w:lvl>
    <w:lvl w:ilvl="2" w:tplc="0419001B" w:tentative="1">
      <w:start w:val="1"/>
      <w:numFmt w:val="lowerRoman"/>
      <w:lvlText w:val="%3."/>
      <w:lvlJc w:val="right"/>
      <w:pPr>
        <w:ind w:left="3920" w:hanging="180"/>
      </w:pPr>
    </w:lvl>
    <w:lvl w:ilvl="3" w:tplc="0419000F" w:tentative="1">
      <w:start w:val="1"/>
      <w:numFmt w:val="decimal"/>
      <w:lvlText w:val="%4."/>
      <w:lvlJc w:val="left"/>
      <w:pPr>
        <w:ind w:left="4640" w:hanging="360"/>
      </w:pPr>
    </w:lvl>
    <w:lvl w:ilvl="4" w:tplc="04190019" w:tentative="1">
      <w:start w:val="1"/>
      <w:numFmt w:val="lowerLetter"/>
      <w:lvlText w:val="%5."/>
      <w:lvlJc w:val="left"/>
      <w:pPr>
        <w:ind w:left="5360" w:hanging="360"/>
      </w:pPr>
    </w:lvl>
    <w:lvl w:ilvl="5" w:tplc="0419001B" w:tentative="1">
      <w:start w:val="1"/>
      <w:numFmt w:val="lowerRoman"/>
      <w:lvlText w:val="%6."/>
      <w:lvlJc w:val="right"/>
      <w:pPr>
        <w:ind w:left="6080" w:hanging="180"/>
      </w:pPr>
    </w:lvl>
    <w:lvl w:ilvl="6" w:tplc="0419000F" w:tentative="1">
      <w:start w:val="1"/>
      <w:numFmt w:val="decimal"/>
      <w:lvlText w:val="%7."/>
      <w:lvlJc w:val="left"/>
      <w:pPr>
        <w:ind w:left="6800" w:hanging="360"/>
      </w:pPr>
    </w:lvl>
    <w:lvl w:ilvl="7" w:tplc="04190019" w:tentative="1">
      <w:start w:val="1"/>
      <w:numFmt w:val="lowerLetter"/>
      <w:lvlText w:val="%8."/>
      <w:lvlJc w:val="left"/>
      <w:pPr>
        <w:ind w:left="7520" w:hanging="360"/>
      </w:pPr>
    </w:lvl>
    <w:lvl w:ilvl="8" w:tplc="0419001B" w:tentative="1">
      <w:start w:val="1"/>
      <w:numFmt w:val="lowerRoman"/>
      <w:lvlText w:val="%9."/>
      <w:lvlJc w:val="right"/>
      <w:pPr>
        <w:ind w:left="8240" w:hanging="180"/>
      </w:pPr>
    </w:lvl>
  </w:abstractNum>
  <w:abstractNum w:abstractNumId="10">
    <w:nsid w:val="3C6F3110"/>
    <w:multiLevelType w:val="hybridMultilevel"/>
    <w:tmpl w:val="CB1475A4"/>
    <w:lvl w:ilvl="0" w:tplc="0419000F">
      <w:start w:val="1"/>
      <w:numFmt w:val="decimal"/>
      <w:lvlText w:val="%1."/>
      <w:lvlJc w:val="left"/>
      <w:pPr>
        <w:ind w:left="2124" w:hanging="360"/>
      </w:pPr>
    </w:lvl>
    <w:lvl w:ilvl="1" w:tplc="04190019" w:tentative="1">
      <w:start w:val="1"/>
      <w:numFmt w:val="lowerLetter"/>
      <w:lvlText w:val="%2."/>
      <w:lvlJc w:val="left"/>
      <w:pPr>
        <w:ind w:left="2844" w:hanging="360"/>
      </w:pPr>
    </w:lvl>
    <w:lvl w:ilvl="2" w:tplc="0419001B" w:tentative="1">
      <w:start w:val="1"/>
      <w:numFmt w:val="lowerRoman"/>
      <w:lvlText w:val="%3."/>
      <w:lvlJc w:val="right"/>
      <w:pPr>
        <w:ind w:left="3564" w:hanging="180"/>
      </w:pPr>
    </w:lvl>
    <w:lvl w:ilvl="3" w:tplc="0419000F" w:tentative="1">
      <w:start w:val="1"/>
      <w:numFmt w:val="decimal"/>
      <w:lvlText w:val="%4."/>
      <w:lvlJc w:val="left"/>
      <w:pPr>
        <w:ind w:left="4284" w:hanging="360"/>
      </w:pPr>
    </w:lvl>
    <w:lvl w:ilvl="4" w:tplc="04190019" w:tentative="1">
      <w:start w:val="1"/>
      <w:numFmt w:val="lowerLetter"/>
      <w:lvlText w:val="%5."/>
      <w:lvlJc w:val="left"/>
      <w:pPr>
        <w:ind w:left="5004" w:hanging="360"/>
      </w:pPr>
    </w:lvl>
    <w:lvl w:ilvl="5" w:tplc="0419001B" w:tentative="1">
      <w:start w:val="1"/>
      <w:numFmt w:val="lowerRoman"/>
      <w:lvlText w:val="%6."/>
      <w:lvlJc w:val="right"/>
      <w:pPr>
        <w:ind w:left="5724" w:hanging="180"/>
      </w:pPr>
    </w:lvl>
    <w:lvl w:ilvl="6" w:tplc="0419000F" w:tentative="1">
      <w:start w:val="1"/>
      <w:numFmt w:val="decimal"/>
      <w:lvlText w:val="%7."/>
      <w:lvlJc w:val="left"/>
      <w:pPr>
        <w:ind w:left="6444" w:hanging="360"/>
      </w:pPr>
    </w:lvl>
    <w:lvl w:ilvl="7" w:tplc="04190019" w:tentative="1">
      <w:start w:val="1"/>
      <w:numFmt w:val="lowerLetter"/>
      <w:lvlText w:val="%8."/>
      <w:lvlJc w:val="left"/>
      <w:pPr>
        <w:ind w:left="7164" w:hanging="360"/>
      </w:pPr>
    </w:lvl>
    <w:lvl w:ilvl="8" w:tplc="0419001B" w:tentative="1">
      <w:start w:val="1"/>
      <w:numFmt w:val="lowerRoman"/>
      <w:lvlText w:val="%9."/>
      <w:lvlJc w:val="right"/>
      <w:pPr>
        <w:ind w:left="7884" w:hanging="180"/>
      </w:pPr>
    </w:lvl>
  </w:abstractNum>
  <w:abstractNum w:abstractNumId="11">
    <w:nsid w:val="482F0459"/>
    <w:multiLevelType w:val="hybridMultilevel"/>
    <w:tmpl w:val="F8C66FEE"/>
    <w:lvl w:ilvl="0" w:tplc="2E54CD3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A724E7"/>
    <w:multiLevelType w:val="hybridMultilevel"/>
    <w:tmpl w:val="BAAA9BB8"/>
    <w:lvl w:ilvl="0" w:tplc="0419000F">
      <w:start w:val="1"/>
      <w:numFmt w:val="decimal"/>
      <w:lvlText w:val="%1."/>
      <w:lvlJc w:val="left"/>
      <w:pPr>
        <w:ind w:left="644"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8C537B"/>
    <w:multiLevelType w:val="hybridMultilevel"/>
    <w:tmpl w:val="E6C25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D306A69"/>
    <w:multiLevelType w:val="hybridMultilevel"/>
    <w:tmpl w:val="3E90A4F0"/>
    <w:lvl w:ilvl="0" w:tplc="0419000F">
      <w:start w:val="1"/>
      <w:numFmt w:val="decimal"/>
      <w:lvlText w:val="%1."/>
      <w:lvlJc w:val="left"/>
      <w:pPr>
        <w:ind w:left="786" w:hanging="360"/>
      </w:pPr>
    </w:lvl>
    <w:lvl w:ilvl="1" w:tplc="04190019" w:tentative="1">
      <w:start w:val="1"/>
      <w:numFmt w:val="lowerLetter"/>
      <w:lvlText w:val="%2."/>
      <w:lvlJc w:val="left"/>
      <w:pPr>
        <w:ind w:left="3552" w:hanging="360"/>
      </w:pPr>
    </w:lvl>
    <w:lvl w:ilvl="2" w:tplc="0419001B" w:tentative="1">
      <w:start w:val="1"/>
      <w:numFmt w:val="lowerRoman"/>
      <w:lvlText w:val="%3."/>
      <w:lvlJc w:val="right"/>
      <w:pPr>
        <w:ind w:left="4272" w:hanging="180"/>
      </w:pPr>
    </w:lvl>
    <w:lvl w:ilvl="3" w:tplc="0419000F" w:tentative="1">
      <w:start w:val="1"/>
      <w:numFmt w:val="decimal"/>
      <w:lvlText w:val="%4."/>
      <w:lvlJc w:val="left"/>
      <w:pPr>
        <w:ind w:left="4992" w:hanging="360"/>
      </w:pPr>
    </w:lvl>
    <w:lvl w:ilvl="4" w:tplc="04190019" w:tentative="1">
      <w:start w:val="1"/>
      <w:numFmt w:val="lowerLetter"/>
      <w:lvlText w:val="%5."/>
      <w:lvlJc w:val="left"/>
      <w:pPr>
        <w:ind w:left="5712" w:hanging="360"/>
      </w:pPr>
    </w:lvl>
    <w:lvl w:ilvl="5" w:tplc="0419001B" w:tentative="1">
      <w:start w:val="1"/>
      <w:numFmt w:val="lowerRoman"/>
      <w:lvlText w:val="%6."/>
      <w:lvlJc w:val="right"/>
      <w:pPr>
        <w:ind w:left="6432" w:hanging="180"/>
      </w:pPr>
    </w:lvl>
    <w:lvl w:ilvl="6" w:tplc="0419000F" w:tentative="1">
      <w:start w:val="1"/>
      <w:numFmt w:val="decimal"/>
      <w:lvlText w:val="%7."/>
      <w:lvlJc w:val="left"/>
      <w:pPr>
        <w:ind w:left="7152" w:hanging="360"/>
      </w:pPr>
    </w:lvl>
    <w:lvl w:ilvl="7" w:tplc="04190019" w:tentative="1">
      <w:start w:val="1"/>
      <w:numFmt w:val="lowerLetter"/>
      <w:lvlText w:val="%8."/>
      <w:lvlJc w:val="left"/>
      <w:pPr>
        <w:ind w:left="7872" w:hanging="360"/>
      </w:pPr>
    </w:lvl>
    <w:lvl w:ilvl="8" w:tplc="0419001B" w:tentative="1">
      <w:start w:val="1"/>
      <w:numFmt w:val="lowerRoman"/>
      <w:lvlText w:val="%9."/>
      <w:lvlJc w:val="right"/>
      <w:pPr>
        <w:ind w:left="8592" w:hanging="180"/>
      </w:pPr>
    </w:lvl>
  </w:abstractNum>
  <w:abstractNum w:abstractNumId="15">
    <w:nsid w:val="4F332AF3"/>
    <w:multiLevelType w:val="hybridMultilevel"/>
    <w:tmpl w:val="BA421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F702EE"/>
    <w:multiLevelType w:val="hybridMultilevel"/>
    <w:tmpl w:val="1A20AF90"/>
    <w:lvl w:ilvl="0" w:tplc="0419000F">
      <w:start w:val="1"/>
      <w:numFmt w:val="decimal"/>
      <w:lvlText w:val="%1."/>
      <w:lvlJc w:val="left"/>
      <w:pPr>
        <w:ind w:left="2124" w:hanging="360"/>
      </w:pPr>
    </w:lvl>
    <w:lvl w:ilvl="1" w:tplc="04190019" w:tentative="1">
      <w:start w:val="1"/>
      <w:numFmt w:val="lowerLetter"/>
      <w:lvlText w:val="%2."/>
      <w:lvlJc w:val="left"/>
      <w:pPr>
        <w:ind w:left="2844" w:hanging="360"/>
      </w:pPr>
    </w:lvl>
    <w:lvl w:ilvl="2" w:tplc="0419001B" w:tentative="1">
      <w:start w:val="1"/>
      <w:numFmt w:val="lowerRoman"/>
      <w:lvlText w:val="%3."/>
      <w:lvlJc w:val="right"/>
      <w:pPr>
        <w:ind w:left="3564" w:hanging="180"/>
      </w:pPr>
    </w:lvl>
    <w:lvl w:ilvl="3" w:tplc="0419000F" w:tentative="1">
      <w:start w:val="1"/>
      <w:numFmt w:val="decimal"/>
      <w:lvlText w:val="%4."/>
      <w:lvlJc w:val="left"/>
      <w:pPr>
        <w:ind w:left="4284" w:hanging="360"/>
      </w:pPr>
    </w:lvl>
    <w:lvl w:ilvl="4" w:tplc="04190019" w:tentative="1">
      <w:start w:val="1"/>
      <w:numFmt w:val="lowerLetter"/>
      <w:lvlText w:val="%5."/>
      <w:lvlJc w:val="left"/>
      <w:pPr>
        <w:ind w:left="5004" w:hanging="360"/>
      </w:pPr>
    </w:lvl>
    <w:lvl w:ilvl="5" w:tplc="0419001B" w:tentative="1">
      <w:start w:val="1"/>
      <w:numFmt w:val="lowerRoman"/>
      <w:lvlText w:val="%6."/>
      <w:lvlJc w:val="right"/>
      <w:pPr>
        <w:ind w:left="5724" w:hanging="180"/>
      </w:pPr>
    </w:lvl>
    <w:lvl w:ilvl="6" w:tplc="0419000F" w:tentative="1">
      <w:start w:val="1"/>
      <w:numFmt w:val="decimal"/>
      <w:lvlText w:val="%7."/>
      <w:lvlJc w:val="left"/>
      <w:pPr>
        <w:ind w:left="6444" w:hanging="360"/>
      </w:pPr>
    </w:lvl>
    <w:lvl w:ilvl="7" w:tplc="04190019" w:tentative="1">
      <w:start w:val="1"/>
      <w:numFmt w:val="lowerLetter"/>
      <w:lvlText w:val="%8."/>
      <w:lvlJc w:val="left"/>
      <w:pPr>
        <w:ind w:left="7164" w:hanging="360"/>
      </w:pPr>
    </w:lvl>
    <w:lvl w:ilvl="8" w:tplc="0419001B" w:tentative="1">
      <w:start w:val="1"/>
      <w:numFmt w:val="lowerRoman"/>
      <w:lvlText w:val="%9."/>
      <w:lvlJc w:val="right"/>
      <w:pPr>
        <w:ind w:left="7884" w:hanging="180"/>
      </w:pPr>
    </w:lvl>
  </w:abstractNum>
  <w:abstractNum w:abstractNumId="17">
    <w:nsid w:val="530A79F7"/>
    <w:multiLevelType w:val="hybridMultilevel"/>
    <w:tmpl w:val="92D4566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58065D4"/>
    <w:multiLevelType w:val="hybridMultilevel"/>
    <w:tmpl w:val="7E807206"/>
    <w:lvl w:ilvl="0" w:tplc="D7DED734">
      <w:start w:val="4"/>
      <w:numFmt w:val="decimal"/>
      <w:lvlText w:val="%1."/>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670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69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CCF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AB4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6E9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4B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C56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0DA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70E7146"/>
    <w:multiLevelType w:val="hybridMultilevel"/>
    <w:tmpl w:val="D1289DFA"/>
    <w:lvl w:ilvl="0" w:tplc="0419000F">
      <w:start w:val="1"/>
      <w:numFmt w:val="decimal"/>
      <w:lvlText w:val="%1."/>
      <w:lvlJc w:val="left"/>
      <w:pPr>
        <w:ind w:left="2480" w:hanging="360"/>
      </w:pPr>
    </w:lvl>
    <w:lvl w:ilvl="1" w:tplc="04190019" w:tentative="1">
      <w:start w:val="1"/>
      <w:numFmt w:val="lowerLetter"/>
      <w:lvlText w:val="%2."/>
      <w:lvlJc w:val="left"/>
      <w:pPr>
        <w:ind w:left="3200" w:hanging="360"/>
      </w:pPr>
    </w:lvl>
    <w:lvl w:ilvl="2" w:tplc="0419001B" w:tentative="1">
      <w:start w:val="1"/>
      <w:numFmt w:val="lowerRoman"/>
      <w:lvlText w:val="%3."/>
      <w:lvlJc w:val="right"/>
      <w:pPr>
        <w:ind w:left="3920" w:hanging="180"/>
      </w:pPr>
    </w:lvl>
    <w:lvl w:ilvl="3" w:tplc="0419000F" w:tentative="1">
      <w:start w:val="1"/>
      <w:numFmt w:val="decimal"/>
      <w:lvlText w:val="%4."/>
      <w:lvlJc w:val="left"/>
      <w:pPr>
        <w:ind w:left="4640" w:hanging="360"/>
      </w:pPr>
    </w:lvl>
    <w:lvl w:ilvl="4" w:tplc="04190019" w:tentative="1">
      <w:start w:val="1"/>
      <w:numFmt w:val="lowerLetter"/>
      <w:lvlText w:val="%5."/>
      <w:lvlJc w:val="left"/>
      <w:pPr>
        <w:ind w:left="5360" w:hanging="360"/>
      </w:pPr>
    </w:lvl>
    <w:lvl w:ilvl="5" w:tplc="0419001B" w:tentative="1">
      <w:start w:val="1"/>
      <w:numFmt w:val="lowerRoman"/>
      <w:lvlText w:val="%6."/>
      <w:lvlJc w:val="right"/>
      <w:pPr>
        <w:ind w:left="6080" w:hanging="180"/>
      </w:pPr>
    </w:lvl>
    <w:lvl w:ilvl="6" w:tplc="0419000F" w:tentative="1">
      <w:start w:val="1"/>
      <w:numFmt w:val="decimal"/>
      <w:lvlText w:val="%7."/>
      <w:lvlJc w:val="left"/>
      <w:pPr>
        <w:ind w:left="6800" w:hanging="360"/>
      </w:pPr>
    </w:lvl>
    <w:lvl w:ilvl="7" w:tplc="04190019" w:tentative="1">
      <w:start w:val="1"/>
      <w:numFmt w:val="lowerLetter"/>
      <w:lvlText w:val="%8."/>
      <w:lvlJc w:val="left"/>
      <w:pPr>
        <w:ind w:left="7520" w:hanging="360"/>
      </w:pPr>
    </w:lvl>
    <w:lvl w:ilvl="8" w:tplc="0419001B" w:tentative="1">
      <w:start w:val="1"/>
      <w:numFmt w:val="lowerRoman"/>
      <w:lvlText w:val="%9."/>
      <w:lvlJc w:val="right"/>
      <w:pPr>
        <w:ind w:left="8240" w:hanging="180"/>
      </w:pPr>
    </w:lvl>
  </w:abstractNum>
  <w:abstractNum w:abstractNumId="20">
    <w:nsid w:val="58423040"/>
    <w:multiLevelType w:val="hybridMultilevel"/>
    <w:tmpl w:val="71C2A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C96605"/>
    <w:multiLevelType w:val="hybridMultilevel"/>
    <w:tmpl w:val="1C58D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5117C5"/>
    <w:multiLevelType w:val="hybridMultilevel"/>
    <w:tmpl w:val="1162388C"/>
    <w:lvl w:ilvl="0" w:tplc="A43400AC">
      <w:start w:val="1"/>
      <w:numFmt w:val="decimal"/>
      <w:lvlText w:val="%1."/>
      <w:lvlJc w:val="left"/>
      <w:pPr>
        <w:ind w:left="2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3CFB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D492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041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FA21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4AC3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E8A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721B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FA2F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25624C5"/>
    <w:multiLevelType w:val="hybridMultilevel"/>
    <w:tmpl w:val="A3244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8A56A0"/>
    <w:multiLevelType w:val="hybridMultilevel"/>
    <w:tmpl w:val="F02C5A7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1"/>
  </w:num>
  <w:num w:numId="2">
    <w:abstractNumId w:val="1"/>
  </w:num>
  <w:num w:numId="3">
    <w:abstractNumId w:val="18"/>
  </w:num>
  <w:num w:numId="4">
    <w:abstractNumId w:val="2"/>
  </w:num>
  <w:num w:numId="5">
    <w:abstractNumId w:val="6"/>
  </w:num>
  <w:num w:numId="6">
    <w:abstractNumId w:val="23"/>
  </w:num>
  <w:num w:numId="7">
    <w:abstractNumId w:val="13"/>
  </w:num>
  <w:num w:numId="8">
    <w:abstractNumId w:val="17"/>
  </w:num>
  <w:num w:numId="9">
    <w:abstractNumId w:val="20"/>
  </w:num>
  <w:num w:numId="10">
    <w:abstractNumId w:val="7"/>
  </w:num>
  <w:num w:numId="11">
    <w:abstractNumId w:val="21"/>
  </w:num>
  <w:num w:numId="12">
    <w:abstractNumId w:val="10"/>
  </w:num>
  <w:num w:numId="13">
    <w:abstractNumId w:val="16"/>
  </w:num>
  <w:num w:numId="14">
    <w:abstractNumId w:val="12"/>
  </w:num>
  <w:num w:numId="15">
    <w:abstractNumId w:val="9"/>
  </w:num>
  <w:num w:numId="16">
    <w:abstractNumId w:val="19"/>
  </w:num>
  <w:num w:numId="17">
    <w:abstractNumId w:val="15"/>
  </w:num>
  <w:num w:numId="18">
    <w:abstractNumId w:val="5"/>
  </w:num>
  <w:num w:numId="19">
    <w:abstractNumId w:val="3"/>
  </w:num>
  <w:num w:numId="20">
    <w:abstractNumId w:val="14"/>
  </w:num>
  <w:num w:numId="21">
    <w:abstractNumId w:val="24"/>
  </w:num>
  <w:num w:numId="22">
    <w:abstractNumId w:val="22"/>
  </w:num>
  <w:num w:numId="23">
    <w:abstractNumId w:val="8"/>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2032"/>
    <w:rsid w:val="000517E7"/>
    <w:rsid w:val="000923BF"/>
    <w:rsid w:val="00142032"/>
    <w:rsid w:val="002677DD"/>
    <w:rsid w:val="00380ADE"/>
    <w:rsid w:val="00383E65"/>
    <w:rsid w:val="00476D1E"/>
    <w:rsid w:val="005C4966"/>
    <w:rsid w:val="006D5D3C"/>
    <w:rsid w:val="0072664B"/>
    <w:rsid w:val="00834DF6"/>
    <w:rsid w:val="00836787"/>
    <w:rsid w:val="008953C8"/>
    <w:rsid w:val="008F3D8D"/>
    <w:rsid w:val="00957FCD"/>
    <w:rsid w:val="009766CF"/>
    <w:rsid w:val="00B105E9"/>
    <w:rsid w:val="00B74232"/>
    <w:rsid w:val="00BA7333"/>
    <w:rsid w:val="00BC0D08"/>
    <w:rsid w:val="00C223C2"/>
    <w:rsid w:val="00C6170F"/>
    <w:rsid w:val="00C761FD"/>
    <w:rsid w:val="00CB3CB1"/>
    <w:rsid w:val="00D73B76"/>
    <w:rsid w:val="00DD2687"/>
    <w:rsid w:val="00EB6737"/>
    <w:rsid w:val="00FD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932CA-9886-4F1E-B08F-69ABC699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E65"/>
    <w:pPr>
      <w:ind w:left="720"/>
      <w:contextualSpacing/>
    </w:pPr>
  </w:style>
  <w:style w:type="paragraph" w:styleId="a4">
    <w:name w:val="header"/>
    <w:basedOn w:val="a"/>
    <w:link w:val="a5"/>
    <w:uiPriority w:val="99"/>
    <w:unhideWhenUsed/>
    <w:rsid w:val="007266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664B"/>
  </w:style>
  <w:style w:type="paragraph" w:styleId="a6">
    <w:name w:val="footer"/>
    <w:basedOn w:val="a"/>
    <w:link w:val="a7"/>
    <w:uiPriority w:val="99"/>
    <w:unhideWhenUsed/>
    <w:rsid w:val="007266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3294</Words>
  <Characters>18780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Gyrocopter_UA</cp:lastModifiedBy>
  <cp:revision>21</cp:revision>
  <dcterms:created xsi:type="dcterms:W3CDTF">2021-02-26T23:31:00Z</dcterms:created>
  <dcterms:modified xsi:type="dcterms:W3CDTF">2021-02-28T22:05:00Z</dcterms:modified>
</cp:coreProperties>
</file>