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5B" w:rsidRPr="002D755B" w:rsidRDefault="002D755B" w:rsidP="002D755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АНОТАЦІЯ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ДИСЦИПЛІНИ </w:t>
      </w:r>
    </w:p>
    <w:p w:rsidR="002D755B" w:rsidRPr="002D755B" w:rsidRDefault="002D755B" w:rsidP="002D755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ОБЛІК ТА </w:t>
      </w:r>
      <w:r w:rsidR="00A421FD">
        <w:rPr>
          <w:rFonts w:ascii="Times New Roman" w:hAnsi="Times New Roman" w:cs="Times New Roman"/>
          <w:sz w:val="28"/>
          <w:szCs w:val="28"/>
          <w:lang w:val="uk-UA"/>
        </w:rPr>
        <w:t xml:space="preserve">ОПОДАТКУВАННЯ НА ТОРГІВЕЛЬНИХ ПІДПРИЄМСТВАХ </w:t>
      </w:r>
      <w:bookmarkStart w:id="0" w:name="_GoBack"/>
      <w:bookmarkEnd w:id="0"/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УПРАВЛІНСЬКИХ РІШЕНЬ»</w:t>
      </w:r>
    </w:p>
    <w:p w:rsidR="00445664" w:rsidRDefault="00445664" w:rsidP="00445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755B" w:rsidRDefault="002D755B" w:rsidP="00445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55B">
        <w:rPr>
          <w:rFonts w:ascii="Times New Roman" w:hAnsi="Times New Roman" w:cs="Times New Roman"/>
          <w:sz w:val="28"/>
          <w:szCs w:val="28"/>
          <w:lang w:val="uk-UA"/>
        </w:rPr>
        <w:t>Бухгалте</w:t>
      </w:r>
      <w:r w:rsidR="00235160">
        <w:rPr>
          <w:rFonts w:ascii="Times New Roman" w:hAnsi="Times New Roman" w:cs="Times New Roman"/>
          <w:sz w:val="28"/>
          <w:szCs w:val="28"/>
          <w:lang w:val="uk-UA"/>
        </w:rPr>
        <w:t>рський облік є інформаційною</w:t>
      </w: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 моделлю системи підприємства, яка забезпечує ідентифікацію, обробку, узагальнення та передачу інформації про об’єкти, явища та процеси, пов’язані з його діяльністю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На сучасному етапі розвитку економіки нагальними є вирішення проблем адаптації системи бухгалтерського обліку до потреб управління, а саме, до вирішення управлінських завдань в сферах ціноутворення, управління витратами, вартістю суб’єкта господарювання, його ризиками, соціальними та екологічними аспектами господарської діяльності. </w:t>
      </w:r>
    </w:p>
    <w:p w:rsidR="002D755B" w:rsidRDefault="002D755B" w:rsidP="00445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Крім цього, важливим напрямом </w:t>
      </w:r>
      <w:r w:rsidR="00235160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бухгалтерського обліку як засобу інформаційної підтримки управління є узгодження процедур обробки облікових даних та підготовки облікової інформації, що узагальнюється в бухгалтерській звітності, із методичними підходами до страт</w:t>
      </w:r>
      <w:r w:rsidR="00235160">
        <w:rPr>
          <w:rFonts w:ascii="Times New Roman" w:hAnsi="Times New Roman" w:cs="Times New Roman"/>
          <w:sz w:val="28"/>
          <w:szCs w:val="28"/>
          <w:lang w:val="uk-UA"/>
        </w:rPr>
        <w:t>егічного управління.</w:t>
      </w:r>
    </w:p>
    <w:p w:rsidR="00445664" w:rsidRDefault="00445664" w:rsidP="00445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>
        <w:rPr>
          <w:rFonts w:ascii="Times New Roman" w:hAnsi="Times New Roman" w:cs="Times New Roman"/>
          <w:sz w:val="28"/>
          <w:szCs w:val="28"/>
          <w:lang w:val="uk-UA"/>
        </w:rPr>
        <w:t>дисципліни полягає</w:t>
      </w: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 у формуванні системи теоретичних знань та практичних навичок в підготовці та наданні релевантної облікової інформації як основи для прийняття обґрунтованих управлінських рішень в ході управління діяльністю підприємства. </w:t>
      </w:r>
    </w:p>
    <w:sectPr w:rsidR="0044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5B"/>
    <w:rsid w:val="00235160"/>
    <w:rsid w:val="002D755B"/>
    <w:rsid w:val="00445664"/>
    <w:rsid w:val="004D40EF"/>
    <w:rsid w:val="00A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76BE"/>
  <w15:chartTrackingRefBased/>
  <w15:docId w15:val="{FCCB21B9-93E1-425E-B59F-600CFEAB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2021-03-16T14:03:00Z</dcterms:created>
  <dcterms:modified xsi:type="dcterms:W3CDTF">2021-03-16T14:03:00Z</dcterms:modified>
</cp:coreProperties>
</file>