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AB" w:rsidRDefault="00D921AB" w:rsidP="00C93B49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B71EB9">
        <w:rPr>
          <w:b/>
          <w:sz w:val="28"/>
          <w:szCs w:val="28"/>
        </w:rPr>
        <w:t xml:space="preserve">Теми </w:t>
      </w:r>
      <w:r>
        <w:rPr>
          <w:b/>
          <w:sz w:val="28"/>
          <w:szCs w:val="28"/>
        </w:rPr>
        <w:t>індивідуальних завдань</w:t>
      </w:r>
    </w:p>
    <w:p w:rsidR="00D921AB" w:rsidRPr="00B71EB9" w:rsidRDefault="00D921AB" w:rsidP="00C93B4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921AB" w:rsidRPr="00B71EB9" w:rsidRDefault="00D921AB" w:rsidP="00C93B49">
      <w:pPr>
        <w:pStyle w:val="a3"/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adjustRightInd/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>Поняття та природа публічної служби.</w:t>
      </w:r>
    </w:p>
    <w:p w:rsidR="00D921AB" w:rsidRPr="00B71EB9" w:rsidRDefault="00D921AB" w:rsidP="00C93B4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 xml:space="preserve">Історія розвитку державна служба в Україні. </w:t>
      </w:r>
    </w:p>
    <w:p w:rsidR="00D921AB" w:rsidRPr="00B71EB9" w:rsidRDefault="00D921AB" w:rsidP="00C93B4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>Організація державної служби в актах Української Народної Республіки.</w:t>
      </w:r>
    </w:p>
    <w:p w:rsidR="00D921AB" w:rsidRPr="00B71EB9" w:rsidRDefault="00D921AB" w:rsidP="00C93B4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 xml:space="preserve">Позитиви і недоліки радянського періоду державної служби.  </w:t>
      </w:r>
    </w:p>
    <w:p w:rsidR="00D921AB" w:rsidRPr="00B71EB9" w:rsidRDefault="00D921AB" w:rsidP="00C93B4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 xml:space="preserve">Основні проблеми формування публічної служби в Україні. </w:t>
      </w:r>
    </w:p>
    <w:p w:rsidR="00D921AB" w:rsidRDefault="00D921AB" w:rsidP="00C93B4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="0" w:firstLine="709"/>
        <w:rPr>
          <w:b w:val="0"/>
        </w:rPr>
      </w:pPr>
      <w:r w:rsidRPr="00B71EB9">
        <w:rPr>
          <w:b w:val="0"/>
        </w:rPr>
        <w:t>Поняття і характеристика джерел публічної служби.</w:t>
      </w:r>
    </w:p>
    <w:p w:rsidR="00D921AB" w:rsidRPr="00B71EB9" w:rsidRDefault="00D921AB" w:rsidP="00C93B49">
      <w:pPr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Поняття </w:t>
      </w:r>
      <w:r>
        <w:rPr>
          <w:sz w:val="28"/>
          <w:szCs w:val="28"/>
        </w:rPr>
        <w:t>публічної служби</w:t>
      </w:r>
      <w:r w:rsidRPr="00B71EB9">
        <w:rPr>
          <w:sz w:val="28"/>
          <w:szCs w:val="28"/>
        </w:rPr>
        <w:t xml:space="preserve"> як суспільно-корисної діяльності.</w:t>
      </w:r>
    </w:p>
    <w:p w:rsidR="00D921AB" w:rsidRPr="00B71EB9" w:rsidRDefault="00D921AB" w:rsidP="00C93B49">
      <w:pPr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Основні підходи до класифікації </w:t>
      </w:r>
      <w:r>
        <w:rPr>
          <w:sz w:val="28"/>
          <w:szCs w:val="28"/>
        </w:rPr>
        <w:t>публічної служби</w:t>
      </w:r>
      <w:r w:rsidRPr="00B71EB9">
        <w:rPr>
          <w:sz w:val="28"/>
          <w:szCs w:val="28"/>
        </w:rPr>
        <w:t xml:space="preserve"> </w:t>
      </w:r>
    </w:p>
    <w:p w:rsidR="00D921AB" w:rsidRPr="00B71EB9" w:rsidRDefault="00D921AB" w:rsidP="00C93B49">
      <w:pPr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Поняття і зміст принципів </w:t>
      </w:r>
      <w:r>
        <w:rPr>
          <w:sz w:val="28"/>
          <w:szCs w:val="28"/>
        </w:rPr>
        <w:t>публічної служби</w:t>
      </w:r>
      <w:r w:rsidRPr="00B71EB9">
        <w:rPr>
          <w:sz w:val="28"/>
          <w:szCs w:val="28"/>
        </w:rPr>
        <w:t>.</w:t>
      </w:r>
    </w:p>
    <w:p w:rsidR="00D921AB" w:rsidRPr="00B71EB9" w:rsidRDefault="00D921AB" w:rsidP="00C93B49">
      <w:pPr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Державна служба як публічно-правовий інститут. </w:t>
      </w:r>
    </w:p>
    <w:p w:rsidR="00D921AB" w:rsidRPr="00B71EB9" w:rsidRDefault="00D921AB" w:rsidP="00C93B49">
      <w:pPr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Адаптація </w:t>
      </w:r>
      <w:r>
        <w:rPr>
          <w:sz w:val="28"/>
          <w:szCs w:val="28"/>
        </w:rPr>
        <w:t>публічної служби</w:t>
      </w:r>
      <w:r w:rsidRPr="00B71EB9">
        <w:rPr>
          <w:sz w:val="28"/>
          <w:szCs w:val="28"/>
        </w:rPr>
        <w:t xml:space="preserve"> до стандартів Європейського Союзу.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Поняття посади в органах публічної влади.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Види посад. Політичні посади в державних органах. Адміністративні, патронатні, суддівські посади. Посади в органах місцевого самоврядування.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Категорії посад публічної служби (державної служби і служби в органах місцевого самоврядування).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Посадові інструкції. Вимоги до змісту і оформлення.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Право на публічну службу та умови його реалізації.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Обмеження щодо вступу на посаду публічної служби.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Способи заміщення посад публічної служби.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Конкурсні процедури та їх види. Особливості формування конкурсних комісій.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Спеціальна перевірка стосовно осіб, які претендують на посади публічних службовців.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Особливості проведення конкурсу на заміщення посад державної служби.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Оформлення результатів конкурсу та акт про призначення на посаду.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Присяга публічного службовця, порядок складення.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Законодавче закріплення понять «публічних службовець», «державний службовець», «</w:t>
      </w:r>
      <w:proofErr w:type="spellStart"/>
      <w:r w:rsidRPr="00B71EB9">
        <w:rPr>
          <w:rFonts w:ascii="Times New Roman" w:hAnsi="Times New Roman"/>
          <w:sz w:val="28"/>
          <w:szCs w:val="28"/>
        </w:rPr>
        <w:t>службовець</w:t>
      </w:r>
      <w:proofErr w:type="spellEnd"/>
      <w:r w:rsidRPr="00B71EB9">
        <w:rPr>
          <w:rFonts w:ascii="Times New Roman" w:hAnsi="Times New Roman"/>
          <w:sz w:val="28"/>
          <w:szCs w:val="28"/>
        </w:rPr>
        <w:t xml:space="preserve"> місцевого самоврядування». цих понять. 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 xml:space="preserve">Види публічних службовців. 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Державні посадові особи. Політичні діячі і посадові особи органів державної влади.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Посадові і службові особи публічної служби, особливості їх правового статусу.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Класифікація посадових осіб; критерії класифікації.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Поняття і зміст правового статусу публічного службовця.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Обов'язки та права публічних службовців.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Адміністративний розсуд в діяльності посадових осіб публічної </w:t>
      </w:r>
      <w:r w:rsidRPr="00B71EB9">
        <w:rPr>
          <w:sz w:val="28"/>
          <w:szCs w:val="28"/>
        </w:rPr>
        <w:lastRenderedPageBreak/>
        <w:t>служби, його види.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Обмеження та заборони при проходженні публічної служби: поняття, види.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Конфлікт інтересів на публічній службі та способи його врегулювання.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Етика поведінки публічних службовців та її правове врегулювання.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Гарантії діяльності публічних службовців.</w:t>
      </w:r>
    </w:p>
    <w:p w:rsidR="00D921AB" w:rsidRPr="00FF4430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Заохочення на публічній службі:підстави для застосування.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відповідальності публічних службовців за адміністративним законодавством.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Проблема визначення поняття посадова особа публічної служби.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Корупційні ризики на публічній службі, та їх види.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noProof/>
          <w:sz w:val="28"/>
          <w:szCs w:val="28"/>
        </w:rPr>
        <w:t xml:space="preserve">Відмінність статусу публічного службовця від інших осіб, уповноважених на виконання функцій держави чи місцевого самоврдядування. </w:t>
      </w:r>
      <w:r w:rsidRPr="00B71EB9">
        <w:rPr>
          <w:sz w:val="28"/>
          <w:szCs w:val="28"/>
        </w:rPr>
        <w:t xml:space="preserve"> 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Етика поведінки як елемент адміністративного правового статусу публічного службовця.</w:t>
      </w:r>
    </w:p>
    <w:p w:rsidR="00D921AB" w:rsidRPr="00B71EB9" w:rsidRDefault="00D921AB" w:rsidP="00C93B4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Способи врегулювання конфлікту інтересів в діяльності державних службовців.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>Поняття та етапи проходження публічної служби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 xml:space="preserve">Оцінювання діяльності  публічних службовців. 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 xml:space="preserve">Звання (ранги, чини, класи) публічних службовців та порядок їх присвоєння.  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 xml:space="preserve">Підстави та умови переведення публічного службовця. </w:t>
      </w:r>
    </w:p>
    <w:p w:rsidR="00D921AB" w:rsidRPr="00B71EB9" w:rsidRDefault="00D921AB" w:rsidP="00C93B49">
      <w:pPr>
        <w:pStyle w:val="Text1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71EB9">
        <w:rPr>
          <w:rFonts w:ascii="Times New Roman" w:hAnsi="Times New Roman"/>
          <w:sz w:val="28"/>
          <w:szCs w:val="28"/>
        </w:rPr>
        <w:t>Підвищення кваліфікації публічних службовців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>Поняття і сутність службової дисципліни.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>Основні засади дисциплінарної відповідальності в органах публічної адміністрації.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>Поняття і види дисциплінарних проступків.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 xml:space="preserve">Види дисциплінарних стягнень. 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 xml:space="preserve">Особливості дисциплінарної відповідальності посадових осіб органів місцевого самоврядування. 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 xml:space="preserve">Дисциплінарне провадження і оформлення дисциплінарної справи. </w:t>
      </w:r>
    </w:p>
    <w:p w:rsidR="00D921AB" w:rsidRPr="00C93B49" w:rsidRDefault="00D921AB" w:rsidP="00C93B49">
      <w:pPr>
        <w:pStyle w:val="a5"/>
        <w:widowControl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C93B49">
        <w:rPr>
          <w:sz w:val="28"/>
          <w:szCs w:val="28"/>
        </w:rPr>
        <w:t>Відшкодування шкоди, завданої актами, неправомірними діями чи бездіяльністю посадових і службових осіб органів державної влади і місцевого самоврядування.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>Підстави для припинення державної служби, критерії їх класифікації.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>Особливості припинення служби головних посадових осіб місцевого самоврядування.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 xml:space="preserve">Рішення адміністративного суду у справах щодо звільнення з публічної служби та їх правові наслідки. 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>Обмеження після припинення публічної служби.</w:t>
      </w:r>
    </w:p>
    <w:p w:rsidR="00D921AB" w:rsidRPr="00C93B49" w:rsidRDefault="00D921AB" w:rsidP="00C93B49">
      <w:pPr>
        <w:pStyle w:val="a5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93B49">
        <w:rPr>
          <w:sz w:val="28"/>
          <w:szCs w:val="28"/>
        </w:rPr>
        <w:t xml:space="preserve">Юридичне оформлення припинення державної служби. </w:t>
      </w:r>
      <w:bookmarkStart w:id="0" w:name="_GoBack"/>
      <w:bookmarkEnd w:id="0"/>
    </w:p>
    <w:sectPr w:rsidR="00D921AB" w:rsidRPr="00C9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B00"/>
    <w:multiLevelType w:val="hybridMultilevel"/>
    <w:tmpl w:val="39945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55ACD"/>
    <w:multiLevelType w:val="hybridMultilevel"/>
    <w:tmpl w:val="5CE05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1A0D"/>
    <w:multiLevelType w:val="hybridMultilevel"/>
    <w:tmpl w:val="4A087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F0E40"/>
    <w:multiLevelType w:val="hybridMultilevel"/>
    <w:tmpl w:val="A9A0E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E014AA">
      <w:start w:val="1"/>
      <w:numFmt w:val="decimal"/>
      <w:lvlText w:val="%2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933518"/>
    <w:multiLevelType w:val="hybridMultilevel"/>
    <w:tmpl w:val="27C892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A91CC2"/>
    <w:multiLevelType w:val="hybridMultilevel"/>
    <w:tmpl w:val="D988B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95B39"/>
    <w:multiLevelType w:val="hybridMultilevel"/>
    <w:tmpl w:val="8F6CC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9218B"/>
    <w:multiLevelType w:val="hybridMultilevel"/>
    <w:tmpl w:val="0DFE2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A0F08"/>
    <w:multiLevelType w:val="hybridMultilevel"/>
    <w:tmpl w:val="D5BAF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FCE4F17"/>
    <w:multiLevelType w:val="hybridMultilevel"/>
    <w:tmpl w:val="D36C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AB"/>
    <w:rsid w:val="003230D5"/>
    <w:rsid w:val="006D4D62"/>
    <w:rsid w:val="00C93B49"/>
    <w:rsid w:val="00D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A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1AB"/>
    <w:pPr>
      <w:overflowPunct/>
      <w:spacing w:line="360" w:lineRule="auto"/>
      <w:jc w:val="both"/>
      <w:textAlignment w:val="auto"/>
    </w:pPr>
    <w:rPr>
      <w:b/>
      <w:sz w:val="28"/>
      <w:szCs w:val="28"/>
    </w:rPr>
  </w:style>
  <w:style w:type="character" w:customStyle="1" w:styleId="a4">
    <w:name w:val="Основной текст Знак"/>
    <w:basedOn w:val="a0"/>
    <w:link w:val="a3"/>
    <w:rsid w:val="00D921AB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Text1">
    <w:name w:val="Text1"/>
    <w:basedOn w:val="a"/>
    <w:rsid w:val="00D921AB"/>
    <w:pPr>
      <w:spacing w:after="20"/>
      <w:ind w:firstLine="340"/>
      <w:jc w:val="both"/>
    </w:pPr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C93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A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1AB"/>
    <w:pPr>
      <w:overflowPunct/>
      <w:spacing w:line="360" w:lineRule="auto"/>
      <w:jc w:val="both"/>
      <w:textAlignment w:val="auto"/>
    </w:pPr>
    <w:rPr>
      <w:b/>
      <w:sz w:val="28"/>
      <w:szCs w:val="28"/>
    </w:rPr>
  </w:style>
  <w:style w:type="character" w:customStyle="1" w:styleId="a4">
    <w:name w:val="Основной текст Знак"/>
    <w:basedOn w:val="a0"/>
    <w:link w:val="a3"/>
    <w:rsid w:val="00D921AB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Text1">
    <w:name w:val="Text1"/>
    <w:basedOn w:val="a"/>
    <w:rsid w:val="00D921AB"/>
    <w:pPr>
      <w:spacing w:after="20"/>
      <w:ind w:firstLine="340"/>
      <w:jc w:val="both"/>
    </w:pPr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C9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2021-03-16T19:32:00Z</dcterms:created>
  <dcterms:modified xsi:type="dcterms:W3CDTF">2021-03-16T19:45:00Z</dcterms:modified>
</cp:coreProperties>
</file>