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EA" w:rsidRPr="00274FC9" w:rsidRDefault="00555AEA" w:rsidP="00555AEA">
      <w:pPr>
        <w:ind w:firstLine="709"/>
        <w:jc w:val="center"/>
        <w:rPr>
          <w:szCs w:val="28"/>
        </w:rPr>
      </w:pPr>
      <w:r w:rsidRPr="00555AEA">
        <w:rPr>
          <w:szCs w:val="28"/>
          <w:lang w:val="uk-UA"/>
        </w:rPr>
        <w:t xml:space="preserve">ПРАКТИЧНЕ ЗАНЯТТЯ № </w:t>
      </w:r>
      <w:r w:rsidR="001647FE" w:rsidRPr="00274FC9">
        <w:rPr>
          <w:szCs w:val="28"/>
        </w:rPr>
        <w:t xml:space="preserve">3 </w:t>
      </w:r>
    </w:p>
    <w:p w:rsidR="00555AEA" w:rsidRPr="00555AEA" w:rsidRDefault="00555AEA" w:rsidP="00555AEA">
      <w:pPr>
        <w:ind w:firstLine="709"/>
        <w:jc w:val="center"/>
        <w:rPr>
          <w:szCs w:val="28"/>
          <w:lang w:val="uk-UA"/>
        </w:rPr>
      </w:pPr>
    </w:p>
    <w:p w:rsidR="002E342E" w:rsidRDefault="00555AEA" w:rsidP="002E342E">
      <w:pPr>
        <w:ind w:firstLine="709"/>
        <w:jc w:val="center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СКЛАДНОПІДРЯДНІ РЕЧЕННЯ  </w:t>
      </w:r>
      <w:r w:rsidR="00366A76">
        <w:rPr>
          <w:szCs w:val="28"/>
          <w:lang w:val="uk-UA"/>
        </w:rPr>
        <w:t xml:space="preserve">ПРИСЛІВНОГО ТА </w:t>
      </w:r>
      <w:r w:rsidR="002E342E">
        <w:rPr>
          <w:szCs w:val="28"/>
          <w:lang w:val="uk-UA"/>
        </w:rPr>
        <w:t xml:space="preserve">    </w:t>
      </w:r>
    </w:p>
    <w:p w:rsidR="00555AEA" w:rsidRPr="00555AEA" w:rsidRDefault="00E80623" w:rsidP="002E342E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ДЕТЕРМІНАНТНОГО (ПРИРЕЧЕННЄВОГО)</w:t>
      </w:r>
      <w:r w:rsidR="00555AEA" w:rsidRPr="00555AEA">
        <w:rPr>
          <w:szCs w:val="28"/>
          <w:lang w:val="uk-UA"/>
        </w:rPr>
        <w:t xml:space="preserve"> ТИПУ</w:t>
      </w:r>
    </w:p>
    <w:p w:rsidR="00555AEA" w:rsidRPr="00555AEA" w:rsidRDefault="00555AEA" w:rsidP="00555AEA">
      <w:pPr>
        <w:pStyle w:val="a4"/>
        <w:spacing w:after="0"/>
        <w:ind w:firstLine="709"/>
        <w:jc w:val="center"/>
        <w:rPr>
          <w:b/>
          <w:szCs w:val="28"/>
          <w:lang w:val="uk-UA"/>
        </w:rPr>
      </w:pPr>
    </w:p>
    <w:p w:rsidR="00555AEA" w:rsidRPr="00555AEA" w:rsidRDefault="00555AEA" w:rsidP="00555AEA">
      <w:pPr>
        <w:pStyle w:val="a4"/>
        <w:spacing w:after="0"/>
        <w:ind w:firstLine="709"/>
        <w:jc w:val="center"/>
        <w:rPr>
          <w:szCs w:val="28"/>
          <w:lang w:val="uk-UA"/>
        </w:rPr>
      </w:pPr>
      <w:r w:rsidRPr="00555AEA">
        <w:rPr>
          <w:szCs w:val="28"/>
        </w:rPr>
        <w:t>ТЕОРЕТИЧНІ</w:t>
      </w:r>
      <w:r w:rsidRPr="007C3EC9">
        <w:rPr>
          <w:szCs w:val="28"/>
        </w:rPr>
        <w:t xml:space="preserve"> </w:t>
      </w:r>
      <w:r w:rsidRPr="00555AEA">
        <w:rPr>
          <w:szCs w:val="28"/>
        </w:rPr>
        <w:t>ПИТАННЯ</w:t>
      </w:r>
    </w:p>
    <w:p w:rsidR="00366A76" w:rsidRPr="00555AEA" w:rsidRDefault="00366A76" w:rsidP="00366A76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Формально-граматичні типи с</w:t>
      </w:r>
      <w:r w:rsidRPr="00555AEA">
        <w:rPr>
          <w:szCs w:val="28"/>
          <w:lang w:val="uk-UA"/>
        </w:rPr>
        <w:t>кладнопідрядн</w:t>
      </w:r>
      <w:r>
        <w:rPr>
          <w:szCs w:val="28"/>
          <w:lang w:val="uk-UA"/>
        </w:rPr>
        <w:t>их речень із підрядними прислівними частинами</w:t>
      </w:r>
      <w:r w:rsidRPr="00555AEA">
        <w:rPr>
          <w:szCs w:val="28"/>
          <w:lang w:val="uk-UA"/>
        </w:rPr>
        <w:t>.</w:t>
      </w:r>
    </w:p>
    <w:p w:rsidR="00366A76" w:rsidRPr="00366A76" w:rsidRDefault="00366A76" w:rsidP="00366A76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Семантичні різновиди</w:t>
      </w:r>
      <w:r>
        <w:rPr>
          <w:szCs w:val="28"/>
          <w:lang w:val="uk-UA"/>
        </w:rPr>
        <w:t xml:space="preserve"> с</w:t>
      </w:r>
      <w:r w:rsidRPr="00555AEA">
        <w:rPr>
          <w:szCs w:val="28"/>
          <w:lang w:val="uk-UA"/>
        </w:rPr>
        <w:t>кладнопідрядн</w:t>
      </w:r>
      <w:r>
        <w:rPr>
          <w:szCs w:val="28"/>
          <w:lang w:val="uk-UA"/>
        </w:rPr>
        <w:t>их речень із підрядними власне-прислівними та займенниково-співвідносними частинами</w:t>
      </w:r>
      <w:r w:rsidRPr="00555AEA">
        <w:rPr>
          <w:szCs w:val="28"/>
          <w:lang w:val="uk-UA"/>
        </w:rPr>
        <w:t>.</w:t>
      </w:r>
    </w:p>
    <w:p w:rsidR="00555AEA" w:rsidRPr="00555AEA" w:rsidRDefault="00085F5E" w:rsidP="00555AEA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Формально-граматичні типи с</w:t>
      </w:r>
      <w:r w:rsidR="00555AEA" w:rsidRPr="00555AEA">
        <w:rPr>
          <w:szCs w:val="28"/>
          <w:lang w:val="uk-UA"/>
        </w:rPr>
        <w:t>кладнопідрядн</w:t>
      </w:r>
      <w:r>
        <w:rPr>
          <w:szCs w:val="28"/>
          <w:lang w:val="uk-UA"/>
        </w:rPr>
        <w:t>их речень із підрядними приреченнєвими частинами</w:t>
      </w:r>
      <w:r w:rsidR="00555AEA" w:rsidRPr="00555AEA">
        <w:rPr>
          <w:szCs w:val="28"/>
          <w:lang w:val="uk-UA"/>
        </w:rPr>
        <w:t>.</w:t>
      </w:r>
    </w:p>
    <w:p w:rsidR="00555AEA" w:rsidRPr="00555AEA" w:rsidRDefault="00555AEA" w:rsidP="00555AEA">
      <w:pPr>
        <w:pStyle w:val="a3"/>
        <w:numPr>
          <w:ilvl w:val="0"/>
          <w:numId w:val="4"/>
        </w:numPr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Семантичні різновиди</w:t>
      </w:r>
      <w:r w:rsidR="00085F5E">
        <w:rPr>
          <w:szCs w:val="28"/>
          <w:lang w:val="uk-UA"/>
        </w:rPr>
        <w:t xml:space="preserve"> с</w:t>
      </w:r>
      <w:r w:rsidR="00085F5E" w:rsidRPr="00555AEA">
        <w:rPr>
          <w:szCs w:val="28"/>
          <w:lang w:val="uk-UA"/>
        </w:rPr>
        <w:t>кладнопідрядн</w:t>
      </w:r>
      <w:r w:rsidR="00085F5E">
        <w:rPr>
          <w:szCs w:val="28"/>
          <w:lang w:val="uk-UA"/>
        </w:rPr>
        <w:t>их речень із підрядними приреченнєвими частинами</w:t>
      </w:r>
      <w:r w:rsidR="00085F5E" w:rsidRPr="00555AEA">
        <w:rPr>
          <w:szCs w:val="28"/>
          <w:lang w:val="uk-UA"/>
        </w:rPr>
        <w:t>.</w:t>
      </w:r>
    </w:p>
    <w:p w:rsidR="00555AEA" w:rsidRPr="00555AEA" w:rsidRDefault="00555AEA" w:rsidP="00555AEA">
      <w:pPr>
        <w:pStyle w:val="a3"/>
        <w:ind w:left="1069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 </w:t>
      </w:r>
    </w:p>
    <w:p w:rsidR="00555AEA" w:rsidRPr="00555AEA" w:rsidRDefault="00555AEA" w:rsidP="00555AEA">
      <w:pPr>
        <w:pStyle w:val="a4"/>
        <w:spacing w:after="0"/>
        <w:jc w:val="both"/>
        <w:rPr>
          <w:szCs w:val="28"/>
          <w:lang w:val="uk-UA"/>
        </w:rPr>
      </w:pPr>
    </w:p>
    <w:p w:rsidR="00555AEA" w:rsidRPr="00555AEA" w:rsidRDefault="00555AEA" w:rsidP="00555AEA">
      <w:pPr>
        <w:ind w:firstLine="709"/>
        <w:jc w:val="center"/>
        <w:rPr>
          <w:szCs w:val="28"/>
          <w:lang w:val="uk-UA"/>
        </w:rPr>
      </w:pPr>
      <w:r w:rsidRPr="00555AEA">
        <w:rPr>
          <w:szCs w:val="28"/>
          <w:lang w:val="uk-UA"/>
        </w:rPr>
        <w:t>ЛІТЕРАТУРА</w:t>
      </w:r>
    </w:p>
    <w:p w:rsidR="00555AEA" w:rsidRPr="00555AEA" w:rsidRDefault="00555AEA" w:rsidP="00555AEA">
      <w:pPr>
        <w:ind w:firstLine="709"/>
        <w:jc w:val="center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Базова  </w:t>
      </w:r>
    </w:p>
    <w:p w:rsidR="00555AEA" w:rsidRPr="00555AEA" w:rsidRDefault="00555AEA" w:rsidP="00555AEA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Плющ М. Я. Системна організація граматичної будови української мови. Таблиці. Схеми : навч. посіб. / М.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Я. Плющ, О. Ю. Грипас. – К. : Видавничий Дім «Слово», 2015. – 264 с. </w:t>
      </w:r>
    </w:p>
    <w:p w:rsidR="00555AEA" w:rsidRPr="00555AEA" w:rsidRDefault="00555AEA" w:rsidP="00555AEA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Слинько І. І.  Синтаксис     сучасної  української мови.   Проблемні питання : [навч. посіб.] / І.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>І. Слинько,   Н.</w:t>
      </w:r>
      <w:r w:rsidRPr="00555AEA">
        <w:rPr>
          <w:szCs w:val="28"/>
        </w:rPr>
        <w:t> </w:t>
      </w:r>
      <w:r w:rsidRPr="00555AEA">
        <w:rPr>
          <w:szCs w:val="28"/>
          <w:lang w:val="uk-UA"/>
        </w:rPr>
        <w:t>В. Гуйванюк,     М. Ф. Кобилянська. – К. : Вища   школа, 1994. – С. 424–597.</w:t>
      </w:r>
    </w:p>
    <w:p w:rsidR="00555AEA" w:rsidRPr="00555AEA" w:rsidRDefault="00555AEA" w:rsidP="00555AEA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Сучасна українська літературна мова : Морфологія. Синтаксис : підручник / А. К. Мойсієнко, І. М. Арібжанова, В. В. Коломийцева та ін. – К. : Знання, 2010. – 374 с.</w:t>
      </w:r>
      <w:r w:rsidRPr="00555AEA">
        <w:rPr>
          <w:b/>
          <w:szCs w:val="28"/>
          <w:lang w:val="uk-UA"/>
        </w:rPr>
        <w:t xml:space="preserve"> </w:t>
      </w:r>
    </w:p>
    <w:p w:rsidR="00555AEA" w:rsidRPr="00555AEA" w:rsidRDefault="00555AEA" w:rsidP="00555AEA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Шульжук К. Ф.    Синтаксис   української  мови : [підручник] / К. Ф. Шульжук. – К. : Видавничий центр “Академія”, 2004. – С. 249–302.  </w:t>
      </w:r>
    </w:p>
    <w:p w:rsidR="00555AEA" w:rsidRPr="00555AEA" w:rsidRDefault="00555AEA" w:rsidP="00555AEA">
      <w:pPr>
        <w:jc w:val="both"/>
        <w:rPr>
          <w:szCs w:val="28"/>
          <w:lang w:val="uk-UA"/>
        </w:rPr>
      </w:pPr>
    </w:p>
    <w:p w:rsidR="00555AEA" w:rsidRPr="00555AEA" w:rsidRDefault="00555AEA" w:rsidP="00555AEA">
      <w:pPr>
        <w:pStyle w:val="a3"/>
        <w:ind w:left="709"/>
        <w:jc w:val="center"/>
        <w:rPr>
          <w:rFonts w:eastAsia="Calibri"/>
          <w:szCs w:val="28"/>
          <w:lang w:val="uk-UA"/>
        </w:rPr>
      </w:pPr>
      <w:r w:rsidRPr="00555AEA">
        <w:rPr>
          <w:rFonts w:eastAsia="Calibri"/>
          <w:szCs w:val="28"/>
          <w:lang w:val="uk-UA"/>
        </w:rPr>
        <w:t>Допоміжна</w:t>
      </w:r>
    </w:p>
    <w:p w:rsidR="00555AEA" w:rsidRPr="00555AEA" w:rsidRDefault="00555AEA" w:rsidP="00555AE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Вихованець  І. Р.  Граматика  української  мови. Синтаксис : [підручник] / І. Р. Вихованець. –  К. : Либідь, 1993. – С. 323–336.</w:t>
      </w:r>
    </w:p>
    <w:p w:rsidR="00555AEA" w:rsidRPr="00555AEA" w:rsidRDefault="00555AEA" w:rsidP="00555AE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Загнітко А.</w:t>
      </w:r>
      <w:r w:rsidRPr="00555AEA">
        <w:rPr>
          <w:szCs w:val="28"/>
        </w:rPr>
        <w:t> </w:t>
      </w:r>
      <w:r w:rsidRPr="00555AEA">
        <w:rPr>
          <w:szCs w:val="28"/>
          <w:lang w:val="uk-UA"/>
        </w:rPr>
        <w:t>П. Теоретична граматика української мови. Синтаксис : [монографія] / А.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П. Загнітко. – Донецьк : Дон ДУ, 2001. – С. 338–353. </w:t>
      </w:r>
    </w:p>
    <w:p w:rsidR="00555AEA" w:rsidRPr="00555AEA" w:rsidRDefault="00555AEA" w:rsidP="00555AE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Загнітко А. П., Вінтонів М. О., Сегін Л. В. Український синтаксис: навчально-практичний комплекс : [в 2 ч.] / А. П. Загнітко, М. О. Вінтонів, Л.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>В.</w:t>
      </w:r>
      <w:r w:rsidRPr="00555AEA">
        <w:rPr>
          <w:szCs w:val="28"/>
          <w:lang w:val="en-US"/>
        </w:rPr>
        <w:t> </w:t>
      </w:r>
      <w:r w:rsidRPr="00555AEA">
        <w:rPr>
          <w:szCs w:val="28"/>
          <w:lang w:val="uk-UA"/>
        </w:rPr>
        <w:t xml:space="preserve">Сегін. – 2-ге вид., доповн. – Донецьк – Слов’янськ : Дон НУ, 2011. – 652 с. </w:t>
      </w:r>
    </w:p>
    <w:p w:rsidR="00555AEA" w:rsidRPr="00555AEA" w:rsidRDefault="00555AEA" w:rsidP="00555AE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>Христіанінова Р. О. Складнопідрядні речення в сучасній українській літературній мові: [монографія] / Р. О. Христіанінова. – К.: Інститут української мови; Видавничий дім Дмитра Бураго, 2012. – 368 с.</w:t>
      </w:r>
    </w:p>
    <w:p w:rsidR="00555AEA" w:rsidRPr="00555AEA" w:rsidRDefault="00555AEA" w:rsidP="00555AEA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555AEA">
        <w:rPr>
          <w:szCs w:val="28"/>
          <w:lang w:val="uk-UA"/>
        </w:rPr>
        <w:t xml:space="preserve">Христіанінова Р. Безсполучникові складнопідрядні речення в сучасній українській мові / Р. Христіанінова // Науковий вісник </w:t>
      </w:r>
      <w:r w:rsidRPr="00555AEA">
        <w:rPr>
          <w:szCs w:val="28"/>
          <w:lang w:val="uk-UA"/>
        </w:rPr>
        <w:lastRenderedPageBreak/>
        <w:t xml:space="preserve">Східноєвропейського національного університету імені Лесі Українки : Серія : Філологічні науки. – 2014. –  № 2 (279). – С. 3–7. </w:t>
      </w:r>
    </w:p>
    <w:p w:rsidR="00CA0681" w:rsidRDefault="00CA0681" w:rsidP="00555AEA">
      <w:pPr>
        <w:jc w:val="center"/>
        <w:rPr>
          <w:b/>
          <w:sz w:val="24"/>
          <w:lang w:val="uk-UA"/>
        </w:rPr>
      </w:pPr>
    </w:p>
    <w:p w:rsidR="00CA0681" w:rsidRPr="00555AEA" w:rsidRDefault="00781685" w:rsidP="00555AEA">
      <w:pPr>
        <w:jc w:val="center"/>
        <w:rPr>
          <w:szCs w:val="28"/>
          <w:lang w:val="uk-UA"/>
        </w:rPr>
      </w:pPr>
      <w:r>
        <w:rPr>
          <w:b/>
          <w:sz w:val="24"/>
          <w:lang w:val="uk-UA"/>
        </w:rPr>
        <w:t>ПРАКТИЧНЕ</w:t>
      </w:r>
      <w:r w:rsidR="00CA0681">
        <w:rPr>
          <w:b/>
          <w:sz w:val="24"/>
          <w:lang w:val="uk-UA"/>
        </w:rPr>
        <w:t xml:space="preserve"> ЗАВДАННЯ</w:t>
      </w:r>
    </w:p>
    <w:p w:rsidR="00555AEA" w:rsidRDefault="00555AEA" w:rsidP="00555AEA">
      <w:pPr>
        <w:jc w:val="both"/>
        <w:rPr>
          <w:i/>
          <w:szCs w:val="28"/>
          <w:lang w:val="uk-UA"/>
        </w:rPr>
      </w:pPr>
      <w:r w:rsidRPr="00555AEA">
        <w:rPr>
          <w:i/>
          <w:szCs w:val="28"/>
          <w:lang w:val="uk-UA"/>
        </w:rPr>
        <w:t>Проаналізуйте наведені нижче складнопідрядні речення з погляду їхньої формально-граматичної та с</w:t>
      </w:r>
      <w:r w:rsidR="002E342E">
        <w:rPr>
          <w:i/>
          <w:szCs w:val="28"/>
          <w:lang w:val="uk-UA"/>
        </w:rPr>
        <w:t>емантико-синтаксичної структури</w:t>
      </w:r>
      <w:r w:rsidRPr="00555AEA">
        <w:rPr>
          <w:i/>
          <w:szCs w:val="28"/>
          <w:lang w:val="uk-UA"/>
        </w:rPr>
        <w:t>, визначте їхні семантичні  типи.</w:t>
      </w:r>
    </w:p>
    <w:p w:rsidR="00DB0A4E" w:rsidRPr="00F93972" w:rsidRDefault="002E342E" w:rsidP="00CA0681">
      <w:pPr>
        <w:pStyle w:val="a3"/>
        <w:numPr>
          <w:ilvl w:val="0"/>
          <w:numId w:val="5"/>
        </w:numPr>
        <w:ind w:left="0" w:firstLine="0"/>
        <w:jc w:val="both"/>
        <w:rPr>
          <w:i/>
          <w:szCs w:val="28"/>
          <w:lang w:val="uk-UA"/>
        </w:rPr>
      </w:pPr>
      <w:r>
        <w:rPr>
          <w:szCs w:val="28"/>
          <w:lang w:val="uk-UA"/>
        </w:rPr>
        <w:t xml:space="preserve">Їхня пам’ять – музей коштовностей, які ми колись розгубили </w:t>
      </w:r>
      <w:r w:rsidRPr="00F010A2">
        <w:rPr>
          <w:szCs w:val="28"/>
          <w:lang w:val="uk-UA"/>
        </w:rPr>
        <w:t>(Л. Костенко).</w:t>
      </w:r>
      <w:r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2. </w:t>
      </w:r>
      <w:r w:rsidR="00CA0681" w:rsidRPr="00CA0681">
        <w:rPr>
          <w:szCs w:val="28"/>
        </w:rPr>
        <w:t xml:space="preserve">От не </w:t>
      </w:r>
      <w:proofErr w:type="spellStart"/>
      <w:r w:rsidR="00CA0681" w:rsidRPr="00CA0681">
        <w:rPr>
          <w:szCs w:val="28"/>
        </w:rPr>
        <w:t>зна</w:t>
      </w:r>
      <w:proofErr w:type="spellEnd"/>
      <w:r w:rsidR="00CA0681" w:rsidRPr="00CA0681">
        <w:rPr>
          <w:szCs w:val="28"/>
          <w:lang w:val="uk-UA"/>
        </w:rPr>
        <w:t>ла</w:t>
      </w:r>
      <w:r w:rsidR="00CA0681" w:rsidRPr="00CA0681">
        <w:rPr>
          <w:szCs w:val="28"/>
        </w:rPr>
        <w:t xml:space="preserve"> природа, де треба </w:t>
      </w:r>
      <w:proofErr w:type="spellStart"/>
      <w:r w:rsidR="00CA0681" w:rsidRPr="00CA0681">
        <w:rPr>
          <w:szCs w:val="28"/>
        </w:rPr>
        <w:t>підменшити</w:t>
      </w:r>
      <w:proofErr w:type="spellEnd"/>
      <w:r w:rsidR="00CA0681" w:rsidRPr="00CA0681">
        <w:rPr>
          <w:szCs w:val="28"/>
        </w:rPr>
        <w:t xml:space="preserve"> </w:t>
      </w:r>
      <w:proofErr w:type="spellStart"/>
      <w:r w:rsidR="00CA0681" w:rsidRPr="00CA0681">
        <w:rPr>
          <w:szCs w:val="28"/>
        </w:rPr>
        <w:t>краси</w:t>
      </w:r>
      <w:proofErr w:type="spellEnd"/>
      <w:r w:rsidR="00CA0681">
        <w:rPr>
          <w:i/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>(М.</w:t>
      </w:r>
      <w:r w:rsidR="00CA0681">
        <w:rPr>
          <w:lang w:val="uk-UA"/>
        </w:rPr>
        <w:t>  Стельмах</w:t>
      </w:r>
      <w:r w:rsidR="00CA0681">
        <w:rPr>
          <w:szCs w:val="28"/>
          <w:lang w:val="uk-UA"/>
        </w:rPr>
        <w:t>).</w:t>
      </w:r>
      <w:r w:rsidR="00CA0681"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3. </w:t>
      </w:r>
      <w:r w:rsidR="00CA0681" w:rsidRPr="002E342E">
        <w:rPr>
          <w:szCs w:val="28"/>
          <w:lang w:val="uk-UA"/>
        </w:rPr>
        <w:t>І тільки тих поважають мільйони, Хто поважає мільйони «Я» (В. Симоненко)</w:t>
      </w:r>
      <w:r w:rsidR="00CA0681">
        <w:rPr>
          <w:szCs w:val="28"/>
          <w:lang w:val="uk-UA"/>
        </w:rPr>
        <w:t xml:space="preserve">. 4. </w:t>
      </w:r>
      <w:r w:rsidR="00DB0A4E" w:rsidRPr="00CA0681">
        <w:rPr>
          <w:szCs w:val="28"/>
          <w:lang w:val="uk-UA"/>
        </w:rPr>
        <w:t>Коли генералові показали на тітку Антоніну, він підійшов до неї й під грім оплесків поцілував їй руку (О.</w:t>
      </w:r>
      <w:r w:rsidR="00DB0A4E" w:rsidRPr="00CA0681">
        <w:rPr>
          <w:szCs w:val="28"/>
          <w:lang w:val="en-US"/>
        </w:rPr>
        <w:t> </w:t>
      </w:r>
      <w:r w:rsidR="00DB0A4E" w:rsidRPr="00CA0681">
        <w:rPr>
          <w:szCs w:val="28"/>
          <w:lang w:val="uk-UA"/>
        </w:rPr>
        <w:t xml:space="preserve">Довженко). </w:t>
      </w:r>
      <w:r w:rsidR="00CA0681">
        <w:rPr>
          <w:szCs w:val="28"/>
          <w:lang w:val="uk-UA"/>
        </w:rPr>
        <w:t xml:space="preserve">5. </w:t>
      </w:r>
      <w:r w:rsidRPr="00CA0681">
        <w:rPr>
          <w:szCs w:val="28"/>
          <w:lang w:val="uk-UA"/>
        </w:rPr>
        <w:t>Де пахнуть у копицях трави, примружився явір кучерявий із</w:t>
      </w:r>
      <w:r w:rsidRPr="00CA0681">
        <w:rPr>
          <w:szCs w:val="28"/>
          <w:lang w:val="uk-UA"/>
        </w:rPr>
        <w:t xml:space="preserve"> </w:t>
      </w:r>
      <w:r w:rsidRPr="00CA0681">
        <w:rPr>
          <w:szCs w:val="28"/>
          <w:lang w:val="uk-UA"/>
        </w:rPr>
        <w:t>усмішкою на виду (Д. Павличко)</w:t>
      </w:r>
      <w:r w:rsidRPr="00CA0681">
        <w:rPr>
          <w:szCs w:val="28"/>
          <w:lang w:val="uk-UA"/>
        </w:rPr>
        <w:t xml:space="preserve">. </w:t>
      </w:r>
      <w:r w:rsidR="00CA0681">
        <w:rPr>
          <w:szCs w:val="28"/>
          <w:lang w:val="uk-UA"/>
        </w:rPr>
        <w:t xml:space="preserve">6. </w:t>
      </w:r>
      <w:r w:rsidRPr="00CA0681">
        <w:rPr>
          <w:szCs w:val="28"/>
          <w:lang w:val="uk-UA"/>
        </w:rPr>
        <w:t>В природі ніч існує для того, щоб у тиші росло усяке зілля… (М. Стельмах).</w:t>
      </w:r>
      <w:r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7. </w:t>
      </w:r>
      <w:r w:rsidRPr="00CA0681">
        <w:rPr>
          <w:szCs w:val="28"/>
          <w:lang w:val="uk-UA"/>
        </w:rPr>
        <w:t>У цій любові щось було священне, таке, чого не можна осквернить (Л. Костенко).</w:t>
      </w:r>
      <w:r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8. </w:t>
      </w:r>
      <w:r w:rsidRPr="00CA0681">
        <w:rPr>
          <w:szCs w:val="28"/>
          <w:lang w:val="uk-UA"/>
        </w:rPr>
        <w:t>Шпаркі вітри вгорі шугають, аж крони, аж стволи гудуть (П. Дорошко).</w:t>
      </w:r>
      <w:r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9. </w:t>
      </w:r>
      <w:r w:rsidRPr="00CA0681">
        <w:rPr>
          <w:szCs w:val="28"/>
          <w:lang w:val="uk-UA"/>
        </w:rPr>
        <w:t>Щоб мову свою рідну їх діти не забули, їм літери виводять вірм</w:t>
      </w:r>
      <w:r w:rsidRPr="00CA0681">
        <w:rPr>
          <w:szCs w:val="28"/>
          <w:lang w:val="uk-UA"/>
        </w:rPr>
        <w:t xml:space="preserve">енки на піску (Л. Костенко). </w:t>
      </w:r>
      <w:r w:rsidR="00CA0681">
        <w:rPr>
          <w:szCs w:val="28"/>
          <w:lang w:val="uk-UA"/>
        </w:rPr>
        <w:t xml:space="preserve">10. </w:t>
      </w:r>
      <w:r w:rsidRPr="00CA0681">
        <w:rPr>
          <w:szCs w:val="28"/>
          <w:lang w:val="uk-UA"/>
        </w:rPr>
        <w:t>Дарма що стояло тихе, сонячне безвітря, листя тріпотіло на дер</w:t>
      </w:r>
      <w:r w:rsidR="00CA0681">
        <w:rPr>
          <w:szCs w:val="28"/>
          <w:lang w:val="uk-UA"/>
        </w:rPr>
        <w:t>евах вздовж шляху (Ю. Смолич). 11</w:t>
      </w:r>
      <w:r w:rsidRPr="00CA0681">
        <w:rPr>
          <w:szCs w:val="28"/>
          <w:lang w:val="uk-UA"/>
        </w:rPr>
        <w:t xml:space="preserve">. Вже в березні </w:t>
      </w:r>
      <w:proofErr w:type="spellStart"/>
      <w:r w:rsidRPr="00CA0681">
        <w:rPr>
          <w:szCs w:val="28"/>
          <w:lang w:val="uk-UA"/>
        </w:rPr>
        <w:t>розвезло</w:t>
      </w:r>
      <w:proofErr w:type="spellEnd"/>
      <w:r w:rsidRPr="00CA0681">
        <w:rPr>
          <w:szCs w:val="28"/>
          <w:lang w:val="uk-UA"/>
        </w:rPr>
        <w:t xml:space="preserve"> шляхи, так що ні </w:t>
      </w:r>
      <w:r w:rsidR="00CA0681">
        <w:rPr>
          <w:szCs w:val="28"/>
          <w:lang w:val="uk-UA"/>
        </w:rPr>
        <w:t>проїхати, ні пройти (І. Цюпа). 12</w:t>
      </w:r>
      <w:r w:rsidRPr="00CA0681">
        <w:rPr>
          <w:szCs w:val="28"/>
          <w:lang w:val="uk-UA"/>
        </w:rPr>
        <w:t>. І квітів визоріє так густо, що земля знову стає біла від рясного холодного цвіту  (Ю. Смолич). </w:t>
      </w:r>
      <w:r w:rsidR="00CA0681">
        <w:rPr>
          <w:szCs w:val="28"/>
          <w:lang w:val="uk-UA"/>
        </w:rPr>
        <w:t>13</w:t>
      </w:r>
      <w:r w:rsidRPr="00CA0681">
        <w:rPr>
          <w:szCs w:val="28"/>
          <w:lang w:val="uk-UA"/>
        </w:rPr>
        <w:t>. Мені не пробачиш ти, Що я в вечори оранжеві Тебе не зумів знайти (В. Симоненко). 1</w:t>
      </w:r>
      <w:r w:rsidR="00CA0681">
        <w:rPr>
          <w:szCs w:val="28"/>
          <w:lang w:val="uk-UA"/>
        </w:rPr>
        <w:t>4</w:t>
      </w:r>
      <w:r w:rsidRPr="00CA0681">
        <w:rPr>
          <w:szCs w:val="28"/>
          <w:lang w:val="uk-UA"/>
        </w:rPr>
        <w:t>. Долина Храмів у душі залишиться, Хоч всі склепіння храмам обвалились (О. </w:t>
      </w:r>
      <w:proofErr w:type="spellStart"/>
      <w:r w:rsidRPr="00CA0681">
        <w:rPr>
          <w:szCs w:val="28"/>
          <w:lang w:val="uk-UA"/>
        </w:rPr>
        <w:t>Пахльовська</w:t>
      </w:r>
      <w:proofErr w:type="spellEnd"/>
      <w:r w:rsidRPr="00CA0681">
        <w:rPr>
          <w:szCs w:val="28"/>
          <w:lang w:val="uk-UA"/>
        </w:rPr>
        <w:t>). 1</w:t>
      </w:r>
      <w:r w:rsidR="00CA0681">
        <w:rPr>
          <w:szCs w:val="28"/>
          <w:lang w:val="uk-UA"/>
        </w:rPr>
        <w:t>5</w:t>
      </w:r>
      <w:r w:rsidRPr="00CA0681">
        <w:rPr>
          <w:szCs w:val="28"/>
          <w:lang w:val="uk-UA"/>
        </w:rPr>
        <w:t>. Не любить слово стимулів плечистих, бо п’є натхнення тільки з рік пречистих (Л. Костенко).</w:t>
      </w:r>
      <w:r w:rsidR="00CA0681">
        <w:rPr>
          <w:szCs w:val="28"/>
          <w:lang w:val="uk-UA"/>
        </w:rPr>
        <w:t xml:space="preserve"> 16</w:t>
      </w:r>
      <w:r w:rsidRPr="00CA0681">
        <w:rPr>
          <w:szCs w:val="28"/>
          <w:lang w:val="uk-UA"/>
        </w:rPr>
        <w:t>. Хоч підіймай його домкратом, а хам не стане демократом (Л. Костенко).</w:t>
      </w:r>
      <w:r w:rsidR="00CA0681">
        <w:rPr>
          <w:szCs w:val="28"/>
          <w:lang w:val="uk-UA"/>
        </w:rPr>
        <w:t xml:space="preserve"> 17</w:t>
      </w:r>
      <w:r w:rsidRPr="00CA0681">
        <w:rPr>
          <w:szCs w:val="28"/>
          <w:lang w:val="uk-UA"/>
        </w:rPr>
        <w:t xml:space="preserve">. Не треба все валити на </w:t>
      </w:r>
      <w:proofErr w:type="spellStart"/>
      <w:r w:rsidRPr="00CA0681">
        <w:rPr>
          <w:szCs w:val="28"/>
          <w:lang w:val="uk-UA"/>
        </w:rPr>
        <w:t>Прокруста</w:t>
      </w:r>
      <w:proofErr w:type="spellEnd"/>
      <w:r w:rsidRPr="00CA0681">
        <w:rPr>
          <w:szCs w:val="28"/>
          <w:lang w:val="uk-UA"/>
        </w:rPr>
        <w:t>, коли не маєш дару Златоуста (Л. Костенко).</w:t>
      </w:r>
      <w:r w:rsidR="00CA0681">
        <w:rPr>
          <w:szCs w:val="28"/>
          <w:lang w:val="uk-UA"/>
        </w:rPr>
        <w:t xml:space="preserve"> 18</w:t>
      </w:r>
      <w:r w:rsidRPr="00CA0681">
        <w:rPr>
          <w:szCs w:val="28"/>
          <w:lang w:val="uk-UA"/>
        </w:rPr>
        <w:t xml:space="preserve">. Ти пішов лейтенантом, де тане далечінь у холодних </w:t>
      </w:r>
      <w:proofErr w:type="spellStart"/>
      <w:r w:rsidRPr="00CA0681">
        <w:rPr>
          <w:szCs w:val="28"/>
          <w:lang w:val="uk-UA"/>
        </w:rPr>
        <w:t>огнях</w:t>
      </w:r>
      <w:proofErr w:type="spellEnd"/>
      <w:r w:rsidRPr="00CA0681">
        <w:rPr>
          <w:szCs w:val="28"/>
          <w:lang w:val="uk-UA"/>
        </w:rPr>
        <w:t xml:space="preserve"> (В. Сосюра). 1</w:t>
      </w:r>
      <w:r w:rsidR="00CA0681">
        <w:rPr>
          <w:szCs w:val="28"/>
          <w:lang w:val="uk-UA"/>
        </w:rPr>
        <w:t>9</w:t>
      </w:r>
      <w:r w:rsidRPr="00CA0681">
        <w:rPr>
          <w:szCs w:val="28"/>
          <w:lang w:val="uk-UA"/>
        </w:rPr>
        <w:t>. Що уважніше роздивляємося сусідів, то настійніше замислюємося</w:t>
      </w:r>
      <w:r w:rsidR="00CA0681">
        <w:rPr>
          <w:szCs w:val="28"/>
          <w:lang w:val="uk-UA"/>
        </w:rPr>
        <w:t xml:space="preserve"> про себе самих (В. Коротич). 20</w:t>
      </w:r>
      <w:r w:rsidRPr="00CA0681">
        <w:rPr>
          <w:szCs w:val="28"/>
          <w:lang w:val="uk-UA"/>
        </w:rPr>
        <w:t>. Зіграй мені мелодію любові, ту, без котрої холодно словам (Л. Костенко).</w:t>
      </w:r>
      <w:r w:rsidR="00CA0681">
        <w:rPr>
          <w:szCs w:val="28"/>
          <w:lang w:val="uk-UA"/>
        </w:rPr>
        <w:t xml:space="preserve"> 21</w:t>
      </w:r>
      <w:r w:rsidRPr="00CA0681">
        <w:rPr>
          <w:szCs w:val="28"/>
          <w:lang w:val="uk-UA"/>
        </w:rPr>
        <w:t xml:space="preserve">. Як вітер не </w:t>
      </w:r>
      <w:proofErr w:type="spellStart"/>
      <w:r w:rsidRPr="00CA0681">
        <w:rPr>
          <w:szCs w:val="28"/>
          <w:lang w:val="uk-UA"/>
        </w:rPr>
        <w:t>дме</w:t>
      </w:r>
      <w:proofErr w:type="spellEnd"/>
      <w:r w:rsidRPr="00CA0681">
        <w:rPr>
          <w:szCs w:val="28"/>
          <w:lang w:val="uk-UA"/>
        </w:rPr>
        <w:t>, то й листя не шелестить (О. Гончар).</w:t>
      </w:r>
      <w:r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 xml:space="preserve">22. </w:t>
      </w:r>
      <w:r w:rsidR="007C3EC9" w:rsidRPr="00CA0681">
        <w:rPr>
          <w:szCs w:val="28"/>
          <w:lang w:val="uk-UA"/>
        </w:rPr>
        <w:t xml:space="preserve">Ох, як вони сердились, чорні паровози,  як міняли голови поїздам! (Л. Костенко). </w:t>
      </w:r>
      <w:r w:rsidR="00CA0681">
        <w:rPr>
          <w:szCs w:val="28"/>
          <w:lang w:val="uk-UA"/>
        </w:rPr>
        <w:t>2</w:t>
      </w:r>
      <w:r w:rsidR="007C3EC9" w:rsidRPr="00CA0681">
        <w:rPr>
          <w:szCs w:val="28"/>
          <w:lang w:val="uk-UA"/>
        </w:rPr>
        <w:t>3.</w:t>
      </w:r>
      <w:r w:rsidR="007C3EC9" w:rsidRPr="00CA0681">
        <w:rPr>
          <w:lang w:val="uk-UA"/>
        </w:rPr>
        <w:t> А коли був я парубком, то й мене вечорами шукали чиїсь очі, чиїсь руки (М. Стельмах)</w:t>
      </w:r>
      <w:r w:rsidR="00DB0A4E" w:rsidRPr="00CA0681">
        <w:rPr>
          <w:szCs w:val="28"/>
          <w:lang w:val="uk-UA"/>
        </w:rPr>
        <w:t>.</w:t>
      </w:r>
      <w:r w:rsidR="00365910"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>2</w:t>
      </w:r>
      <w:r w:rsidR="007C3EC9" w:rsidRPr="00CA0681">
        <w:rPr>
          <w:szCs w:val="28"/>
          <w:lang w:val="uk-UA"/>
        </w:rPr>
        <w:t>4. </w:t>
      </w:r>
      <w:r w:rsidR="00F7080B" w:rsidRPr="00CA0681">
        <w:rPr>
          <w:szCs w:val="28"/>
          <w:lang w:val="uk-UA"/>
        </w:rPr>
        <w:t>Перед тим, як піти далі, Соломія нагнула комиш і зробила хворому ложе (М. Коцюбинський).</w:t>
      </w:r>
      <w:r w:rsidR="001C7A71" w:rsidRPr="00CA0681">
        <w:rPr>
          <w:szCs w:val="28"/>
          <w:lang w:val="uk-UA"/>
        </w:rPr>
        <w:t xml:space="preserve"> </w:t>
      </w:r>
      <w:r w:rsidR="00CA0681">
        <w:rPr>
          <w:szCs w:val="28"/>
          <w:lang w:val="uk-UA"/>
        </w:rPr>
        <w:t>2</w:t>
      </w:r>
      <w:r w:rsidR="001C7A71" w:rsidRPr="00CA0681">
        <w:rPr>
          <w:szCs w:val="28"/>
          <w:lang w:val="uk-UA"/>
        </w:rPr>
        <w:t>5</w:t>
      </w:r>
      <w:r w:rsidR="00F7080B" w:rsidRPr="00CA0681">
        <w:rPr>
          <w:szCs w:val="28"/>
          <w:lang w:val="uk-UA"/>
        </w:rPr>
        <w:t xml:space="preserve">. Певне, старий неборака багато в житті натерпівся, довго носив у собі якісь затаєні кривди, перш ніж вибурхнути їх так сердито на цій нічній палубі (О. Гончар). </w:t>
      </w:r>
      <w:r w:rsidR="00273E3A">
        <w:rPr>
          <w:szCs w:val="28"/>
          <w:lang w:val="uk-UA"/>
        </w:rPr>
        <w:t xml:space="preserve">26. </w:t>
      </w:r>
      <w:r w:rsidR="00273E3A" w:rsidRPr="00273E3A">
        <w:rPr>
          <w:szCs w:val="28"/>
          <w:lang w:val="uk-UA"/>
        </w:rPr>
        <w:t xml:space="preserve">А Богданові згадався інший, зимовий млин, і скрипливі ворота, і та хатина, </w:t>
      </w:r>
      <w:r w:rsidR="00273E3A" w:rsidRPr="00273E3A">
        <w:rPr>
          <w:b/>
          <w:szCs w:val="28"/>
          <w:lang w:val="uk-UA"/>
        </w:rPr>
        <w:t>де</w:t>
      </w:r>
      <w:r w:rsidR="00273E3A" w:rsidRPr="00273E3A">
        <w:rPr>
          <w:szCs w:val="28"/>
          <w:lang w:val="uk-UA"/>
        </w:rPr>
        <w:t xml:space="preserve"> він сподівався знайти свою Яринку</w:t>
      </w:r>
      <w:r w:rsidR="00273E3A">
        <w:rPr>
          <w:szCs w:val="28"/>
          <w:lang w:val="uk-UA"/>
        </w:rPr>
        <w:t xml:space="preserve"> (М. Стельмах)</w:t>
      </w:r>
      <w:bookmarkStart w:id="0" w:name="_GoBack"/>
      <w:bookmarkEnd w:id="0"/>
      <w:r w:rsidR="00273E3A">
        <w:rPr>
          <w:szCs w:val="28"/>
          <w:lang w:val="uk-UA"/>
        </w:rPr>
        <w:t>.</w:t>
      </w:r>
      <w:r w:rsidR="00CA0681">
        <w:rPr>
          <w:szCs w:val="28"/>
          <w:lang w:val="uk-UA"/>
        </w:rPr>
        <w:t xml:space="preserve"> </w:t>
      </w:r>
    </w:p>
    <w:p w:rsidR="00F93972" w:rsidRDefault="00F93972" w:rsidP="00DB0A4E">
      <w:pPr>
        <w:jc w:val="both"/>
        <w:rPr>
          <w:szCs w:val="28"/>
          <w:lang w:val="uk-UA"/>
        </w:rPr>
      </w:pPr>
    </w:p>
    <w:p w:rsidR="00DB0A4E" w:rsidRPr="001C7A71" w:rsidRDefault="00CA0681" w:rsidP="00DB0A4E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550D31" w:rsidRPr="00CA0681" w:rsidRDefault="00550D31" w:rsidP="00CA0681">
      <w:pPr>
        <w:jc w:val="both"/>
        <w:rPr>
          <w:szCs w:val="28"/>
          <w:lang w:val="uk-UA"/>
        </w:rPr>
      </w:pPr>
    </w:p>
    <w:p w:rsidR="007A1C38" w:rsidRPr="00555AEA" w:rsidRDefault="007A1C38">
      <w:pPr>
        <w:rPr>
          <w:lang w:val="uk-UA"/>
        </w:rPr>
      </w:pPr>
    </w:p>
    <w:sectPr w:rsidR="007A1C38" w:rsidRPr="0055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FDA"/>
    <w:multiLevelType w:val="hybridMultilevel"/>
    <w:tmpl w:val="0DF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8CF"/>
    <w:multiLevelType w:val="hybridMultilevel"/>
    <w:tmpl w:val="3E12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2FA7"/>
    <w:multiLevelType w:val="hybridMultilevel"/>
    <w:tmpl w:val="DE24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0960"/>
    <w:multiLevelType w:val="hybridMultilevel"/>
    <w:tmpl w:val="DF8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47C45"/>
    <w:multiLevelType w:val="hybridMultilevel"/>
    <w:tmpl w:val="3642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246A"/>
    <w:multiLevelType w:val="hybridMultilevel"/>
    <w:tmpl w:val="E03A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00F4A"/>
    <w:multiLevelType w:val="hybridMultilevel"/>
    <w:tmpl w:val="046CED6A"/>
    <w:lvl w:ilvl="0" w:tplc="1D06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EA"/>
    <w:rsid w:val="00085F5E"/>
    <w:rsid w:val="00131683"/>
    <w:rsid w:val="001647FE"/>
    <w:rsid w:val="001655FD"/>
    <w:rsid w:val="001C7A71"/>
    <w:rsid w:val="00273E3A"/>
    <w:rsid w:val="00274FC9"/>
    <w:rsid w:val="002E342E"/>
    <w:rsid w:val="003278D8"/>
    <w:rsid w:val="00365910"/>
    <w:rsid w:val="00366A76"/>
    <w:rsid w:val="00550D31"/>
    <w:rsid w:val="00555AEA"/>
    <w:rsid w:val="00622166"/>
    <w:rsid w:val="00781685"/>
    <w:rsid w:val="007A1C38"/>
    <w:rsid w:val="007C3EC9"/>
    <w:rsid w:val="00851480"/>
    <w:rsid w:val="00CA0681"/>
    <w:rsid w:val="00D130C0"/>
    <w:rsid w:val="00DB0A4E"/>
    <w:rsid w:val="00E80623"/>
    <w:rsid w:val="00EF5BFE"/>
    <w:rsid w:val="00F7080B"/>
    <w:rsid w:val="00F9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F7FD"/>
  <w15:docId w15:val="{A5B9FCE2-AB9E-4576-A6F2-6D4088D8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EA"/>
    <w:pPr>
      <w:ind w:left="720"/>
      <w:contextualSpacing/>
    </w:pPr>
  </w:style>
  <w:style w:type="paragraph" w:styleId="a4">
    <w:name w:val="Body Text"/>
    <w:basedOn w:val="a"/>
    <w:link w:val="a5"/>
    <w:rsid w:val="00555AEA"/>
    <w:pPr>
      <w:spacing w:after="120"/>
    </w:pPr>
  </w:style>
  <w:style w:type="character" w:customStyle="1" w:styleId="a5">
    <w:name w:val="Основной текст Знак"/>
    <w:basedOn w:val="a0"/>
    <w:link w:val="a4"/>
    <w:rsid w:val="00555AE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4</cp:revision>
  <cp:lastPrinted>2018-02-09T21:02:00Z</cp:lastPrinted>
  <dcterms:created xsi:type="dcterms:W3CDTF">2021-03-19T16:45:00Z</dcterms:created>
  <dcterms:modified xsi:type="dcterms:W3CDTF">2021-03-19T17:17:00Z</dcterms:modified>
</cp:coreProperties>
</file>