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AE" w:rsidRPr="00031392" w:rsidRDefault="00031392" w:rsidP="00031392">
      <w:pPr>
        <w:tabs>
          <w:tab w:val="left" w:pos="284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1392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en-US"/>
        </w:rPr>
      </w:pP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03139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Основна: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Апопій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 І.В. Сімейне право України: навчальний посібник: 2-гу видання перероблене та доповнене. – Київ : Центр учбової літератури, 2011. – 360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Дякович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М. М.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: </w:t>
      </w:r>
      <w:proofErr w:type="spellStart"/>
      <w:r w:rsidRPr="00031392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пос</w:t>
      </w:r>
      <w:proofErr w:type="gramEnd"/>
      <w:r w:rsidRPr="00031392">
        <w:rPr>
          <w:rFonts w:ascii="Times New Roman" w:hAnsi="Times New Roman"/>
          <w:sz w:val="28"/>
          <w:szCs w:val="28"/>
        </w:rPr>
        <w:t>ібник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М. М. </w:t>
      </w:r>
      <w:proofErr w:type="spellStart"/>
      <w:r w:rsidRPr="00031392">
        <w:rPr>
          <w:rFonts w:ascii="Times New Roman" w:hAnsi="Times New Roman"/>
          <w:sz w:val="28"/>
          <w:szCs w:val="28"/>
        </w:rPr>
        <w:t>Дякович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31392">
        <w:rPr>
          <w:rFonts w:ascii="Times New Roman" w:hAnsi="Times New Roman"/>
          <w:sz w:val="28"/>
          <w:szCs w:val="28"/>
        </w:rPr>
        <w:t>Київ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єдність</w:t>
      </w:r>
      <w:proofErr w:type="spellEnd"/>
      <w:r w:rsidRPr="00031392">
        <w:rPr>
          <w:rFonts w:ascii="Times New Roman" w:hAnsi="Times New Roman"/>
          <w:sz w:val="28"/>
          <w:szCs w:val="28"/>
        </w:rPr>
        <w:t>, 2009. – 512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</w:rPr>
        <w:t xml:space="preserve">Лепех С. М.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пос</w:t>
      </w:r>
      <w:proofErr w:type="gramEnd"/>
      <w:r w:rsidRPr="00031392">
        <w:rPr>
          <w:rFonts w:ascii="Times New Roman" w:hAnsi="Times New Roman"/>
          <w:sz w:val="28"/>
          <w:szCs w:val="28"/>
        </w:rPr>
        <w:t>ібник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С. М. Лепех. – </w:t>
      </w:r>
      <w:proofErr w:type="spellStart"/>
      <w:r w:rsidRPr="00031392">
        <w:rPr>
          <w:rFonts w:ascii="Times New Roman" w:hAnsi="Times New Roman"/>
          <w:sz w:val="28"/>
          <w:szCs w:val="28"/>
        </w:rPr>
        <w:t>Львів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центр ЛНУ </w:t>
      </w:r>
      <w:proofErr w:type="spellStart"/>
      <w:r w:rsidRPr="00031392">
        <w:rPr>
          <w:rFonts w:ascii="Times New Roman" w:hAnsi="Times New Roman"/>
          <w:sz w:val="28"/>
          <w:szCs w:val="28"/>
        </w:rPr>
        <w:t>імені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Івана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Франка, 2010. – 318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коментар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</w:t>
      </w:r>
      <w:proofErr w:type="gramEnd"/>
      <w:r w:rsidRPr="00031392">
        <w:rPr>
          <w:rFonts w:ascii="Times New Roman" w:hAnsi="Times New Roman"/>
          <w:sz w:val="28"/>
          <w:szCs w:val="28"/>
        </w:rPr>
        <w:t>імейного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/ За ред. Ю.С. Червоного. - К.: </w:t>
      </w:r>
      <w:proofErr w:type="spellStart"/>
      <w:r w:rsidRPr="00031392">
        <w:rPr>
          <w:rFonts w:ascii="Times New Roman" w:hAnsi="Times New Roman"/>
          <w:sz w:val="28"/>
          <w:szCs w:val="28"/>
        </w:rPr>
        <w:t>Істина</w:t>
      </w:r>
      <w:proofErr w:type="spellEnd"/>
      <w:r w:rsidRPr="00031392">
        <w:rPr>
          <w:rFonts w:ascii="Times New Roman" w:hAnsi="Times New Roman"/>
          <w:sz w:val="28"/>
          <w:szCs w:val="28"/>
        </w:rPr>
        <w:t>, 2003. - 464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</w:rPr>
        <w:t xml:space="preserve">Нечаева А.М. Семейное право. Курс лекций. - М.: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Юристъ</w:t>
      </w:r>
      <w:proofErr w:type="spellEnd"/>
      <w:r w:rsidRPr="00031392">
        <w:rPr>
          <w:rFonts w:ascii="Times New Roman" w:hAnsi="Times New Roman"/>
          <w:sz w:val="28"/>
          <w:szCs w:val="28"/>
        </w:rPr>
        <w:t>, 1998. - 336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Ромовська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З. В.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Українське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: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</w:t>
      </w:r>
      <w:proofErr w:type="gramEnd"/>
      <w:r w:rsidRPr="00031392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[для студ. </w:t>
      </w:r>
      <w:proofErr w:type="spellStart"/>
      <w:r w:rsidRPr="00031392">
        <w:rPr>
          <w:rFonts w:ascii="Times New Roman" w:hAnsi="Times New Roman"/>
          <w:sz w:val="28"/>
          <w:szCs w:val="28"/>
        </w:rPr>
        <w:t>вищ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навч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закл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.] / З. В. </w:t>
      </w:r>
      <w:proofErr w:type="spellStart"/>
      <w:r w:rsidRPr="00031392">
        <w:rPr>
          <w:rFonts w:ascii="Times New Roman" w:hAnsi="Times New Roman"/>
          <w:sz w:val="28"/>
          <w:szCs w:val="28"/>
        </w:rPr>
        <w:t>Ромовська</w:t>
      </w:r>
      <w:proofErr w:type="spellEnd"/>
      <w:r w:rsidRPr="00031392">
        <w:rPr>
          <w:rFonts w:ascii="Times New Roman" w:hAnsi="Times New Roman"/>
          <w:sz w:val="28"/>
          <w:szCs w:val="28"/>
        </w:rPr>
        <w:t>. – К.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єдність</w:t>
      </w:r>
      <w:proofErr w:type="spellEnd"/>
      <w:r w:rsidRPr="00031392">
        <w:rPr>
          <w:rFonts w:ascii="Times New Roman" w:hAnsi="Times New Roman"/>
          <w:sz w:val="28"/>
          <w:szCs w:val="28"/>
        </w:rPr>
        <w:t>, 2009. – 500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31392">
        <w:rPr>
          <w:rFonts w:ascii="Times New Roman" w:hAnsi="Times New Roman"/>
          <w:sz w:val="28"/>
          <w:szCs w:val="28"/>
        </w:rPr>
        <w:t>у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схемах): </w:t>
      </w:r>
      <w:proofErr w:type="spellStart"/>
      <w:r w:rsidRPr="00031392">
        <w:rPr>
          <w:rFonts w:ascii="Times New Roman" w:hAnsi="Times New Roman"/>
          <w:sz w:val="28"/>
          <w:szCs w:val="28"/>
        </w:rPr>
        <w:t>Навч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пос</w:t>
      </w:r>
      <w:proofErr w:type="gramEnd"/>
      <w:r w:rsidRPr="00031392">
        <w:rPr>
          <w:rFonts w:ascii="Times New Roman" w:hAnsi="Times New Roman"/>
          <w:sz w:val="28"/>
          <w:szCs w:val="28"/>
        </w:rPr>
        <w:t>ібник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Атіка</w:t>
      </w:r>
      <w:proofErr w:type="spellEnd"/>
      <w:proofErr w:type="gramEnd"/>
      <w:r w:rsidRPr="00031392">
        <w:rPr>
          <w:rFonts w:ascii="Times New Roman" w:hAnsi="Times New Roman"/>
          <w:sz w:val="28"/>
          <w:szCs w:val="28"/>
        </w:rPr>
        <w:t>, 2005. - 160 с.</w:t>
      </w:r>
    </w:p>
    <w:p w:rsidR="00031392" w:rsidRPr="00031392" w:rsidRDefault="00031392" w:rsidP="00031392">
      <w:pPr>
        <w:pStyle w:val="a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-540" w:right="53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Сімейне право України: Підручник / За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>. Ред. В.П. Мироненко. – К.: Правова єдність, 2008. - 477с.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</w:t>
      </w:r>
      <w:proofErr w:type="gramEnd"/>
      <w:r w:rsidRPr="00031392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Л.М. Баранова, В.І. Борисова, І.В. </w:t>
      </w:r>
      <w:proofErr w:type="spellStart"/>
      <w:r w:rsidRPr="00031392">
        <w:rPr>
          <w:rFonts w:ascii="Times New Roman" w:hAnsi="Times New Roman"/>
          <w:sz w:val="28"/>
          <w:szCs w:val="28"/>
        </w:rPr>
        <w:t>Жилінкова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1392">
        <w:rPr>
          <w:rFonts w:ascii="Times New Roman" w:hAnsi="Times New Roman"/>
          <w:sz w:val="28"/>
          <w:szCs w:val="28"/>
        </w:rPr>
        <w:t>ін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.; За 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заг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ред. В.І. </w:t>
      </w:r>
      <w:proofErr w:type="spellStart"/>
      <w:r w:rsidRPr="00031392">
        <w:rPr>
          <w:rFonts w:ascii="Times New Roman" w:hAnsi="Times New Roman"/>
          <w:sz w:val="28"/>
          <w:szCs w:val="28"/>
        </w:rPr>
        <w:t>Борисової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І.В. </w:t>
      </w:r>
      <w:proofErr w:type="spellStart"/>
      <w:r w:rsidRPr="00031392">
        <w:rPr>
          <w:rFonts w:ascii="Times New Roman" w:hAnsi="Times New Roman"/>
          <w:sz w:val="28"/>
          <w:szCs w:val="28"/>
        </w:rPr>
        <w:t>Жилінкової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031392">
        <w:rPr>
          <w:rFonts w:ascii="Times New Roman" w:hAnsi="Times New Roman"/>
          <w:sz w:val="28"/>
          <w:szCs w:val="28"/>
        </w:rPr>
        <w:t>Юрінком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Інтер</w:t>
      </w:r>
      <w:proofErr w:type="spellEnd"/>
      <w:r w:rsidRPr="00031392">
        <w:rPr>
          <w:rFonts w:ascii="Times New Roman" w:hAnsi="Times New Roman"/>
          <w:sz w:val="28"/>
          <w:szCs w:val="28"/>
        </w:rPr>
        <w:t>, 2004. - 264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</w:t>
      </w:r>
      <w:proofErr w:type="gramEnd"/>
      <w:r w:rsidRPr="00031392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/ За ред. </w:t>
      </w:r>
      <w:proofErr w:type="spellStart"/>
      <w:r w:rsidRPr="00031392">
        <w:rPr>
          <w:rFonts w:ascii="Times New Roman" w:hAnsi="Times New Roman"/>
          <w:sz w:val="28"/>
          <w:szCs w:val="28"/>
        </w:rPr>
        <w:t>Гопанчука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В,С. - К.: </w:t>
      </w:r>
      <w:proofErr w:type="spellStart"/>
      <w:r w:rsidRPr="00031392">
        <w:rPr>
          <w:rFonts w:ascii="Times New Roman" w:hAnsi="Times New Roman"/>
          <w:sz w:val="28"/>
          <w:szCs w:val="28"/>
        </w:rPr>
        <w:t>Істина</w:t>
      </w:r>
      <w:proofErr w:type="spellEnd"/>
      <w:r w:rsidRPr="00031392">
        <w:rPr>
          <w:rFonts w:ascii="Times New Roman" w:hAnsi="Times New Roman"/>
          <w:sz w:val="28"/>
          <w:szCs w:val="28"/>
        </w:rPr>
        <w:t>, 2002. - 304 с.</w:t>
      </w:r>
    </w:p>
    <w:p w:rsidR="00031392" w:rsidRPr="00031392" w:rsidRDefault="00031392" w:rsidP="0003139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1392">
        <w:rPr>
          <w:rFonts w:ascii="Times New Roman" w:hAnsi="Times New Roman"/>
          <w:sz w:val="28"/>
          <w:szCs w:val="28"/>
        </w:rPr>
        <w:t>Підручник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>/ З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а ред. Ю.С. Червоного. - К.: </w:t>
      </w:r>
      <w:proofErr w:type="spellStart"/>
      <w:r w:rsidRPr="00031392">
        <w:rPr>
          <w:rFonts w:ascii="Times New Roman" w:hAnsi="Times New Roman"/>
          <w:sz w:val="28"/>
          <w:szCs w:val="28"/>
        </w:rPr>
        <w:t>Істина</w:t>
      </w:r>
      <w:proofErr w:type="spellEnd"/>
      <w:r w:rsidRPr="00031392">
        <w:rPr>
          <w:rFonts w:ascii="Times New Roman" w:hAnsi="Times New Roman"/>
          <w:sz w:val="28"/>
          <w:szCs w:val="28"/>
        </w:rPr>
        <w:t>, 2004. - 400 с.</w:t>
      </w:r>
    </w:p>
    <w:p w:rsidR="00031392" w:rsidRPr="00031392" w:rsidRDefault="00031392" w:rsidP="0003139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Сімейний кодекс України. Науково-практичний коментар / За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Фурси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 С.Я. – К.:Видавець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Фурса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 С.Я.:КНТ, 2008. – 1248 с.</w:t>
      </w:r>
    </w:p>
    <w:p w:rsidR="00031392" w:rsidRPr="00031392" w:rsidRDefault="00031392" w:rsidP="00031392">
      <w:pPr>
        <w:numPr>
          <w:ilvl w:val="0"/>
          <w:numId w:val="17"/>
        </w:numPr>
        <w:tabs>
          <w:tab w:val="left" w:pos="284"/>
          <w:tab w:val="num" w:pos="900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Сімейний кодекс України. Науково-практичний коментар / За ред. І.В.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Жилінкової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. – Х.: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Ксилон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>, 2008. – 855 с.</w:t>
      </w:r>
    </w:p>
    <w:p w:rsidR="00031392" w:rsidRPr="00031392" w:rsidRDefault="00031392" w:rsidP="00031392">
      <w:pPr>
        <w:numPr>
          <w:ilvl w:val="0"/>
          <w:numId w:val="17"/>
        </w:numPr>
        <w:tabs>
          <w:tab w:val="left" w:pos="284"/>
          <w:tab w:val="left" w:pos="152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031392">
        <w:rPr>
          <w:rFonts w:ascii="Times New Roman" w:hAnsi="Times New Roman"/>
          <w:sz w:val="28"/>
          <w:lang w:val="uk-UA"/>
        </w:rPr>
        <w:t>Дудко</w:t>
      </w:r>
      <w:proofErr w:type="spellEnd"/>
      <w:r w:rsidRPr="00031392">
        <w:rPr>
          <w:rFonts w:ascii="Times New Roman" w:hAnsi="Times New Roman"/>
          <w:sz w:val="28"/>
          <w:lang w:val="uk-UA"/>
        </w:rPr>
        <w:t xml:space="preserve">  А.О. Сімейне право : підручник. Львів : Львівський державний університет внутрішніх справ, 2018. 480 с.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03139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Додаткова:</w:t>
      </w:r>
      <w:bookmarkStart w:id="0" w:name="_GoBack"/>
      <w:bookmarkEnd w:id="0"/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31392">
        <w:rPr>
          <w:rFonts w:ascii="Times New Roman" w:hAnsi="Times New Roman"/>
          <w:sz w:val="28"/>
          <w:szCs w:val="28"/>
        </w:rPr>
        <w:t xml:space="preserve">Алименты. </w:t>
      </w:r>
      <w:proofErr w:type="gramStart"/>
      <w:r w:rsidRPr="00031392">
        <w:rPr>
          <w:rFonts w:ascii="Times New Roman" w:hAnsi="Times New Roman"/>
          <w:sz w:val="28"/>
          <w:szCs w:val="28"/>
        </w:rPr>
        <w:t>–Х</w:t>
      </w:r>
      <w:proofErr w:type="gramEnd"/>
      <w:r w:rsidRPr="00031392">
        <w:rPr>
          <w:rFonts w:ascii="Times New Roman" w:hAnsi="Times New Roman"/>
          <w:sz w:val="28"/>
          <w:szCs w:val="28"/>
        </w:rPr>
        <w:t>арьков : Харьков юридический, 2006. – 208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Антокольская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М. В.  Семейное право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учебник [изд. 2-е, </w:t>
      </w:r>
      <w:proofErr w:type="spellStart"/>
      <w:r w:rsidRPr="000313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и доп.] / М. В.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Антокольская</w:t>
      </w:r>
      <w:proofErr w:type="spellEnd"/>
      <w:r w:rsidRPr="00031392">
        <w:rPr>
          <w:rFonts w:ascii="Times New Roman" w:hAnsi="Times New Roman"/>
          <w:sz w:val="28"/>
          <w:szCs w:val="28"/>
        </w:rPr>
        <w:t>. – М.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Юристъ</w:t>
      </w:r>
      <w:proofErr w:type="spellEnd"/>
      <w:r w:rsidRPr="00031392">
        <w:rPr>
          <w:rFonts w:ascii="Times New Roman" w:hAnsi="Times New Roman"/>
          <w:sz w:val="28"/>
          <w:szCs w:val="28"/>
        </w:rPr>
        <w:t>, 2003. – 333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В. К. </w:t>
      </w:r>
      <w:proofErr w:type="spellStart"/>
      <w:r w:rsidRPr="00031392">
        <w:rPr>
          <w:rFonts w:ascii="Times New Roman" w:hAnsi="Times New Roman"/>
          <w:sz w:val="28"/>
          <w:szCs w:val="28"/>
        </w:rPr>
        <w:t>Догові</w:t>
      </w:r>
      <w:proofErr w:type="gramStart"/>
      <w:r w:rsidRPr="0003139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3139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поділ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392">
        <w:rPr>
          <w:rFonts w:ascii="Times New Roman" w:hAnsi="Times New Roman"/>
          <w:sz w:val="28"/>
          <w:szCs w:val="28"/>
        </w:rPr>
        <w:t>що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31392">
        <w:rPr>
          <w:rFonts w:ascii="Times New Roman" w:hAnsi="Times New Roman"/>
          <w:sz w:val="28"/>
          <w:szCs w:val="28"/>
        </w:rPr>
        <w:t>об’єктом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права  </w:t>
      </w:r>
      <w:proofErr w:type="spellStart"/>
      <w:r w:rsidRPr="00031392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В. К.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2005. – № 8.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В. К. </w:t>
      </w:r>
      <w:proofErr w:type="spellStart"/>
      <w:r w:rsidRPr="00031392">
        <w:rPr>
          <w:rFonts w:ascii="Times New Roman" w:hAnsi="Times New Roman"/>
          <w:sz w:val="28"/>
          <w:szCs w:val="28"/>
        </w:rPr>
        <w:t>Договірне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3139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подружжям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1392">
        <w:rPr>
          <w:rFonts w:ascii="Times New Roman" w:hAnsi="Times New Roman"/>
          <w:sz w:val="28"/>
          <w:szCs w:val="28"/>
        </w:rPr>
        <w:t>колишнім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) / В. К.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</w:t>
      </w:r>
      <w:proofErr w:type="gramStart"/>
      <w:r w:rsidRPr="00031392">
        <w:rPr>
          <w:rFonts w:ascii="Times New Roman" w:hAnsi="Times New Roman"/>
          <w:sz w:val="28"/>
          <w:szCs w:val="28"/>
        </w:rPr>
        <w:t>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</w:t>
      </w:r>
      <w:proofErr w:type="gramEnd"/>
      <w:r w:rsidRPr="00031392">
        <w:rPr>
          <w:rFonts w:ascii="Times New Roman" w:hAnsi="Times New Roman"/>
          <w:sz w:val="28"/>
          <w:szCs w:val="28"/>
        </w:rPr>
        <w:t>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— 2004. – № 11.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lastRenderedPageBreak/>
        <w:t xml:space="preserve">6.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В. К. </w:t>
      </w:r>
      <w:proofErr w:type="spellStart"/>
      <w:r w:rsidRPr="00031392">
        <w:rPr>
          <w:rFonts w:ascii="Times New Roman" w:hAnsi="Times New Roman"/>
          <w:sz w:val="28"/>
          <w:szCs w:val="28"/>
        </w:rPr>
        <w:t>Договірне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майнових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В. К.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Антошкі</w:t>
      </w:r>
      <w:proofErr w:type="gramStart"/>
      <w:r w:rsidRPr="00031392">
        <w:rPr>
          <w:rFonts w:ascii="Times New Roman" w:hAnsi="Times New Roman"/>
          <w:sz w:val="28"/>
          <w:szCs w:val="28"/>
        </w:rPr>
        <w:t>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</w:t>
      </w:r>
      <w:proofErr w:type="gramEnd"/>
      <w:r w:rsidRPr="00031392">
        <w:rPr>
          <w:rFonts w:ascii="Times New Roman" w:hAnsi="Times New Roman"/>
          <w:sz w:val="28"/>
          <w:szCs w:val="28"/>
        </w:rPr>
        <w:t>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2005. – № 3.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031392">
        <w:rPr>
          <w:rFonts w:ascii="Times New Roman" w:hAnsi="Times New Roman"/>
          <w:sz w:val="28"/>
          <w:szCs w:val="28"/>
        </w:rPr>
        <w:t>Ариванюк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Т. О. До </w:t>
      </w:r>
      <w:proofErr w:type="spellStart"/>
      <w:r w:rsidRPr="00031392">
        <w:rPr>
          <w:rFonts w:ascii="Times New Roman" w:hAnsi="Times New Roman"/>
          <w:sz w:val="28"/>
          <w:szCs w:val="28"/>
        </w:rPr>
        <w:t>питання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угод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31392">
        <w:rPr>
          <w:rFonts w:ascii="Times New Roman" w:hAnsi="Times New Roman"/>
          <w:sz w:val="28"/>
          <w:szCs w:val="28"/>
        </w:rPr>
        <w:t>участю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Т. О. 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Ариванюк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 // Право України. – 2001. – № 9.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Ариванюк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 Т. О. Правове регулювання відносин власності між подружжям : автореф. дис. на здобуття наук. ступеня канд.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Pr="00031392">
        <w:rPr>
          <w:rFonts w:ascii="Times New Roman" w:hAnsi="Times New Roman"/>
          <w:sz w:val="28"/>
          <w:szCs w:val="28"/>
          <w:lang w:val="uk-UA"/>
        </w:rPr>
        <w:t xml:space="preserve">. наук : спец. 12.00.03 «Цивільне право і цивільний процес ; сімейне право ; </w:t>
      </w:r>
      <w:proofErr w:type="spellStart"/>
      <w:r w:rsidRPr="00031392">
        <w:rPr>
          <w:rFonts w:ascii="Times New Roman" w:hAnsi="Times New Roman"/>
          <w:sz w:val="28"/>
          <w:szCs w:val="28"/>
          <w:lang w:val="uk-UA"/>
        </w:rPr>
        <w:t>міжна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родне </w:t>
      </w:r>
      <w:proofErr w:type="spellStart"/>
      <w:r w:rsidRPr="00031392">
        <w:rPr>
          <w:rFonts w:ascii="Times New Roman" w:hAnsi="Times New Roman"/>
          <w:sz w:val="28"/>
          <w:szCs w:val="28"/>
        </w:rPr>
        <w:t>приватне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право» / Т. О. </w:t>
      </w:r>
      <w:proofErr w:type="spellStart"/>
      <w:r w:rsidRPr="00031392">
        <w:rPr>
          <w:rFonts w:ascii="Times New Roman" w:hAnsi="Times New Roman"/>
          <w:sz w:val="28"/>
          <w:szCs w:val="28"/>
        </w:rPr>
        <w:t>Ариванюк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– К., 2002.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031392">
        <w:rPr>
          <w:rFonts w:ascii="Times New Roman" w:hAnsi="Times New Roman"/>
          <w:sz w:val="28"/>
          <w:szCs w:val="28"/>
        </w:rPr>
        <w:t>Атрохова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Е. С. Брачный контракт. Гарантия семейного счастья / Е. С. </w:t>
      </w:r>
      <w:proofErr w:type="spellStart"/>
      <w:r w:rsidRPr="00031392">
        <w:rPr>
          <w:rFonts w:ascii="Times New Roman" w:hAnsi="Times New Roman"/>
          <w:sz w:val="28"/>
          <w:szCs w:val="28"/>
        </w:rPr>
        <w:t>Атрохова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, А. С. </w:t>
      </w:r>
      <w:proofErr w:type="spellStart"/>
      <w:r w:rsidRPr="00031392">
        <w:rPr>
          <w:rFonts w:ascii="Times New Roman" w:hAnsi="Times New Roman"/>
          <w:sz w:val="28"/>
          <w:szCs w:val="28"/>
        </w:rPr>
        <w:t>Гаспарян</w:t>
      </w:r>
      <w:proofErr w:type="spellEnd"/>
      <w:r w:rsidRPr="00031392">
        <w:rPr>
          <w:rFonts w:ascii="Times New Roman" w:hAnsi="Times New Roman"/>
          <w:sz w:val="28"/>
          <w:szCs w:val="28"/>
        </w:rPr>
        <w:t>. – Ростов на Дону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Феникс, 2004. – 288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031392">
        <w:rPr>
          <w:rFonts w:ascii="Times New Roman" w:hAnsi="Times New Roman"/>
          <w:sz w:val="28"/>
          <w:szCs w:val="28"/>
        </w:rPr>
        <w:t>Афанасьева И. В. Правовое регулирование суррогатного материнства / И. В. Афанасьева // Медицинское право. – 2007. – № 2.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>12.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Л. В. </w:t>
      </w:r>
      <w:proofErr w:type="spellStart"/>
      <w:r w:rsidRPr="00031392">
        <w:rPr>
          <w:rFonts w:ascii="Times New Roman" w:hAnsi="Times New Roman"/>
          <w:sz w:val="28"/>
          <w:szCs w:val="28"/>
        </w:rPr>
        <w:t>Аліментні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зобов’язання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інших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члені</w:t>
      </w:r>
      <w:proofErr w:type="gramStart"/>
      <w:r w:rsidRPr="0003139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сім’ї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1392">
        <w:rPr>
          <w:rFonts w:ascii="Times New Roman" w:hAnsi="Times New Roman"/>
          <w:sz w:val="28"/>
          <w:szCs w:val="28"/>
        </w:rPr>
        <w:t>родичів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Л. В. 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Вісник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Луганського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справ МВС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2002. – № 1.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Л. В.  </w:t>
      </w:r>
      <w:proofErr w:type="spellStart"/>
      <w:r w:rsidRPr="00031392">
        <w:rPr>
          <w:rFonts w:ascii="Times New Roman" w:hAnsi="Times New Roman"/>
          <w:sz w:val="28"/>
          <w:szCs w:val="28"/>
        </w:rPr>
        <w:t>Аліментні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зобов’язання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свояків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392">
        <w:rPr>
          <w:rFonts w:ascii="Times New Roman" w:hAnsi="Times New Roman"/>
          <w:sz w:val="28"/>
          <w:szCs w:val="28"/>
        </w:rPr>
        <w:t>фактичних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вихователів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1392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Л. В. 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Вісник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справ.  </w:t>
      </w:r>
      <w:proofErr w:type="gramStart"/>
      <w:r w:rsidRPr="00031392">
        <w:rPr>
          <w:rFonts w:ascii="Times New Roman" w:hAnsi="Times New Roman"/>
          <w:sz w:val="28"/>
          <w:szCs w:val="28"/>
        </w:rPr>
        <w:t>–</w:t>
      </w:r>
      <w:proofErr w:type="spellStart"/>
      <w:r w:rsidRPr="00031392">
        <w:rPr>
          <w:rFonts w:ascii="Times New Roman" w:hAnsi="Times New Roman"/>
          <w:sz w:val="28"/>
          <w:szCs w:val="28"/>
        </w:rPr>
        <w:t>Х</w:t>
      </w:r>
      <w:proofErr w:type="gramEnd"/>
      <w:r w:rsidRPr="00031392">
        <w:rPr>
          <w:rFonts w:ascii="Times New Roman" w:hAnsi="Times New Roman"/>
          <w:sz w:val="28"/>
          <w:szCs w:val="28"/>
        </w:rPr>
        <w:t>арків</w:t>
      </w:r>
      <w:proofErr w:type="spellEnd"/>
      <w:r w:rsidRPr="00031392">
        <w:rPr>
          <w:rFonts w:ascii="Times New Roman" w:hAnsi="Times New Roman"/>
          <w:sz w:val="28"/>
          <w:szCs w:val="28"/>
        </w:rPr>
        <w:t>, 2002. – № 17.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Л. В.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законодавчого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оптимального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розміру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аліментів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31392">
        <w:rPr>
          <w:rFonts w:ascii="Times New Roman" w:hAnsi="Times New Roman"/>
          <w:sz w:val="28"/>
          <w:szCs w:val="28"/>
        </w:rPr>
        <w:t>неповнолітніх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дітей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Л. В. </w:t>
      </w:r>
      <w:proofErr w:type="spellStart"/>
      <w:r w:rsidRPr="00031392">
        <w:rPr>
          <w:rFonts w:ascii="Times New Roman" w:hAnsi="Times New Roman"/>
          <w:sz w:val="28"/>
          <w:szCs w:val="28"/>
        </w:rPr>
        <w:t>Афанасьєва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Вісник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Луганського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справ МВС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2001. – № 1.31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031392">
        <w:rPr>
          <w:rFonts w:ascii="Times New Roman" w:hAnsi="Times New Roman"/>
          <w:sz w:val="28"/>
          <w:szCs w:val="28"/>
        </w:rPr>
        <w:t>Баллаева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Е. А.  Гендерная </w:t>
      </w:r>
      <w:proofErr w:type="spellStart"/>
      <w:r w:rsidRPr="00031392">
        <w:rPr>
          <w:rFonts w:ascii="Times New Roman" w:hAnsi="Times New Roman"/>
          <w:sz w:val="28"/>
          <w:szCs w:val="28"/>
        </w:rPr>
        <w:t>експертиза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законодательства РФ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1392">
        <w:rPr>
          <w:rFonts w:ascii="Times New Roman" w:hAnsi="Times New Roman"/>
          <w:sz w:val="28"/>
          <w:szCs w:val="28"/>
        </w:rPr>
        <w:t xml:space="preserve">репродуктивные права женщин в России / Е. А. </w:t>
      </w:r>
      <w:proofErr w:type="spellStart"/>
      <w:r w:rsidRPr="00031392">
        <w:rPr>
          <w:rFonts w:ascii="Times New Roman" w:hAnsi="Times New Roman"/>
          <w:sz w:val="28"/>
          <w:szCs w:val="28"/>
        </w:rPr>
        <w:t>Баллаева</w:t>
      </w:r>
      <w:proofErr w:type="spellEnd"/>
      <w:r w:rsidRPr="00031392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Эслан</w:t>
      </w:r>
      <w:proofErr w:type="spellEnd"/>
      <w:r w:rsidRPr="00031392">
        <w:rPr>
          <w:rFonts w:ascii="Times New Roman" w:hAnsi="Times New Roman"/>
          <w:sz w:val="28"/>
          <w:szCs w:val="28"/>
        </w:rPr>
        <w:t>, 1998. – 135с.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031392">
        <w:rPr>
          <w:rFonts w:ascii="Times New Roman" w:hAnsi="Times New Roman"/>
          <w:sz w:val="28"/>
          <w:szCs w:val="28"/>
        </w:rPr>
        <w:t>Бикова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О. Ю. </w:t>
      </w:r>
      <w:proofErr w:type="spellStart"/>
      <w:r w:rsidRPr="00031392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заручин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Сімейним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кодексом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Молодь у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юридичній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науці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зб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тез </w:t>
      </w:r>
      <w:proofErr w:type="spellStart"/>
      <w:r w:rsidRPr="00031392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Міжнар</w:t>
      </w:r>
      <w:proofErr w:type="spellEnd"/>
      <w:r w:rsidRPr="00031392">
        <w:rPr>
          <w:rFonts w:ascii="Times New Roman" w:hAnsi="Times New Roman"/>
          <w:sz w:val="28"/>
          <w:szCs w:val="28"/>
        </w:rPr>
        <w:t>. наук</w:t>
      </w:r>
      <w:proofErr w:type="gramStart"/>
      <w:r w:rsidRPr="00031392">
        <w:rPr>
          <w:rFonts w:ascii="Times New Roman" w:hAnsi="Times New Roman"/>
          <w:sz w:val="28"/>
          <w:szCs w:val="28"/>
        </w:rPr>
        <w:t>.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к</w:t>
      </w:r>
      <w:proofErr w:type="gramEnd"/>
      <w:r w:rsidRPr="00031392">
        <w:rPr>
          <w:rFonts w:ascii="Times New Roman" w:hAnsi="Times New Roman"/>
          <w:sz w:val="28"/>
          <w:szCs w:val="28"/>
        </w:rPr>
        <w:t>онф</w:t>
      </w:r>
      <w:proofErr w:type="spellEnd"/>
      <w:r w:rsidRPr="00031392">
        <w:rPr>
          <w:rFonts w:ascii="Times New Roman" w:hAnsi="Times New Roman"/>
          <w:sz w:val="28"/>
          <w:szCs w:val="28"/>
        </w:rPr>
        <w:t>. [«</w:t>
      </w:r>
      <w:proofErr w:type="spellStart"/>
      <w:r w:rsidRPr="00031392">
        <w:rPr>
          <w:rFonts w:ascii="Times New Roman" w:hAnsi="Times New Roman"/>
          <w:sz w:val="28"/>
          <w:szCs w:val="28"/>
        </w:rPr>
        <w:t>Другі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осінні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читання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»] / О. Ю. </w:t>
      </w:r>
      <w:proofErr w:type="spellStart"/>
      <w:r w:rsidRPr="00031392">
        <w:rPr>
          <w:rFonts w:ascii="Times New Roman" w:hAnsi="Times New Roman"/>
          <w:sz w:val="28"/>
          <w:szCs w:val="28"/>
        </w:rPr>
        <w:t>Бикова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31392">
        <w:rPr>
          <w:rFonts w:ascii="Times New Roman" w:hAnsi="Times New Roman"/>
          <w:sz w:val="28"/>
          <w:szCs w:val="28"/>
        </w:rPr>
        <w:t>Хмельницький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Вид-во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ХІУП, 2003.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031392">
        <w:rPr>
          <w:rFonts w:ascii="Times New Roman" w:hAnsi="Times New Roman"/>
          <w:sz w:val="28"/>
          <w:szCs w:val="28"/>
        </w:rPr>
        <w:t>Васильківська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І. 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виховання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аспект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І. </w:t>
      </w:r>
      <w:proofErr w:type="spellStart"/>
      <w:r w:rsidRPr="00031392">
        <w:rPr>
          <w:rFonts w:ascii="Times New Roman" w:hAnsi="Times New Roman"/>
          <w:sz w:val="28"/>
          <w:szCs w:val="28"/>
        </w:rPr>
        <w:t>Васильківська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>. – 1998. – № 6.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031392">
        <w:rPr>
          <w:rFonts w:ascii="Times New Roman" w:hAnsi="Times New Roman"/>
          <w:sz w:val="28"/>
          <w:szCs w:val="28"/>
        </w:rPr>
        <w:t xml:space="preserve">Ватрас В. </w:t>
      </w:r>
      <w:proofErr w:type="spellStart"/>
      <w:r w:rsidRPr="00031392">
        <w:rPr>
          <w:rFonts w:ascii="Times New Roman" w:hAnsi="Times New Roman"/>
          <w:sz w:val="28"/>
          <w:szCs w:val="28"/>
        </w:rPr>
        <w:t>Суб’єктний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щодо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імплантації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ембріона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дитини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жінці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із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генетичного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В. Ватрас //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1392">
        <w:rPr>
          <w:rFonts w:ascii="Times New Roman" w:hAnsi="Times New Roman"/>
          <w:sz w:val="28"/>
          <w:szCs w:val="28"/>
        </w:rPr>
        <w:t>державотворення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31392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031392">
        <w:rPr>
          <w:rFonts w:ascii="Times New Roman" w:hAnsi="Times New Roman"/>
          <w:sz w:val="28"/>
          <w:szCs w:val="28"/>
        </w:rPr>
        <w:t>людини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ІХ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регіональної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 наук</w:t>
      </w:r>
      <w:proofErr w:type="gramStart"/>
      <w:r w:rsidRPr="00031392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031392">
        <w:rPr>
          <w:rFonts w:ascii="Times New Roman" w:hAnsi="Times New Roman"/>
          <w:sz w:val="28"/>
          <w:szCs w:val="28"/>
        </w:rPr>
        <w:t>практ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конф</w:t>
      </w:r>
      <w:proofErr w:type="spellEnd"/>
      <w:r w:rsidRPr="00031392">
        <w:rPr>
          <w:rFonts w:ascii="Times New Roman" w:hAnsi="Times New Roman"/>
          <w:sz w:val="28"/>
          <w:szCs w:val="28"/>
        </w:rPr>
        <w:t>. (13–14 лютого 2003 р.).  –</w:t>
      </w:r>
      <w:proofErr w:type="spellStart"/>
      <w:r w:rsidRPr="00031392">
        <w:rPr>
          <w:rFonts w:ascii="Times New Roman" w:hAnsi="Times New Roman"/>
          <w:sz w:val="28"/>
          <w:szCs w:val="28"/>
        </w:rPr>
        <w:t>Львів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ф-т ЛНУ </w:t>
      </w:r>
      <w:proofErr w:type="spellStart"/>
      <w:r w:rsidRPr="00031392">
        <w:rPr>
          <w:rFonts w:ascii="Times New Roman" w:hAnsi="Times New Roman"/>
          <w:sz w:val="28"/>
          <w:szCs w:val="28"/>
        </w:rPr>
        <w:t>ім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Івана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Франка, 2003.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031392">
        <w:rPr>
          <w:rFonts w:ascii="Times New Roman" w:hAnsi="Times New Roman"/>
          <w:sz w:val="28"/>
          <w:szCs w:val="28"/>
        </w:rPr>
        <w:t xml:space="preserve">Ватрас В.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природа </w:t>
      </w:r>
      <w:proofErr w:type="spellStart"/>
      <w:r w:rsidRPr="00031392">
        <w:rPr>
          <w:rFonts w:ascii="Times New Roman" w:hAnsi="Times New Roman"/>
          <w:sz w:val="28"/>
          <w:szCs w:val="28"/>
        </w:rPr>
        <w:t>таємниці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усиновлення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В. Ватрас //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В</w:t>
      </w:r>
      <w:proofErr w:type="gramEnd"/>
      <w:r w:rsidRPr="00031392">
        <w:rPr>
          <w:rFonts w:ascii="Times New Roman" w:hAnsi="Times New Roman"/>
          <w:sz w:val="28"/>
          <w:szCs w:val="28"/>
        </w:rPr>
        <w:t>існик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392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права. – 2002. – </w:t>
      </w:r>
      <w:proofErr w:type="spellStart"/>
      <w:r w:rsidRPr="00031392">
        <w:rPr>
          <w:rFonts w:ascii="Times New Roman" w:hAnsi="Times New Roman"/>
          <w:sz w:val="28"/>
          <w:szCs w:val="28"/>
        </w:rPr>
        <w:t>Спецвипуск</w:t>
      </w:r>
      <w:proofErr w:type="spellEnd"/>
      <w:r w:rsidRPr="00031392">
        <w:rPr>
          <w:rFonts w:ascii="Times New Roman" w:hAnsi="Times New Roman"/>
          <w:sz w:val="28"/>
          <w:szCs w:val="28"/>
        </w:rPr>
        <w:t>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031392">
        <w:rPr>
          <w:rFonts w:ascii="Times New Roman" w:hAnsi="Times New Roman"/>
          <w:sz w:val="28"/>
          <w:szCs w:val="28"/>
        </w:rPr>
        <w:t xml:space="preserve">Ватрас В. А. До </w:t>
      </w:r>
      <w:proofErr w:type="spellStart"/>
      <w:r w:rsidRPr="00031392">
        <w:rPr>
          <w:rFonts w:ascii="Times New Roman" w:hAnsi="Times New Roman"/>
          <w:sz w:val="28"/>
          <w:szCs w:val="28"/>
        </w:rPr>
        <w:t>питання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31392">
        <w:rPr>
          <w:rFonts w:ascii="Times New Roman" w:hAnsi="Times New Roman"/>
          <w:sz w:val="28"/>
          <w:szCs w:val="28"/>
        </w:rPr>
        <w:t>поняття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Молодь у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юридичній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науці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зб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тез </w:t>
      </w:r>
      <w:proofErr w:type="spellStart"/>
      <w:r w:rsidRPr="00031392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Міжн</w:t>
      </w:r>
      <w:proofErr w:type="spellEnd"/>
      <w:r w:rsidRPr="00031392">
        <w:rPr>
          <w:rFonts w:ascii="Times New Roman" w:hAnsi="Times New Roman"/>
          <w:sz w:val="28"/>
          <w:szCs w:val="28"/>
        </w:rPr>
        <w:t>. наук</w:t>
      </w:r>
      <w:proofErr w:type="gramStart"/>
      <w:r w:rsidRPr="00031392">
        <w:rPr>
          <w:rFonts w:ascii="Times New Roman" w:hAnsi="Times New Roman"/>
          <w:sz w:val="28"/>
          <w:szCs w:val="28"/>
        </w:rPr>
        <w:t>.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к</w:t>
      </w:r>
      <w:proofErr w:type="gramEnd"/>
      <w:r w:rsidRPr="00031392">
        <w:rPr>
          <w:rFonts w:ascii="Times New Roman" w:hAnsi="Times New Roman"/>
          <w:sz w:val="28"/>
          <w:szCs w:val="28"/>
        </w:rPr>
        <w:t>онф</w:t>
      </w:r>
      <w:proofErr w:type="spellEnd"/>
      <w:r w:rsidRPr="00031392">
        <w:rPr>
          <w:rFonts w:ascii="Times New Roman" w:hAnsi="Times New Roman"/>
          <w:sz w:val="28"/>
          <w:szCs w:val="28"/>
        </w:rPr>
        <w:t>. [«</w:t>
      </w:r>
      <w:proofErr w:type="spellStart"/>
      <w:r w:rsidRPr="00031392">
        <w:rPr>
          <w:rFonts w:ascii="Times New Roman" w:hAnsi="Times New Roman"/>
          <w:sz w:val="28"/>
          <w:szCs w:val="28"/>
        </w:rPr>
        <w:t>Другі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осінні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читання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»] / В. А. Ватрас. – </w:t>
      </w:r>
      <w:proofErr w:type="spellStart"/>
      <w:r w:rsidRPr="00031392">
        <w:rPr>
          <w:rFonts w:ascii="Times New Roman" w:hAnsi="Times New Roman"/>
          <w:sz w:val="28"/>
          <w:szCs w:val="28"/>
        </w:rPr>
        <w:t>Хмельницький</w:t>
      </w:r>
      <w:proofErr w:type="spellEnd"/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Вид-во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ХІУП, 2003.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21. </w:t>
      </w:r>
      <w:r w:rsidRPr="00031392">
        <w:rPr>
          <w:rFonts w:ascii="Times New Roman" w:hAnsi="Times New Roman"/>
          <w:sz w:val="28"/>
          <w:szCs w:val="28"/>
        </w:rPr>
        <w:t xml:space="preserve">Воронина З. И. Патронат должен быть легализован / З. И. Воронина // Актуальные проблемы юриспруденции. – Тюмень, 1999. – </w:t>
      </w:r>
      <w:proofErr w:type="spellStart"/>
      <w:r w:rsidRPr="00031392">
        <w:rPr>
          <w:rFonts w:ascii="Times New Roman" w:hAnsi="Times New Roman"/>
          <w:sz w:val="28"/>
          <w:szCs w:val="28"/>
        </w:rPr>
        <w:t>Вып</w:t>
      </w:r>
      <w:proofErr w:type="spellEnd"/>
      <w:r w:rsidRPr="00031392">
        <w:rPr>
          <w:rFonts w:ascii="Times New Roman" w:hAnsi="Times New Roman"/>
          <w:sz w:val="28"/>
          <w:szCs w:val="28"/>
        </w:rPr>
        <w:t>. 3. – Ч. 2.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031392">
        <w:rPr>
          <w:rFonts w:ascii="Times New Roman" w:hAnsi="Times New Roman"/>
          <w:sz w:val="28"/>
          <w:szCs w:val="28"/>
        </w:rPr>
        <w:t>Глиняна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К. М.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розлучення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сімейним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39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дис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31392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031392">
        <w:rPr>
          <w:rFonts w:ascii="Times New Roman" w:hAnsi="Times New Roman"/>
          <w:sz w:val="28"/>
          <w:szCs w:val="28"/>
        </w:rPr>
        <w:t>.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с</w:t>
      </w:r>
      <w:proofErr w:type="gramEnd"/>
      <w:r w:rsidRPr="00031392">
        <w:rPr>
          <w:rFonts w:ascii="Times New Roman" w:hAnsi="Times New Roman"/>
          <w:sz w:val="28"/>
          <w:szCs w:val="28"/>
        </w:rPr>
        <w:t>тупеня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r w:rsidRPr="00031392">
        <w:rPr>
          <w:rFonts w:ascii="Times New Roman" w:hAnsi="Times New Roman"/>
          <w:sz w:val="28"/>
          <w:szCs w:val="28"/>
        </w:rPr>
        <w:lastRenderedPageBreak/>
        <w:t>наук : спец. 12.00.03 «</w:t>
      </w:r>
      <w:proofErr w:type="spellStart"/>
      <w:r w:rsidRPr="00031392">
        <w:rPr>
          <w:rFonts w:ascii="Times New Roman" w:hAnsi="Times New Roman"/>
          <w:sz w:val="28"/>
          <w:szCs w:val="28"/>
        </w:rPr>
        <w:t>Цивільне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і </w:t>
      </w:r>
      <w:proofErr w:type="spellStart"/>
      <w:r w:rsidRPr="00031392">
        <w:rPr>
          <w:rFonts w:ascii="Times New Roman" w:hAnsi="Times New Roman"/>
          <w:sz w:val="28"/>
          <w:szCs w:val="28"/>
        </w:rPr>
        <w:t>цивільний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процес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; </w:t>
      </w:r>
      <w:proofErr w:type="spellStart"/>
      <w:r w:rsidRPr="00031392">
        <w:rPr>
          <w:rFonts w:ascii="Times New Roman" w:hAnsi="Times New Roman"/>
          <w:sz w:val="28"/>
          <w:szCs w:val="28"/>
        </w:rPr>
        <w:t>міжнародне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приватне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право» / К. М. </w:t>
      </w:r>
      <w:proofErr w:type="spellStart"/>
      <w:r w:rsidRPr="00031392">
        <w:rPr>
          <w:rFonts w:ascii="Times New Roman" w:hAnsi="Times New Roman"/>
          <w:sz w:val="28"/>
          <w:szCs w:val="28"/>
        </w:rPr>
        <w:t>Глиняна</w:t>
      </w:r>
      <w:proofErr w:type="spellEnd"/>
      <w:r w:rsidRPr="00031392">
        <w:rPr>
          <w:rFonts w:ascii="Times New Roman" w:hAnsi="Times New Roman"/>
          <w:sz w:val="28"/>
          <w:szCs w:val="28"/>
        </w:rPr>
        <w:t>. – Одеса, 2006. – 20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031392">
        <w:rPr>
          <w:rFonts w:ascii="Times New Roman" w:hAnsi="Times New Roman"/>
          <w:sz w:val="28"/>
          <w:szCs w:val="28"/>
        </w:rPr>
        <w:t>Гонгало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Б. М. Брачный договор. Комментарий </w:t>
      </w:r>
      <w:proofErr w:type="gramStart"/>
      <w:r w:rsidRPr="00031392">
        <w:rPr>
          <w:rFonts w:ascii="Times New Roman" w:hAnsi="Times New Roman"/>
          <w:sz w:val="28"/>
          <w:szCs w:val="28"/>
        </w:rPr>
        <w:t>семейного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и гражданского 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</w:rPr>
        <w:t xml:space="preserve">законодательства. – [3-е изд., </w:t>
      </w:r>
      <w:proofErr w:type="spellStart"/>
      <w:r w:rsidRPr="000313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и доп.] / Б. М. </w:t>
      </w:r>
      <w:proofErr w:type="spellStart"/>
      <w:r w:rsidRPr="00031392">
        <w:rPr>
          <w:rFonts w:ascii="Times New Roman" w:hAnsi="Times New Roman"/>
          <w:sz w:val="28"/>
          <w:szCs w:val="28"/>
        </w:rPr>
        <w:t>Гонгало</w:t>
      </w:r>
      <w:proofErr w:type="spellEnd"/>
      <w:r w:rsidRPr="00031392">
        <w:rPr>
          <w:rFonts w:ascii="Times New Roman" w:hAnsi="Times New Roman"/>
          <w:sz w:val="28"/>
          <w:szCs w:val="28"/>
        </w:rPr>
        <w:t>, Крашенинников. – М.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Статут, 2006. – 128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031392">
        <w:rPr>
          <w:rFonts w:ascii="Times New Roman" w:hAnsi="Times New Roman"/>
          <w:sz w:val="28"/>
          <w:szCs w:val="28"/>
        </w:rPr>
        <w:t>Гопанчук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В. С. </w:t>
      </w:r>
      <w:proofErr w:type="spellStart"/>
      <w:r w:rsidRPr="00031392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прав: </w:t>
      </w:r>
      <w:proofErr w:type="spellStart"/>
      <w:r w:rsidRPr="0003139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392">
        <w:rPr>
          <w:rFonts w:ascii="Times New Roman" w:hAnsi="Times New Roman"/>
          <w:sz w:val="28"/>
          <w:szCs w:val="28"/>
        </w:rPr>
        <w:t>дис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31392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031392">
        <w:rPr>
          <w:rFonts w:ascii="Times New Roman" w:hAnsi="Times New Roman"/>
          <w:sz w:val="28"/>
          <w:szCs w:val="28"/>
        </w:rPr>
        <w:t>.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с</w:t>
      </w:r>
      <w:proofErr w:type="gramEnd"/>
      <w:r w:rsidRPr="00031392">
        <w:rPr>
          <w:rFonts w:ascii="Times New Roman" w:hAnsi="Times New Roman"/>
          <w:sz w:val="28"/>
          <w:szCs w:val="28"/>
        </w:rPr>
        <w:t>тупеня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</w:t>
      </w:r>
      <w:proofErr w:type="spellEnd"/>
      <w:r w:rsidRPr="00031392">
        <w:rPr>
          <w:rFonts w:ascii="Times New Roman" w:hAnsi="Times New Roman"/>
          <w:sz w:val="28"/>
          <w:szCs w:val="28"/>
        </w:rPr>
        <w:t>. наук : спец. 12.00.03 «</w:t>
      </w:r>
      <w:proofErr w:type="spellStart"/>
      <w:r w:rsidRPr="00031392">
        <w:rPr>
          <w:rFonts w:ascii="Times New Roman" w:hAnsi="Times New Roman"/>
          <w:sz w:val="28"/>
          <w:szCs w:val="28"/>
        </w:rPr>
        <w:t>Цивільне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і </w:t>
      </w:r>
      <w:proofErr w:type="spellStart"/>
      <w:r w:rsidRPr="00031392">
        <w:rPr>
          <w:rFonts w:ascii="Times New Roman" w:hAnsi="Times New Roman"/>
          <w:sz w:val="28"/>
          <w:szCs w:val="28"/>
        </w:rPr>
        <w:t>цивільний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процес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 ; </w:t>
      </w:r>
      <w:proofErr w:type="spellStart"/>
      <w:r w:rsidRPr="00031392">
        <w:rPr>
          <w:rFonts w:ascii="Times New Roman" w:hAnsi="Times New Roman"/>
          <w:sz w:val="28"/>
          <w:szCs w:val="28"/>
        </w:rPr>
        <w:t>міжнародне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приватне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право» / В. С. </w:t>
      </w:r>
      <w:proofErr w:type="spellStart"/>
      <w:r w:rsidRPr="00031392">
        <w:rPr>
          <w:rFonts w:ascii="Times New Roman" w:hAnsi="Times New Roman"/>
          <w:sz w:val="28"/>
          <w:szCs w:val="28"/>
        </w:rPr>
        <w:t>Гопанчук</w:t>
      </w:r>
      <w:proofErr w:type="spellEnd"/>
      <w:r w:rsidRPr="00031392">
        <w:rPr>
          <w:rFonts w:ascii="Times New Roman" w:hAnsi="Times New Roman"/>
          <w:sz w:val="28"/>
          <w:szCs w:val="28"/>
        </w:rPr>
        <w:t>. – К., 1991. – 19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>25.</w:t>
      </w:r>
      <w:r w:rsidRPr="00031392">
        <w:rPr>
          <w:rFonts w:ascii="Times New Roman" w:hAnsi="Times New Roman"/>
          <w:sz w:val="28"/>
          <w:szCs w:val="28"/>
        </w:rPr>
        <w:t xml:space="preserve">Гражданский кодекс Франции (Кодекс Наполеона) / пер. с франц. В. Захватаев / отв. ред. А. </w:t>
      </w:r>
      <w:proofErr w:type="spellStart"/>
      <w:r w:rsidRPr="00031392">
        <w:rPr>
          <w:rFonts w:ascii="Times New Roman" w:hAnsi="Times New Roman"/>
          <w:sz w:val="28"/>
          <w:szCs w:val="28"/>
        </w:rPr>
        <w:t>Довгерт</w:t>
      </w:r>
      <w:proofErr w:type="spellEnd"/>
      <w:r w:rsidRPr="00031392">
        <w:rPr>
          <w:rFonts w:ascii="Times New Roman" w:hAnsi="Times New Roman"/>
          <w:sz w:val="28"/>
          <w:szCs w:val="28"/>
        </w:rPr>
        <w:t>. – К.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Истина, 2006. – 1008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031392">
        <w:rPr>
          <w:rFonts w:ascii="Times New Roman" w:hAnsi="Times New Roman"/>
          <w:sz w:val="28"/>
          <w:szCs w:val="28"/>
        </w:rPr>
        <w:t xml:space="preserve">Гражданское уложение Германии / науч. редакторы А. Л. Маковский и др., пер. </w:t>
      </w:r>
      <w:proofErr w:type="gramStart"/>
      <w:r w:rsidRPr="00031392">
        <w:rPr>
          <w:rFonts w:ascii="Times New Roman" w:hAnsi="Times New Roman"/>
          <w:sz w:val="28"/>
          <w:szCs w:val="28"/>
        </w:rPr>
        <w:t>с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нем. – [2-е изд., доп.]. – М.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Волтерс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Клувер</w:t>
      </w:r>
      <w:proofErr w:type="spellEnd"/>
      <w:r w:rsidRPr="00031392">
        <w:rPr>
          <w:rFonts w:ascii="Times New Roman" w:hAnsi="Times New Roman"/>
          <w:sz w:val="28"/>
          <w:szCs w:val="28"/>
        </w:rPr>
        <w:t>, 2006. – 816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27. </w:t>
      </w:r>
      <w:proofErr w:type="spellStart"/>
      <w:r w:rsidRPr="00031392">
        <w:rPr>
          <w:rFonts w:ascii="Times New Roman" w:hAnsi="Times New Roman"/>
          <w:sz w:val="28"/>
          <w:szCs w:val="28"/>
        </w:rPr>
        <w:t>Гузь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Л. Е. Гражданско-правовая защита судом прав и интересов несовершеннолетних / Л. Е. </w:t>
      </w:r>
      <w:proofErr w:type="spellStart"/>
      <w:r w:rsidRPr="00031392">
        <w:rPr>
          <w:rFonts w:ascii="Times New Roman" w:hAnsi="Times New Roman"/>
          <w:sz w:val="28"/>
          <w:szCs w:val="28"/>
        </w:rPr>
        <w:t>Гузь</w:t>
      </w:r>
      <w:proofErr w:type="spellEnd"/>
      <w:r w:rsidRPr="00031392">
        <w:rPr>
          <w:rFonts w:ascii="Times New Roman" w:hAnsi="Times New Roman"/>
          <w:sz w:val="28"/>
          <w:szCs w:val="28"/>
        </w:rPr>
        <w:t>. – Харьков: Харьков юридический, 2004. – Кн. 1 – 436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031392">
        <w:rPr>
          <w:rFonts w:ascii="Times New Roman" w:hAnsi="Times New Roman"/>
          <w:sz w:val="28"/>
          <w:szCs w:val="28"/>
        </w:rPr>
        <w:t>Гурська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Т. </w:t>
      </w:r>
      <w:proofErr w:type="spellStart"/>
      <w:r w:rsidRPr="00031392">
        <w:rPr>
          <w:rFonts w:ascii="Times New Roman" w:hAnsi="Times New Roman"/>
          <w:sz w:val="28"/>
          <w:szCs w:val="28"/>
        </w:rPr>
        <w:t>Охорона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31392">
        <w:rPr>
          <w:rFonts w:ascii="Times New Roman" w:hAnsi="Times New Roman"/>
          <w:sz w:val="28"/>
          <w:szCs w:val="28"/>
        </w:rPr>
        <w:t>репродуктивні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31392">
        <w:rPr>
          <w:rFonts w:ascii="Times New Roman" w:hAnsi="Times New Roman"/>
          <w:sz w:val="28"/>
          <w:szCs w:val="28"/>
        </w:rPr>
        <w:t>жінок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1392">
        <w:rPr>
          <w:rFonts w:ascii="Times New Roman" w:hAnsi="Times New Roman"/>
          <w:sz w:val="28"/>
          <w:szCs w:val="28"/>
        </w:rPr>
        <w:t>цивільно-правовий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аспект) / Т. </w:t>
      </w:r>
      <w:proofErr w:type="spellStart"/>
      <w:r w:rsidRPr="00031392">
        <w:rPr>
          <w:rFonts w:ascii="Times New Roman" w:hAnsi="Times New Roman"/>
          <w:sz w:val="28"/>
          <w:szCs w:val="28"/>
        </w:rPr>
        <w:t>Гурська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П</w:t>
      </w:r>
      <w:proofErr w:type="gramEnd"/>
      <w:r w:rsidRPr="00031392">
        <w:rPr>
          <w:rFonts w:ascii="Times New Roman" w:hAnsi="Times New Roman"/>
          <w:sz w:val="28"/>
          <w:szCs w:val="28"/>
        </w:rPr>
        <w:t>ідприємництво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392">
        <w:rPr>
          <w:rFonts w:ascii="Times New Roman" w:hAnsi="Times New Roman"/>
          <w:sz w:val="28"/>
          <w:szCs w:val="28"/>
        </w:rPr>
        <w:t>господарство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і право. – 2003. – № 2.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proofErr w:type="gramStart"/>
      <w:r w:rsidRPr="00031392">
        <w:rPr>
          <w:rFonts w:ascii="Times New Roman" w:hAnsi="Times New Roman"/>
          <w:sz w:val="28"/>
          <w:szCs w:val="28"/>
        </w:rPr>
        <w:t>Гурська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Т. Право </w:t>
      </w:r>
      <w:proofErr w:type="spellStart"/>
      <w:r w:rsidRPr="00031392">
        <w:rPr>
          <w:rFonts w:ascii="Times New Roman" w:hAnsi="Times New Roman"/>
          <w:sz w:val="28"/>
          <w:szCs w:val="28"/>
        </w:rPr>
        <w:t>жінок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31392">
        <w:rPr>
          <w:rFonts w:ascii="Times New Roman" w:hAnsi="Times New Roman"/>
          <w:sz w:val="28"/>
          <w:szCs w:val="28"/>
        </w:rPr>
        <w:t>охорону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репродуктивного </w:t>
      </w:r>
      <w:proofErr w:type="spellStart"/>
      <w:r w:rsidRPr="00031392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Т. </w:t>
      </w:r>
      <w:proofErr w:type="spellStart"/>
      <w:r w:rsidRPr="00031392">
        <w:rPr>
          <w:rFonts w:ascii="Times New Roman" w:hAnsi="Times New Roman"/>
          <w:sz w:val="28"/>
          <w:szCs w:val="28"/>
        </w:rPr>
        <w:t>Гурська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Вісник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права. – 2002. – № 2.</w:t>
      </w:r>
      <w:proofErr w:type="gramEnd"/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30. </w:t>
      </w:r>
      <w:r w:rsidRPr="00031392">
        <w:rPr>
          <w:rFonts w:ascii="Times New Roman" w:hAnsi="Times New Roman"/>
          <w:sz w:val="28"/>
          <w:szCs w:val="28"/>
        </w:rPr>
        <w:t xml:space="preserve">Гусак П. </w:t>
      </w:r>
      <w:proofErr w:type="spellStart"/>
      <w:r w:rsidRPr="00031392">
        <w:rPr>
          <w:rFonts w:ascii="Times New Roman" w:hAnsi="Times New Roman"/>
          <w:sz w:val="28"/>
          <w:szCs w:val="28"/>
        </w:rPr>
        <w:t>Моральні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аспекти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допоміжних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репродуктивних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1392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П. 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Гусак // </w:t>
      </w:r>
      <w:proofErr w:type="gramStart"/>
      <w:r w:rsidRPr="00031392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031392">
        <w:rPr>
          <w:rFonts w:ascii="Times New Roman" w:hAnsi="Times New Roman"/>
          <w:sz w:val="28"/>
          <w:szCs w:val="28"/>
          <w:lang w:val="uk-UA"/>
        </w:rPr>
        <w:t>існик Інституту родини і подружнього життя Львівської Богословської Академії. –</w:t>
      </w:r>
      <w:r w:rsidRPr="00031392">
        <w:rPr>
          <w:rFonts w:ascii="Times New Roman" w:hAnsi="Times New Roman"/>
          <w:sz w:val="28"/>
          <w:szCs w:val="28"/>
        </w:rPr>
        <w:t>2001. – № 2.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031392">
        <w:rPr>
          <w:rFonts w:ascii="Times New Roman" w:hAnsi="Times New Roman"/>
          <w:sz w:val="28"/>
          <w:szCs w:val="28"/>
        </w:rPr>
        <w:t>Дворецкий В. Р. Всё о брачном договоре / В. Р. Дворецкий.  – М.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ГроссМедиа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РОСБУХ, 2008. – 96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32. </w:t>
      </w:r>
      <w:proofErr w:type="spellStart"/>
      <w:r w:rsidRPr="00031392">
        <w:rPr>
          <w:rFonts w:ascii="Times New Roman" w:hAnsi="Times New Roman"/>
          <w:sz w:val="28"/>
          <w:szCs w:val="28"/>
        </w:rPr>
        <w:t>Дзера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031392">
        <w:rPr>
          <w:rFonts w:ascii="Times New Roman" w:hAnsi="Times New Roman"/>
          <w:sz w:val="28"/>
          <w:szCs w:val="28"/>
        </w:rPr>
        <w:t>Деякі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в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новому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Сімейному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кодексі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О. </w:t>
      </w:r>
      <w:proofErr w:type="spellStart"/>
      <w:r w:rsidRPr="00031392">
        <w:rPr>
          <w:rFonts w:ascii="Times New Roman" w:hAnsi="Times New Roman"/>
          <w:sz w:val="28"/>
          <w:szCs w:val="28"/>
        </w:rPr>
        <w:t>Дзера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Україна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2003. – № 1.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30. </w:t>
      </w:r>
      <w:r w:rsidRPr="00031392">
        <w:rPr>
          <w:rFonts w:ascii="Times New Roman" w:hAnsi="Times New Roman"/>
          <w:sz w:val="28"/>
          <w:szCs w:val="28"/>
        </w:rPr>
        <w:t xml:space="preserve">Гусак П. </w:t>
      </w:r>
      <w:proofErr w:type="spellStart"/>
      <w:r w:rsidRPr="00031392">
        <w:rPr>
          <w:rFonts w:ascii="Times New Roman" w:hAnsi="Times New Roman"/>
          <w:sz w:val="28"/>
          <w:szCs w:val="28"/>
        </w:rPr>
        <w:t>Моральні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1392">
        <w:rPr>
          <w:rFonts w:ascii="Times New Roman" w:hAnsi="Times New Roman"/>
          <w:sz w:val="28"/>
          <w:szCs w:val="28"/>
        </w:rPr>
        <w:t>правові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аспекти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допоміжних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репродуктивних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1392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П. </w:t>
      </w:r>
      <w:r w:rsidRPr="00031392">
        <w:rPr>
          <w:rFonts w:ascii="Times New Roman" w:hAnsi="Times New Roman"/>
          <w:sz w:val="28"/>
          <w:szCs w:val="28"/>
          <w:lang w:val="uk-UA"/>
        </w:rPr>
        <w:t xml:space="preserve">Гусак // </w:t>
      </w:r>
      <w:proofErr w:type="gramStart"/>
      <w:r w:rsidRPr="00031392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031392">
        <w:rPr>
          <w:rFonts w:ascii="Times New Roman" w:hAnsi="Times New Roman"/>
          <w:sz w:val="28"/>
          <w:szCs w:val="28"/>
          <w:lang w:val="uk-UA"/>
        </w:rPr>
        <w:t>існик Інституту родини і подружнього життя Львівської Богословської Академії. –</w:t>
      </w:r>
      <w:r w:rsidRPr="00031392">
        <w:rPr>
          <w:rFonts w:ascii="Times New Roman" w:hAnsi="Times New Roman"/>
          <w:sz w:val="28"/>
          <w:szCs w:val="28"/>
        </w:rPr>
        <w:t>2001. – № 2.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031392">
        <w:rPr>
          <w:rFonts w:ascii="Times New Roman" w:hAnsi="Times New Roman"/>
          <w:sz w:val="28"/>
          <w:szCs w:val="28"/>
        </w:rPr>
        <w:t>Дворецкий В. Р. Всё о брачном договоре / В. Р. Дворецкий.  – М.</w:t>
      </w:r>
      <w:proofErr w:type="gramStart"/>
      <w:r w:rsidRPr="000313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ГроссМедиа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: РОСБУХ, 2008. – 96 с.</w:t>
      </w:r>
    </w:p>
    <w:p w:rsidR="00031392" w:rsidRPr="00031392" w:rsidRDefault="00031392" w:rsidP="00031392">
      <w:pPr>
        <w:shd w:val="clear" w:color="auto" w:fill="FFFFFF"/>
        <w:tabs>
          <w:tab w:val="left" w:pos="284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31392">
        <w:rPr>
          <w:rFonts w:ascii="Times New Roman" w:hAnsi="Times New Roman"/>
          <w:sz w:val="28"/>
          <w:szCs w:val="28"/>
          <w:lang w:val="uk-UA"/>
        </w:rPr>
        <w:t xml:space="preserve">32. </w:t>
      </w:r>
      <w:proofErr w:type="spellStart"/>
      <w:r w:rsidRPr="00031392">
        <w:rPr>
          <w:rFonts w:ascii="Times New Roman" w:hAnsi="Times New Roman"/>
          <w:sz w:val="28"/>
          <w:szCs w:val="28"/>
        </w:rPr>
        <w:t>Дзера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031392">
        <w:rPr>
          <w:rFonts w:ascii="Times New Roman" w:hAnsi="Times New Roman"/>
          <w:sz w:val="28"/>
          <w:szCs w:val="28"/>
        </w:rPr>
        <w:t>Деякі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подружжя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в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392">
        <w:rPr>
          <w:rFonts w:ascii="Times New Roman" w:hAnsi="Times New Roman"/>
          <w:sz w:val="28"/>
          <w:szCs w:val="28"/>
        </w:rPr>
        <w:t>новому</w:t>
      </w:r>
      <w:proofErr w:type="gram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Сімейному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кодексі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 О. </w:t>
      </w:r>
      <w:proofErr w:type="spellStart"/>
      <w:r w:rsidRPr="00031392">
        <w:rPr>
          <w:rFonts w:ascii="Times New Roman" w:hAnsi="Times New Roman"/>
          <w:sz w:val="28"/>
          <w:szCs w:val="28"/>
        </w:rPr>
        <w:t>Дзера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31392">
        <w:rPr>
          <w:rFonts w:ascii="Times New Roman" w:hAnsi="Times New Roman"/>
          <w:sz w:val="28"/>
          <w:szCs w:val="28"/>
        </w:rPr>
        <w:t>Юридична</w:t>
      </w:r>
      <w:proofErr w:type="spellEnd"/>
      <w:r w:rsidRPr="00031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392">
        <w:rPr>
          <w:rFonts w:ascii="Times New Roman" w:hAnsi="Times New Roman"/>
          <w:sz w:val="28"/>
          <w:szCs w:val="28"/>
        </w:rPr>
        <w:t>Україна</w:t>
      </w:r>
      <w:proofErr w:type="spellEnd"/>
      <w:r w:rsidRPr="00031392">
        <w:rPr>
          <w:rFonts w:ascii="Times New Roman" w:hAnsi="Times New Roman"/>
          <w:sz w:val="28"/>
          <w:szCs w:val="28"/>
        </w:rPr>
        <w:t>. – 2003. – № 1.</w:t>
      </w:r>
    </w:p>
    <w:p w:rsidR="00031392" w:rsidRPr="00031392" w:rsidRDefault="00031392" w:rsidP="00031392">
      <w:pPr>
        <w:pStyle w:val="2"/>
        <w:tabs>
          <w:tab w:val="left" w:pos="284"/>
        </w:tabs>
        <w:spacing w:after="0" w:line="240" w:lineRule="auto"/>
        <w:ind w:left="-540" w:firstLine="540"/>
        <w:jc w:val="both"/>
        <w:rPr>
          <w:szCs w:val="22"/>
        </w:rPr>
      </w:pPr>
    </w:p>
    <w:p w:rsidR="00031392" w:rsidRPr="00031392" w:rsidRDefault="00031392" w:rsidP="00031392">
      <w:pPr>
        <w:shd w:val="clear" w:color="auto" w:fill="FFFFFF"/>
        <w:tabs>
          <w:tab w:val="left" w:pos="284"/>
          <w:tab w:val="left" w:pos="365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1392">
        <w:rPr>
          <w:rFonts w:ascii="Times New Roman" w:hAnsi="Times New Roman"/>
          <w:b/>
          <w:sz w:val="28"/>
          <w:szCs w:val="28"/>
          <w:lang w:val="uk-UA"/>
        </w:rPr>
        <w:t>Інформаційні ресурси:</w:t>
      </w:r>
    </w:p>
    <w:p w:rsidR="00031392" w:rsidRPr="00031392" w:rsidRDefault="00031392" w:rsidP="00031392">
      <w:pPr>
        <w:shd w:val="clear" w:color="auto" w:fill="FFFFFF"/>
        <w:tabs>
          <w:tab w:val="left" w:pos="284"/>
          <w:tab w:val="left" w:pos="365"/>
        </w:tabs>
        <w:spacing w:after="0" w:line="240" w:lineRule="auto"/>
        <w:ind w:left="-540" w:firstLine="540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6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http://portal.r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a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da.gov.ua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Офіційний сайт Верховної Ради України.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7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https://www.preside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n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t.gov.ua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 – Офіційне </w:t>
      </w:r>
      <w:proofErr w:type="spellStart"/>
      <w:r w:rsidRPr="00031392">
        <w:rPr>
          <w:rFonts w:ascii="Times New Roman" w:hAnsi="Times New Roman"/>
          <w:sz w:val="28"/>
          <w:lang w:val="uk-UA"/>
        </w:rPr>
        <w:t>інтернет-представництво</w:t>
      </w:r>
      <w:proofErr w:type="spellEnd"/>
      <w:r w:rsidRPr="00031392">
        <w:rPr>
          <w:rFonts w:ascii="Times New Roman" w:hAnsi="Times New Roman"/>
          <w:sz w:val="28"/>
          <w:lang w:val="uk-UA"/>
        </w:rPr>
        <w:t xml:space="preserve"> Президента України.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r w:rsidRPr="00031392">
        <w:rPr>
          <w:rFonts w:ascii="Times New Roman" w:hAnsi="Times New Roman"/>
          <w:sz w:val="28"/>
          <w:lang w:val="uk-UA"/>
        </w:rPr>
        <w:t xml:space="preserve"> </w:t>
      </w:r>
      <w:hyperlink r:id="rId8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http://www.k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m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u.gov.ua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Офіційний портал Кабінету Міністрів України.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9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http://land.gov.ua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 – Офіційний сайт Державної служби України з питань геодезії, 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10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http://www.pravoua.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c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om.ua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Офіційний сайт журналу «Право України».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http://www.yu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r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practika.com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Сайт </w:t>
      </w:r>
      <w:proofErr w:type="spellStart"/>
      <w:r w:rsidRPr="00031392">
        <w:rPr>
          <w:rFonts w:ascii="Times New Roman" w:hAnsi="Times New Roman"/>
          <w:sz w:val="28"/>
          <w:lang w:val="uk-UA"/>
        </w:rPr>
        <w:t>газеты</w:t>
      </w:r>
      <w:proofErr w:type="spellEnd"/>
      <w:r w:rsidRPr="00031392">
        <w:rPr>
          <w:rFonts w:ascii="Times New Roman" w:hAnsi="Times New Roman"/>
          <w:sz w:val="28"/>
          <w:lang w:val="uk-UA"/>
        </w:rPr>
        <w:t xml:space="preserve"> «</w:t>
      </w:r>
      <w:proofErr w:type="spellStart"/>
      <w:r w:rsidRPr="00031392">
        <w:rPr>
          <w:rFonts w:ascii="Times New Roman" w:hAnsi="Times New Roman"/>
          <w:sz w:val="28"/>
          <w:lang w:val="uk-UA"/>
        </w:rPr>
        <w:t>Юридическая</w:t>
      </w:r>
      <w:proofErr w:type="spellEnd"/>
      <w:r w:rsidRPr="00031392">
        <w:rPr>
          <w:rFonts w:ascii="Times New Roman" w:hAnsi="Times New Roman"/>
          <w:sz w:val="28"/>
          <w:lang w:val="uk-UA"/>
        </w:rPr>
        <w:t xml:space="preserve"> практика».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http://lib.r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a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da.gov.ua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Сайт бібліотеки Верховної Ради України.</w:t>
      </w:r>
    </w:p>
    <w:p w:rsidR="00031392" w:rsidRPr="00031392" w:rsidRDefault="00031392" w:rsidP="00031392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lang w:val="uk-UA"/>
        </w:rPr>
      </w:pPr>
      <w:hyperlink r:id="rId13" w:history="1">
        <w:r w:rsidRPr="00031392">
          <w:rPr>
            <w:rStyle w:val="a3"/>
            <w:rFonts w:ascii="Times New Roman" w:hAnsi="Times New Roman"/>
            <w:sz w:val="28"/>
            <w:lang w:val="uk-UA"/>
          </w:rPr>
          <w:t>http://ww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w</w:t>
        </w:r>
        <w:r w:rsidRPr="00031392">
          <w:rPr>
            <w:rStyle w:val="a3"/>
            <w:rFonts w:ascii="Times New Roman" w:hAnsi="Times New Roman"/>
            <w:sz w:val="28"/>
            <w:lang w:val="uk-UA"/>
          </w:rPr>
          <w:t>.nbuv.gov.ua</w:t>
        </w:r>
      </w:hyperlink>
      <w:r w:rsidRPr="00031392">
        <w:rPr>
          <w:rFonts w:ascii="Times New Roman" w:hAnsi="Times New Roman"/>
          <w:sz w:val="28"/>
          <w:lang w:val="uk-UA"/>
        </w:rPr>
        <w:t xml:space="preserve"> – Сайт Національної бібліотеки України                         ім. В.І. Вернадського. </w:t>
      </w:r>
    </w:p>
    <w:p w:rsidR="007102AE" w:rsidRPr="00D01244" w:rsidRDefault="007102AE" w:rsidP="00031392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8"/>
        </w:rPr>
      </w:pPr>
    </w:p>
    <w:sectPr w:rsidR="007102AE" w:rsidRPr="00D01244" w:rsidSect="00D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13C"/>
    <w:multiLevelType w:val="hybridMultilevel"/>
    <w:tmpl w:val="7CF656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677561"/>
    <w:multiLevelType w:val="hybridMultilevel"/>
    <w:tmpl w:val="B30A0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45869"/>
    <w:multiLevelType w:val="hybridMultilevel"/>
    <w:tmpl w:val="1AF80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C05F0"/>
    <w:multiLevelType w:val="hybridMultilevel"/>
    <w:tmpl w:val="B89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6F94"/>
    <w:multiLevelType w:val="hybridMultilevel"/>
    <w:tmpl w:val="90408A92"/>
    <w:lvl w:ilvl="0" w:tplc="0422000F">
      <w:start w:val="1"/>
      <w:numFmt w:val="decimal"/>
      <w:lvlText w:val="%1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D0EB5"/>
    <w:multiLevelType w:val="hybridMultilevel"/>
    <w:tmpl w:val="AC5826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0600D5"/>
    <w:multiLevelType w:val="hybridMultilevel"/>
    <w:tmpl w:val="3DA06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72C01"/>
    <w:multiLevelType w:val="hybridMultilevel"/>
    <w:tmpl w:val="A42E22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026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41B09FB"/>
    <w:multiLevelType w:val="hybridMultilevel"/>
    <w:tmpl w:val="364EB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617487"/>
    <w:multiLevelType w:val="hybridMultilevel"/>
    <w:tmpl w:val="44722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CD75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56E22B9"/>
    <w:multiLevelType w:val="hybridMultilevel"/>
    <w:tmpl w:val="9C8A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E60AD0"/>
    <w:multiLevelType w:val="singleLevel"/>
    <w:tmpl w:val="DB2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2EE17F9"/>
    <w:multiLevelType w:val="hybridMultilevel"/>
    <w:tmpl w:val="82D0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164470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FA70D9"/>
    <w:multiLevelType w:val="hybridMultilevel"/>
    <w:tmpl w:val="F614FC0C"/>
    <w:lvl w:ilvl="0" w:tplc="C0784512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042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BF"/>
    <w:rsid w:val="0002438C"/>
    <w:rsid w:val="000272E9"/>
    <w:rsid w:val="00031392"/>
    <w:rsid w:val="0004026C"/>
    <w:rsid w:val="00044AF3"/>
    <w:rsid w:val="0004548E"/>
    <w:rsid w:val="00047B11"/>
    <w:rsid w:val="0005784A"/>
    <w:rsid w:val="00065819"/>
    <w:rsid w:val="00070BDC"/>
    <w:rsid w:val="000812E4"/>
    <w:rsid w:val="00085B2F"/>
    <w:rsid w:val="00087075"/>
    <w:rsid w:val="000A1C32"/>
    <w:rsid w:val="000C4E4B"/>
    <w:rsid w:val="000C72A3"/>
    <w:rsid w:val="000E24FC"/>
    <w:rsid w:val="000F7467"/>
    <w:rsid w:val="00114729"/>
    <w:rsid w:val="00125A51"/>
    <w:rsid w:val="00126357"/>
    <w:rsid w:val="0013543B"/>
    <w:rsid w:val="00166EAE"/>
    <w:rsid w:val="001825AE"/>
    <w:rsid w:val="00184EFC"/>
    <w:rsid w:val="00191C2D"/>
    <w:rsid w:val="001A0039"/>
    <w:rsid w:val="001A275F"/>
    <w:rsid w:val="001A36C4"/>
    <w:rsid w:val="001A5C7A"/>
    <w:rsid w:val="001C380C"/>
    <w:rsid w:val="001D2786"/>
    <w:rsid w:val="001E202A"/>
    <w:rsid w:val="00222434"/>
    <w:rsid w:val="00223CB8"/>
    <w:rsid w:val="0023412F"/>
    <w:rsid w:val="002403C2"/>
    <w:rsid w:val="00271C04"/>
    <w:rsid w:val="00271C5C"/>
    <w:rsid w:val="00273301"/>
    <w:rsid w:val="00283A3C"/>
    <w:rsid w:val="002974DA"/>
    <w:rsid w:val="002A040A"/>
    <w:rsid w:val="002A403B"/>
    <w:rsid w:val="002C43A6"/>
    <w:rsid w:val="002E48CB"/>
    <w:rsid w:val="00306433"/>
    <w:rsid w:val="0031360B"/>
    <w:rsid w:val="003277F5"/>
    <w:rsid w:val="003703B4"/>
    <w:rsid w:val="00371BBF"/>
    <w:rsid w:val="00375434"/>
    <w:rsid w:val="00380E9A"/>
    <w:rsid w:val="003B4AB0"/>
    <w:rsid w:val="003B6BC2"/>
    <w:rsid w:val="003C237A"/>
    <w:rsid w:val="003E4BAA"/>
    <w:rsid w:val="003F0AAE"/>
    <w:rsid w:val="003F68CD"/>
    <w:rsid w:val="00412C78"/>
    <w:rsid w:val="004148CB"/>
    <w:rsid w:val="004253F6"/>
    <w:rsid w:val="00425C45"/>
    <w:rsid w:val="004343EE"/>
    <w:rsid w:val="004435DA"/>
    <w:rsid w:val="00450C97"/>
    <w:rsid w:val="00461883"/>
    <w:rsid w:val="00461CFF"/>
    <w:rsid w:val="00492E38"/>
    <w:rsid w:val="004959DF"/>
    <w:rsid w:val="004A64FC"/>
    <w:rsid w:val="004C1E4B"/>
    <w:rsid w:val="004C4EF3"/>
    <w:rsid w:val="004D175F"/>
    <w:rsid w:val="004E5E6C"/>
    <w:rsid w:val="005007F9"/>
    <w:rsid w:val="005053A3"/>
    <w:rsid w:val="00510513"/>
    <w:rsid w:val="00536736"/>
    <w:rsid w:val="005436B0"/>
    <w:rsid w:val="00570BA1"/>
    <w:rsid w:val="005925B0"/>
    <w:rsid w:val="00596DB0"/>
    <w:rsid w:val="005B4D32"/>
    <w:rsid w:val="005C2893"/>
    <w:rsid w:val="005D6FD1"/>
    <w:rsid w:val="005E1379"/>
    <w:rsid w:val="005E7365"/>
    <w:rsid w:val="00600118"/>
    <w:rsid w:val="00601C7E"/>
    <w:rsid w:val="00626C2C"/>
    <w:rsid w:val="00632E3E"/>
    <w:rsid w:val="00664777"/>
    <w:rsid w:val="0067478D"/>
    <w:rsid w:val="00690B22"/>
    <w:rsid w:val="006B362B"/>
    <w:rsid w:val="006B4882"/>
    <w:rsid w:val="006C5A75"/>
    <w:rsid w:val="006C5B1D"/>
    <w:rsid w:val="006D144D"/>
    <w:rsid w:val="006D36C3"/>
    <w:rsid w:val="006D3C24"/>
    <w:rsid w:val="006D5DE1"/>
    <w:rsid w:val="006E5063"/>
    <w:rsid w:val="007102AE"/>
    <w:rsid w:val="007136F4"/>
    <w:rsid w:val="00724E99"/>
    <w:rsid w:val="00786B2A"/>
    <w:rsid w:val="00797FFE"/>
    <w:rsid w:val="007A3258"/>
    <w:rsid w:val="007B15FD"/>
    <w:rsid w:val="007B250D"/>
    <w:rsid w:val="007B79D4"/>
    <w:rsid w:val="007D3B60"/>
    <w:rsid w:val="007E4A52"/>
    <w:rsid w:val="007F3673"/>
    <w:rsid w:val="00802B27"/>
    <w:rsid w:val="008151E5"/>
    <w:rsid w:val="00827FFB"/>
    <w:rsid w:val="0085242F"/>
    <w:rsid w:val="00860608"/>
    <w:rsid w:val="00864D49"/>
    <w:rsid w:val="0088780E"/>
    <w:rsid w:val="008E250E"/>
    <w:rsid w:val="008E45BB"/>
    <w:rsid w:val="009274A6"/>
    <w:rsid w:val="00930F6F"/>
    <w:rsid w:val="00942777"/>
    <w:rsid w:val="00944A3C"/>
    <w:rsid w:val="00955B59"/>
    <w:rsid w:val="00980B0F"/>
    <w:rsid w:val="00982575"/>
    <w:rsid w:val="00992822"/>
    <w:rsid w:val="009A14B2"/>
    <w:rsid w:val="009A38B5"/>
    <w:rsid w:val="009E5522"/>
    <w:rsid w:val="009E68BF"/>
    <w:rsid w:val="00A03EFC"/>
    <w:rsid w:val="00A53B30"/>
    <w:rsid w:val="00A632EF"/>
    <w:rsid w:val="00A64250"/>
    <w:rsid w:val="00A73101"/>
    <w:rsid w:val="00A87671"/>
    <w:rsid w:val="00A978B2"/>
    <w:rsid w:val="00AB13CB"/>
    <w:rsid w:val="00AC16E5"/>
    <w:rsid w:val="00AE4A76"/>
    <w:rsid w:val="00AF0AB6"/>
    <w:rsid w:val="00B03E5C"/>
    <w:rsid w:val="00B05B43"/>
    <w:rsid w:val="00B43F5B"/>
    <w:rsid w:val="00B47F98"/>
    <w:rsid w:val="00B52E89"/>
    <w:rsid w:val="00B54C0F"/>
    <w:rsid w:val="00B71BCD"/>
    <w:rsid w:val="00B84B91"/>
    <w:rsid w:val="00BC7751"/>
    <w:rsid w:val="00BE3804"/>
    <w:rsid w:val="00BF5FD7"/>
    <w:rsid w:val="00C0779A"/>
    <w:rsid w:val="00C24876"/>
    <w:rsid w:val="00C533DD"/>
    <w:rsid w:val="00C63F70"/>
    <w:rsid w:val="00C75506"/>
    <w:rsid w:val="00C761C4"/>
    <w:rsid w:val="00C87ACC"/>
    <w:rsid w:val="00CA0B87"/>
    <w:rsid w:val="00CA5909"/>
    <w:rsid w:val="00CC1B40"/>
    <w:rsid w:val="00CE1C41"/>
    <w:rsid w:val="00CE220B"/>
    <w:rsid w:val="00CE3752"/>
    <w:rsid w:val="00D00D14"/>
    <w:rsid w:val="00D01244"/>
    <w:rsid w:val="00D33EC4"/>
    <w:rsid w:val="00D63A94"/>
    <w:rsid w:val="00D80409"/>
    <w:rsid w:val="00D84CD8"/>
    <w:rsid w:val="00D86591"/>
    <w:rsid w:val="00DA4014"/>
    <w:rsid w:val="00DB03FC"/>
    <w:rsid w:val="00DB12B6"/>
    <w:rsid w:val="00DB504E"/>
    <w:rsid w:val="00DC2070"/>
    <w:rsid w:val="00DC264E"/>
    <w:rsid w:val="00DD37D4"/>
    <w:rsid w:val="00DE388B"/>
    <w:rsid w:val="00DE4CFB"/>
    <w:rsid w:val="00DE5F61"/>
    <w:rsid w:val="00DF44FA"/>
    <w:rsid w:val="00E10F77"/>
    <w:rsid w:val="00E11C99"/>
    <w:rsid w:val="00E2314C"/>
    <w:rsid w:val="00E27720"/>
    <w:rsid w:val="00E50E0A"/>
    <w:rsid w:val="00E65A00"/>
    <w:rsid w:val="00E67374"/>
    <w:rsid w:val="00E677B5"/>
    <w:rsid w:val="00E71C47"/>
    <w:rsid w:val="00E85256"/>
    <w:rsid w:val="00E910CB"/>
    <w:rsid w:val="00E93C7F"/>
    <w:rsid w:val="00E94E98"/>
    <w:rsid w:val="00EB2A6E"/>
    <w:rsid w:val="00EC0E0D"/>
    <w:rsid w:val="00EC1476"/>
    <w:rsid w:val="00EC25C6"/>
    <w:rsid w:val="00ED0052"/>
    <w:rsid w:val="00EF4D92"/>
    <w:rsid w:val="00EF5A24"/>
    <w:rsid w:val="00F025ED"/>
    <w:rsid w:val="00F15690"/>
    <w:rsid w:val="00F23C4F"/>
    <w:rsid w:val="00F310DB"/>
    <w:rsid w:val="00F32950"/>
    <w:rsid w:val="00F37E29"/>
    <w:rsid w:val="00F45FB7"/>
    <w:rsid w:val="00F46556"/>
    <w:rsid w:val="00F66F06"/>
    <w:rsid w:val="00F87EE2"/>
    <w:rsid w:val="00FA6DBB"/>
    <w:rsid w:val="00FB1F25"/>
    <w:rsid w:val="00FB58C8"/>
    <w:rsid w:val="00FD7CB4"/>
    <w:rsid w:val="00FE544B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3B6BC2"/>
    <w:rPr>
      <w:rFonts w:ascii="Courier New" w:hAnsi="Courier New" w:cs="Times New Roman"/>
      <w:sz w:val="20"/>
    </w:rPr>
  </w:style>
  <w:style w:type="paragraph" w:customStyle="1" w:styleId="ParagraphStyle">
    <w:name w:val="Paragraph Style"/>
    <w:uiPriority w:val="99"/>
    <w:rsid w:val="00B52E8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B52E89"/>
    <w:rPr>
      <w:color w:val="000000"/>
      <w:sz w:val="20"/>
    </w:rPr>
  </w:style>
  <w:style w:type="character" w:styleId="a3">
    <w:name w:val="Hyperlink"/>
    <w:basedOn w:val="a0"/>
    <w:uiPriority w:val="99"/>
    <w:rsid w:val="00B52E89"/>
    <w:rPr>
      <w:rFonts w:cs="Times New Roman"/>
      <w:color w:val="0000FF"/>
      <w:u w:val="single"/>
    </w:rPr>
  </w:style>
  <w:style w:type="character" w:customStyle="1" w:styleId="FontStyle32">
    <w:name w:val="Font Style32"/>
    <w:basedOn w:val="a0"/>
    <w:uiPriority w:val="99"/>
    <w:rsid w:val="008878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5367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5367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B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1"/>
    <w:rsid w:val="00031392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4"/>
    <w:locked/>
    <w:rsid w:val="00031392"/>
    <w:rPr>
      <w:rFonts w:ascii="Times" w:eastAsia="MS Mincho" w:hAnsi="Times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03139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1392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3B6BC2"/>
    <w:rPr>
      <w:rFonts w:ascii="Courier New" w:hAnsi="Courier New" w:cs="Times New Roman"/>
      <w:sz w:val="20"/>
    </w:rPr>
  </w:style>
  <w:style w:type="paragraph" w:customStyle="1" w:styleId="ParagraphStyle">
    <w:name w:val="Paragraph Style"/>
    <w:uiPriority w:val="99"/>
    <w:rsid w:val="00B52E8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B52E89"/>
    <w:rPr>
      <w:color w:val="000000"/>
      <w:sz w:val="20"/>
    </w:rPr>
  </w:style>
  <w:style w:type="character" w:styleId="a3">
    <w:name w:val="Hyperlink"/>
    <w:basedOn w:val="a0"/>
    <w:uiPriority w:val="99"/>
    <w:rsid w:val="00B52E89"/>
    <w:rPr>
      <w:rFonts w:cs="Times New Roman"/>
      <w:color w:val="0000FF"/>
      <w:u w:val="single"/>
    </w:rPr>
  </w:style>
  <w:style w:type="character" w:customStyle="1" w:styleId="FontStyle32">
    <w:name w:val="Font Style32"/>
    <w:basedOn w:val="a0"/>
    <w:uiPriority w:val="99"/>
    <w:rsid w:val="008878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5367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5367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B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1"/>
    <w:rsid w:val="00031392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4"/>
    <w:locked/>
    <w:rsid w:val="00031392"/>
    <w:rPr>
      <w:rFonts w:ascii="Times" w:eastAsia="MS Mincho" w:hAnsi="Times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03139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139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nbuv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esident.gov.ua" TargetMode="External"/><Relationship Id="rId12" Type="http://schemas.openxmlformats.org/officeDocument/2006/relationships/hyperlink" Target="http://lib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rada.gov.ua" TargetMode="External"/><Relationship Id="rId11" Type="http://schemas.openxmlformats.org/officeDocument/2006/relationships/hyperlink" Target="http://www.yurpractik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ua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d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6851</Characters>
  <Application>Microsoft Office Word</Application>
  <DocSecurity>0</DocSecurity>
  <Lines>57</Lines>
  <Paragraphs>16</Paragraphs>
  <ScaleCrop>false</ScaleCrop>
  <Company>diakov.net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RePack by Diakov</cp:lastModifiedBy>
  <cp:revision>2</cp:revision>
  <dcterms:created xsi:type="dcterms:W3CDTF">2021-03-23T15:55:00Z</dcterms:created>
  <dcterms:modified xsi:type="dcterms:W3CDTF">2021-03-23T15:55:00Z</dcterms:modified>
</cp:coreProperties>
</file>