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5C" w:rsidRPr="009C122B" w:rsidRDefault="00F42B5C" w:rsidP="009C12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22B">
        <w:rPr>
          <w:rFonts w:ascii="Times New Roman" w:hAnsi="Times New Roman" w:cs="Times New Roman"/>
          <w:b/>
          <w:sz w:val="28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F42B5C" w:rsidRPr="009C122B" w:rsidRDefault="00F42B5C" w:rsidP="009C12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B5C" w:rsidRPr="009C122B" w:rsidRDefault="00F42B5C" w:rsidP="009C1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Поточний заліковий модуль </w:t>
      </w:r>
      <w:r w:rsidRPr="009C122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Hlk64110125"/>
      <w:r w:rsidRPr="009C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122B">
        <w:rPr>
          <w:rFonts w:ascii="Times New Roman" w:hAnsi="Times New Roman" w:cs="Times New Roman"/>
          <w:sz w:val="28"/>
          <w:szCs w:val="28"/>
          <w:lang w:val="uk-UA"/>
        </w:rPr>
        <w:t>Креативні технології туризму для сталого розвитку: теоретичні аспекти та європейський досвід</w:t>
      </w:r>
      <w:bookmarkEnd w:id="0"/>
    </w:p>
    <w:p w:rsidR="00F42B5C" w:rsidRPr="009C122B" w:rsidRDefault="00F42B5C" w:rsidP="009C12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42B5C" w:rsidRPr="009C122B" w:rsidRDefault="00F42B5C" w:rsidP="009C12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№ </w:t>
      </w:r>
      <w:r w:rsidRPr="009C122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42B5C" w:rsidRPr="009C122B" w:rsidRDefault="00F42B5C" w:rsidP="009C12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Напрями подолання ризиків у туризмі як чинники сталого розвитку країн Європи</w:t>
      </w:r>
    </w:p>
    <w:p w:rsidR="009C122B" w:rsidRPr="009C122B" w:rsidRDefault="009C122B" w:rsidP="009C12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2B5C" w:rsidRPr="009C122B" w:rsidRDefault="00F42B5C" w:rsidP="009C12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9C12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Викладач: </w:t>
      </w:r>
      <w:r w:rsidRPr="009C122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Череп </w:t>
      </w:r>
      <w:r w:rsidRPr="009C122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А.В</w:t>
      </w:r>
      <w:r w:rsidRPr="009C122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.,</w:t>
      </w:r>
      <w:r w:rsidRPr="009C12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9C12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д.е.н</w:t>
      </w:r>
      <w:proofErr w:type="spellEnd"/>
      <w:r w:rsidRPr="009C12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., проф. кафедри </w:t>
      </w:r>
      <w:r w:rsidRPr="009C122B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професор кафедри</w:t>
      </w:r>
      <w:r w:rsidRPr="009C12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 w:rsidRPr="009C122B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банківської справи та страхування </w:t>
      </w:r>
    </w:p>
    <w:p w:rsidR="00F42B5C" w:rsidRPr="009C122B" w:rsidRDefault="00F42B5C" w:rsidP="009C122B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B5C" w:rsidRPr="009C122B" w:rsidRDefault="00F42B5C" w:rsidP="009C12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Методичні рекомендації до самостійної роботи № </w:t>
      </w: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</w:p>
    <w:p w:rsidR="00F42B5C" w:rsidRPr="009C122B" w:rsidRDefault="00F42B5C" w:rsidP="009C122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2B5C" w:rsidRPr="009C122B" w:rsidRDefault="00F42B5C" w:rsidP="009C122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матеріали лекцій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42B5C" w:rsidRPr="009C122B" w:rsidRDefault="009C122B" w:rsidP="009C122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</w:t>
      </w:r>
      <w:r w:rsidR="00F42B5C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завдання 1-6.</w:t>
      </w:r>
    </w:p>
    <w:p w:rsidR="00F42B5C" w:rsidRPr="009C122B" w:rsidRDefault="00F42B5C" w:rsidP="009C122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hAnsi="Times New Roman" w:cs="Times New Roman"/>
          <w:sz w:val="28"/>
          <w:szCs w:val="28"/>
          <w:lang w:val="uk-UA"/>
        </w:rPr>
        <w:t xml:space="preserve">Форма перевірки: </w:t>
      </w:r>
      <w:r w:rsidR="009C122B" w:rsidRPr="009C122B">
        <w:rPr>
          <w:rFonts w:ascii="Times New Roman" w:hAnsi="Times New Roman" w:cs="Times New Roman"/>
          <w:sz w:val="28"/>
          <w:szCs w:val="28"/>
          <w:lang w:val="uk-UA"/>
        </w:rPr>
        <w:t>усно.</w:t>
      </w:r>
    </w:p>
    <w:p w:rsidR="00580DFE" w:rsidRPr="009C122B" w:rsidRDefault="00580DFE" w:rsidP="009C122B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C7CA7" w:rsidRPr="009C122B" w:rsidRDefault="005C7CA7" w:rsidP="009C122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Питання для обговорення. </w:t>
      </w:r>
    </w:p>
    <w:p w:rsidR="009641FD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Ризик у туристичній діяльності – це ймовірність того, що підприємство зазнає збитків або витрат, якщо прийняте управлінське рішення не здійсниться, а також якщо при прийнятті цих рішень були допущені прорахунки чи помилки.</w:t>
      </w:r>
    </w:p>
    <w:p w:rsidR="009641FD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 закладено в самій сутності підприємницької діяльності, оскільки підприємець самостійно розпоряджається засобами виробництва, вибирає сферу діяльності, але не завжди діє правильно. У ринкових умовах підприємець постійно конкурує з іншими підприємцями, і немає гарантії, що він вийде переможцем.</w:t>
      </w:r>
    </w:p>
    <w:p w:rsidR="009641FD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Підприємницький ризик – це ризик, який виникає в будь-яких видах підприємницької діяльності підприємця. В абсолютному значенні ризик може бути представлений матеріально-речовими або вартісними показниками. У відносному вигляді ризик може бути визначений як співвідношення суми можливих витрат до вартості основних оборотних фондів. У туризмі до витрат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належать незаплановані матеріальні витрати, прямі грошові витрати в результаті перевитрат грошей, незапланованих виплат, інфляції, зміни валютних курсів, розкрадання, витрати робочого часу в результаті непередбачених обставин тощо. </w:t>
      </w:r>
    </w:p>
    <w:p w:rsidR="005C7CA7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Досліджуючи різноманітні аспекти туризму, вітчизняні науковці відмічають існування та суттєвість впливу ризиків на діяльність туристичних підприємств.</w:t>
      </w:r>
    </w:p>
    <w:p w:rsidR="00F42B5C" w:rsidRPr="009C122B" w:rsidRDefault="00F42B5C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5C7CA7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1.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Дискусія присвячена обговоренню </w:t>
      </w:r>
      <w:r w:rsidR="009641FD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підприємницьких ризиків у туризмі, що </w:t>
      </w:r>
      <w:r w:rsidR="005A59B1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пов’язані</w:t>
      </w:r>
      <w:r w:rsidR="009641FD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пандемією </w:t>
      </w:r>
      <w:proofErr w:type="spellStart"/>
      <w:r w:rsidR="004D158E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Covid</w:t>
      </w:r>
      <w:proofErr w:type="spellEnd"/>
      <w:r w:rsidR="004D158E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- 19.</w:t>
      </w:r>
    </w:p>
    <w:p w:rsidR="005C7CA7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2.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Обговорити за яких</w:t>
      </w: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умов виникає ризик для життя і здоров`я туристів/екскурсантів?</w:t>
      </w:r>
    </w:p>
    <w:p w:rsidR="009641FD" w:rsidRPr="009C122B" w:rsidRDefault="005C7CA7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3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641FD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Охарактеризувати </w:t>
      </w:r>
      <w:r w:rsidR="00580DFE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принципи класифікації </w:t>
      </w:r>
      <w:r w:rsidR="009641FD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580DFE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рівні небезпеки в туризмі.</w:t>
      </w:r>
    </w:p>
    <w:p w:rsidR="009641FD" w:rsidRPr="009C122B" w:rsidRDefault="004D158E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4</w:t>
      </w:r>
      <w:r w:rsidR="009641FD"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Бліц-опитування</w:t>
      </w:r>
    </w:p>
    <w:p w:rsidR="009641FD" w:rsidRPr="009C122B" w:rsidRDefault="009641FD" w:rsidP="009C122B">
      <w:pPr>
        <w:spacing w:after="0" w:line="360" w:lineRule="auto"/>
        <w:ind w:firstLine="567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 пропонує студентам пройти коротке опитування щодо сучасного стану ризиків </w:t>
      </w:r>
      <w:r w:rsidR="00C4249B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туристичній галузі Чорногорії, Болгарії, </w:t>
      </w:r>
      <w:r w:rsidR="004D158E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Німеччини</w:t>
      </w:r>
      <w:r w:rsidR="00555807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254EF3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до п</w:t>
      </w:r>
      <w:r w:rsidR="00254EF3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артнерства із органами державного самоврядування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54EF3" w:rsidRPr="009C12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Організаційно-управлінська структура, функції та ініціативи Ради з туризму</w:t>
      </w:r>
      <w:r w:rsidR="00294E82" w:rsidRPr="009C12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254EF3" w:rsidRPr="009C12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свідчать про успішне співробітництво з державним і приватним секторами економіки.</w:t>
      </w:r>
      <w:r w:rsidR="00294E82" w:rsidRPr="009C12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294E82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Ускладнення зовнішнього середовища, ризикованість глобального</w:t>
      </w:r>
      <w:r w:rsidR="00294E82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br/>
        <w:t xml:space="preserve">середовища бізнесу, необхідність доступу до глобальних ринків, а також набору інформаційних технологій для координації </w:t>
      </w:r>
      <w:proofErr w:type="spellStart"/>
      <w:r w:rsidR="00294E82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внутрішньоорганізаційної</w:t>
      </w:r>
      <w:proofErr w:type="spellEnd"/>
      <w:r w:rsidR="00294E82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роботи, фінансові проблеми актуалізують інтеграційні процеси в туризмі за участю органів місцевого самоврядування, об'єднань туристичних фірм з горизонтальними та вертикальними взаємозв'язками. Наведіть приклади і прокоментуйте орга</w:t>
      </w:r>
      <w:r w:rsidR="00C4249B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нізаційно-управлінські структури</w:t>
      </w:r>
      <w:r w:rsidR="00294E82" w:rsidRPr="009C122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та функції партнерства із органами державного самоврядування.</w:t>
      </w:r>
    </w:p>
    <w:p w:rsidR="009641FD" w:rsidRPr="009C122B" w:rsidRDefault="004D158E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5</w:t>
      </w:r>
      <w:r w:rsidR="009641FD" w:rsidRPr="009C12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Робота в групах.</w:t>
      </w:r>
    </w:p>
    <w:p w:rsidR="009641FD" w:rsidRPr="009C122B" w:rsidRDefault="009641FD" w:rsidP="009C122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Студенти поділяються на дві групи і, працюючи навперемін біля інтерактивної дошки, заповнюють порівняльну таблицю «</w:t>
      </w:r>
      <w:r w:rsidR="0075293A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Форми залучення приватного сектору до діяльності ОМД</w:t>
      </w: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5293A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прикладі </w:t>
      </w:r>
      <w:r w:rsidR="005C1856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європейських країн</w:t>
      </w:r>
      <w:r w:rsidR="0075293A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41FD" w:rsidRPr="009C122B" w:rsidRDefault="009641FD" w:rsidP="009C122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Отримавши результати, викладач запрошує студентів до обговорення таких питань:</w:t>
      </w:r>
    </w:p>
    <w:p w:rsidR="005C1856" w:rsidRPr="009C122B" w:rsidRDefault="009641FD" w:rsidP="009C12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</w:t>
      </w:r>
      <w:r w:rsidR="005C1856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туризму притаманний високий рівень ризиків; </w:t>
      </w:r>
      <w:r w:rsidR="008E6B9F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наведіть приклади високого ризику в процесі туристичної  діяльності;</w:t>
      </w:r>
    </w:p>
    <w:p w:rsidR="008E6B9F" w:rsidRPr="009C122B" w:rsidRDefault="005C1856" w:rsidP="009C12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2) при здійсненні класифікації ризиків туристичних підприємств необхідно враховувати не лише ризики, пов’язані безпосередньо з їхньою діял</w:t>
      </w:r>
      <w:r w:rsidR="008E6B9F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ьністю, а й ризики подорожуючих. Охарактеризуйте їх;</w:t>
      </w:r>
    </w:p>
    <w:p w:rsidR="005C1856" w:rsidRPr="009C122B" w:rsidRDefault="005C1856" w:rsidP="009C12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3) найбільш вагомий вплив на туристичні підприємст</w:t>
      </w:r>
      <w:r w:rsidR="008E6B9F"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 здійснюють виробничі ризики, Тож наведіть такі приклади; </w:t>
      </w:r>
    </w:p>
    <w:p w:rsidR="005C1856" w:rsidRPr="009C122B" w:rsidRDefault="005C1856" w:rsidP="009C12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>4) туристичним підприємствам притаманні також інші групи ризиків, які носять переважно фінансовий характер? Наведіть приклади таких ризиків в європейських країнах.</w:t>
      </w:r>
    </w:p>
    <w:p w:rsidR="005C1856" w:rsidRPr="009C122B" w:rsidRDefault="005C1856" w:rsidP="009C12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5) особливе місце в системі управління ризиками відведено аналізу можливості використання страхування як інструменту мінімізації їхніх імовірних наслідків; у зв’язку з цим виникає необхідність здійснення класифікації ризиків з урахуванням можливостей та перспектив використання страхування як інструменту мінімізації їхніх негативних наслідків; </w:t>
      </w:r>
    </w:p>
    <w:p w:rsidR="009641FD" w:rsidRPr="009C122B" w:rsidRDefault="005C1856" w:rsidP="009C12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зважаючи на широкий спектр класифікаційних ознак, за якими можливо здійснювати групування ризиків туристичних підприємств, перш за все необхідно враховувати потреби користувачів інформації. </w:t>
      </w:r>
    </w:p>
    <w:p w:rsidR="009641FD" w:rsidRPr="009C122B" w:rsidRDefault="009641FD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41FD" w:rsidRPr="009C122B" w:rsidRDefault="009641FD" w:rsidP="009C1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586E" w:rsidRPr="009C122B" w:rsidRDefault="0082586E" w:rsidP="009C122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2586E" w:rsidRPr="009C122B" w:rsidRDefault="0082586E" w:rsidP="009C12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86E" w:rsidRPr="009C12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80" w:rsidRDefault="00A15380" w:rsidP="00F42B5C">
      <w:pPr>
        <w:spacing w:after="0" w:line="240" w:lineRule="auto"/>
      </w:pPr>
      <w:r>
        <w:separator/>
      </w:r>
    </w:p>
  </w:endnote>
  <w:endnote w:type="continuationSeparator" w:id="0">
    <w:p w:rsidR="00A15380" w:rsidRDefault="00A15380" w:rsidP="00F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80" w:rsidRDefault="00A15380" w:rsidP="00F42B5C">
      <w:pPr>
        <w:spacing w:after="0" w:line="240" w:lineRule="auto"/>
      </w:pPr>
      <w:r>
        <w:separator/>
      </w:r>
    </w:p>
  </w:footnote>
  <w:footnote w:type="continuationSeparator" w:id="0">
    <w:p w:rsidR="00A15380" w:rsidRDefault="00A15380" w:rsidP="00F4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5C" w:rsidRPr="001C5351" w:rsidRDefault="00F42B5C" w:rsidP="00F42B5C">
    <w:pPr>
      <w:pStyle w:val="a3"/>
      <w:rPr>
        <w:noProof/>
      </w:rPr>
    </w:pPr>
    <w:r w:rsidRPr="000F05B6">
      <w:rPr>
        <w:noProof/>
      </w:rPr>
      <w:drawing>
        <wp:inline distT="0" distB="0" distL="0" distR="0" wp14:anchorId="31E6B26C" wp14:editId="7A5794E0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Pr="00A23807">
      <w:rPr>
        <w:noProof/>
      </w:rPr>
      <w:drawing>
        <wp:inline distT="0" distB="0" distL="0" distR="0" wp14:anchorId="0CF745B2" wp14:editId="05397BEF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09543121" wp14:editId="7DED8664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B5C" w:rsidRDefault="00F42B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0F"/>
    <w:multiLevelType w:val="hybridMultilevel"/>
    <w:tmpl w:val="42B80A7E"/>
    <w:lvl w:ilvl="0" w:tplc="FF285E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26D77"/>
    <w:multiLevelType w:val="hybridMultilevel"/>
    <w:tmpl w:val="911A08D0"/>
    <w:lvl w:ilvl="0" w:tplc="6440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1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E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D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36AA"/>
    <w:multiLevelType w:val="multilevel"/>
    <w:tmpl w:val="9FCE0CD4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666A4976"/>
    <w:multiLevelType w:val="hybridMultilevel"/>
    <w:tmpl w:val="4934A1F0"/>
    <w:lvl w:ilvl="0" w:tplc="CB180D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A1"/>
    <w:rsid w:val="00254EF3"/>
    <w:rsid w:val="00294E82"/>
    <w:rsid w:val="004D158E"/>
    <w:rsid w:val="00555807"/>
    <w:rsid w:val="00580DFE"/>
    <w:rsid w:val="005A59B1"/>
    <w:rsid w:val="005C1856"/>
    <w:rsid w:val="005C7CA7"/>
    <w:rsid w:val="0075293A"/>
    <w:rsid w:val="0082586E"/>
    <w:rsid w:val="008E6B9F"/>
    <w:rsid w:val="009610A1"/>
    <w:rsid w:val="009641FD"/>
    <w:rsid w:val="009C122B"/>
    <w:rsid w:val="009F3C68"/>
    <w:rsid w:val="00A15380"/>
    <w:rsid w:val="00C4249B"/>
    <w:rsid w:val="00DC75B2"/>
    <w:rsid w:val="00F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E68A"/>
  <w15:chartTrackingRefBased/>
  <w15:docId w15:val="{E41A0F08-68DD-49DC-B90F-CACFD0FC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2B5C"/>
    <w:pPr>
      <w:keepNext/>
      <w:keepLines/>
      <w:widowControl w:val="0"/>
      <w:suppressAutoHyphens/>
      <w:spacing w:before="200" w:after="0" w:line="276" w:lineRule="auto"/>
      <w:jc w:val="both"/>
      <w:outlineLvl w:val="1"/>
    </w:pPr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B5C"/>
  </w:style>
  <w:style w:type="paragraph" w:styleId="a5">
    <w:name w:val="footer"/>
    <w:basedOn w:val="a"/>
    <w:link w:val="a6"/>
    <w:uiPriority w:val="99"/>
    <w:unhideWhenUsed/>
    <w:rsid w:val="00F4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B5C"/>
  </w:style>
  <w:style w:type="character" w:customStyle="1" w:styleId="20">
    <w:name w:val="Заголовок 2 Знак"/>
    <w:basedOn w:val="a0"/>
    <w:link w:val="2"/>
    <w:rsid w:val="00F42B5C"/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Venherska Natalia</cp:lastModifiedBy>
  <cp:revision>7</cp:revision>
  <dcterms:created xsi:type="dcterms:W3CDTF">2021-02-28T14:24:00Z</dcterms:created>
  <dcterms:modified xsi:type="dcterms:W3CDTF">2021-03-31T16:15:00Z</dcterms:modified>
</cp:coreProperties>
</file>