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AB" w:rsidRDefault="00D82080" w:rsidP="00D820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820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14.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Pr="00D82080">
        <w:rPr>
          <w:rFonts w:ascii="Times New Roman" w:hAnsi="Times New Roman" w:cs="Times New Roman"/>
          <w:b/>
          <w:sz w:val="24"/>
          <w:szCs w:val="24"/>
          <w:lang w:val="uk-UA"/>
        </w:rPr>
        <w:t>Право міжнародної економічної  інтеграції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</w:p>
    <w:p w:rsidR="00D82080" w:rsidRDefault="00D82080" w:rsidP="00D8208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D82080" w:rsidRDefault="00D82080" w:rsidP="00D8208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82080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Основні поняття </w:t>
      </w:r>
      <w:r w:rsidRPr="00D82080">
        <w:rPr>
          <w:rFonts w:ascii="Times New Roman" w:hAnsi="Times New Roman" w:cs="Times New Roman"/>
          <w:sz w:val="24"/>
          <w:szCs w:val="24"/>
          <w:lang w:val="uk-UA"/>
        </w:rPr>
        <w:t>міжнародної економічної  інтеграції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2A26" w:rsidRDefault="00D82080" w:rsidP="00D820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246D33" w:rsidRPr="00246D33">
        <w:t xml:space="preserve"> </w:t>
      </w:r>
      <w:r w:rsidR="00246D33" w:rsidRPr="00246D33">
        <w:rPr>
          <w:rFonts w:ascii="Times New Roman" w:hAnsi="Times New Roman" w:cs="Times New Roman"/>
          <w:sz w:val="24"/>
          <w:szCs w:val="24"/>
          <w:lang w:val="uk-UA"/>
        </w:rPr>
        <w:t>Головні ознаки чотирьох свобод спільного ринку Європейського Співтовариства.</w:t>
      </w:r>
    </w:p>
    <w:p w:rsidR="00246D33" w:rsidRDefault="00246D33" w:rsidP="00D8208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75431" w:rsidRPr="00575431">
        <w:rPr>
          <w:rFonts w:ascii="Times New Roman" w:hAnsi="Times New Roman" w:cs="Times New Roman"/>
          <w:sz w:val="24"/>
          <w:szCs w:val="24"/>
          <w:lang w:val="uk-UA"/>
        </w:rPr>
        <w:t>Право СНД з міжнародної економічної інтеграції.</w:t>
      </w:r>
    </w:p>
    <w:p w:rsidR="00832A26" w:rsidRPr="00832A26" w:rsidRDefault="00832A26" w:rsidP="00832A2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A26">
        <w:rPr>
          <w:rFonts w:ascii="Times New Roman" w:hAnsi="Times New Roman" w:cs="Times New Roman"/>
          <w:b/>
          <w:sz w:val="24"/>
          <w:szCs w:val="24"/>
          <w:lang w:val="uk-UA"/>
        </w:rPr>
        <w:t>1. Основні поняття міжнародної економічної  інтеграції.</w:t>
      </w:r>
    </w:p>
    <w:p w:rsidR="00832A26" w:rsidRPr="00832A26" w:rsidRDefault="00832A26" w:rsidP="00246D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A26">
        <w:rPr>
          <w:rFonts w:ascii="Times New Roman" w:hAnsi="Times New Roman" w:cs="Times New Roman"/>
          <w:sz w:val="24"/>
          <w:szCs w:val="24"/>
          <w:lang w:val="uk-UA"/>
        </w:rPr>
        <w:t>Таке право в міжнародному публічному праві відоме ще й як «</w:t>
      </w:r>
      <w:r w:rsidRPr="00832A26">
        <w:rPr>
          <w:rFonts w:ascii="Times New Roman" w:hAnsi="Times New Roman" w:cs="Times New Roman"/>
          <w:b/>
          <w:sz w:val="24"/>
          <w:szCs w:val="24"/>
          <w:lang w:val="uk-UA"/>
        </w:rPr>
        <w:t>право спільного ринку</w:t>
      </w:r>
      <w:r w:rsidRPr="00832A26">
        <w:rPr>
          <w:rFonts w:ascii="Times New Roman" w:hAnsi="Times New Roman" w:cs="Times New Roman"/>
          <w:sz w:val="24"/>
          <w:szCs w:val="24"/>
          <w:lang w:val="uk-UA"/>
        </w:rPr>
        <w:t xml:space="preserve">». Його норми стосуються як «негативної інтеграції», так і «позитивної інтеграції». Перша спрямована на усунення різноманітних бар’єрів, які історично встановлювалися і які </w:t>
      </w:r>
      <w:proofErr w:type="spellStart"/>
      <w:r w:rsidRPr="00832A26">
        <w:rPr>
          <w:rFonts w:ascii="Times New Roman" w:hAnsi="Times New Roman" w:cs="Times New Roman"/>
          <w:sz w:val="24"/>
          <w:szCs w:val="24"/>
          <w:lang w:val="uk-UA"/>
        </w:rPr>
        <w:t>зава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32A26">
        <w:rPr>
          <w:rFonts w:ascii="Times New Roman" w:hAnsi="Times New Roman" w:cs="Times New Roman"/>
          <w:sz w:val="24"/>
          <w:szCs w:val="24"/>
          <w:lang w:val="uk-UA"/>
        </w:rPr>
        <w:t>жають</w:t>
      </w:r>
      <w:proofErr w:type="spellEnd"/>
      <w:r w:rsidRPr="00832A26">
        <w:rPr>
          <w:rFonts w:ascii="Times New Roman" w:hAnsi="Times New Roman" w:cs="Times New Roman"/>
          <w:sz w:val="24"/>
          <w:szCs w:val="24"/>
          <w:lang w:val="uk-UA"/>
        </w:rPr>
        <w:t xml:space="preserve"> торгівлі та економічному співробітництву країн угруповання. Це своєрідне </w:t>
      </w:r>
      <w:proofErr w:type="spellStart"/>
      <w:r w:rsidRPr="00832A26">
        <w:rPr>
          <w:rFonts w:ascii="Times New Roman" w:hAnsi="Times New Roman" w:cs="Times New Roman"/>
          <w:sz w:val="24"/>
          <w:szCs w:val="24"/>
          <w:lang w:val="uk-UA"/>
        </w:rPr>
        <w:t>руйну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32A26">
        <w:rPr>
          <w:rFonts w:ascii="Times New Roman" w:hAnsi="Times New Roman" w:cs="Times New Roman"/>
          <w:sz w:val="24"/>
          <w:szCs w:val="24"/>
          <w:lang w:val="uk-UA"/>
        </w:rPr>
        <w:t>вання</w:t>
      </w:r>
      <w:proofErr w:type="spellEnd"/>
      <w:r w:rsidRPr="00832A26">
        <w:rPr>
          <w:rFonts w:ascii="Times New Roman" w:hAnsi="Times New Roman" w:cs="Times New Roman"/>
          <w:sz w:val="24"/>
          <w:szCs w:val="24"/>
          <w:lang w:val="uk-UA"/>
        </w:rPr>
        <w:t xml:space="preserve"> стінок з метою створення великої зали. Зазначеними бар’єрами є мита, квоти та інші тарифні та нетарифні обмеження. Позитивна інтеграція передбачає створення заново норм, спрямованих на становлення і розвиток спільного ринку.</w:t>
      </w:r>
    </w:p>
    <w:p w:rsidR="00832A26" w:rsidRDefault="00832A26" w:rsidP="00246D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Отже, </w:t>
      </w:r>
      <w:r w:rsidRPr="00832A26">
        <w:rPr>
          <w:rFonts w:ascii="Times New Roman" w:hAnsi="Times New Roman" w:cs="Times New Roman"/>
          <w:b/>
          <w:sz w:val="24"/>
          <w:szCs w:val="24"/>
          <w:lang w:val="uk-UA"/>
        </w:rPr>
        <w:t>негативна інтеграція - юридична форма кроків щодо знищення спадщини, яка заважає спільному ринку.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32A26" w:rsidRPr="00832A26" w:rsidRDefault="00832A26" w:rsidP="00246D3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A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Позитивна інтеграція - юридична форма </w:t>
      </w:r>
      <w:proofErr w:type="spellStart"/>
      <w:r w:rsidRPr="00832A26">
        <w:rPr>
          <w:rFonts w:ascii="Times New Roman" w:hAnsi="Times New Roman" w:cs="Times New Roman"/>
          <w:b/>
          <w:sz w:val="24"/>
          <w:szCs w:val="24"/>
          <w:lang w:val="uk-UA"/>
        </w:rPr>
        <w:t>проінтеграційних</w:t>
      </w:r>
      <w:proofErr w:type="spellEnd"/>
      <w:r w:rsidRPr="00832A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заходів. </w:t>
      </w:r>
    </w:p>
    <w:p w:rsidR="00832A26" w:rsidRPr="00832A26" w:rsidRDefault="00832A26" w:rsidP="00246D3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A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Негативне право - юридична форма заходів, вжитих у зв’язку з ліквідацією мит, квот та інших обмежень взаємної торгівлі між країнами-членами інтеграційної групи. </w:t>
      </w:r>
    </w:p>
    <w:p w:rsidR="00832A26" w:rsidRPr="00832A26" w:rsidRDefault="00832A26" w:rsidP="00246D3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A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Позитивне право - право, що створюється для спільного ринку. </w:t>
      </w:r>
    </w:p>
    <w:p w:rsidR="00832A26" w:rsidRPr="00832A26" w:rsidRDefault="00832A26" w:rsidP="00246D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A26">
        <w:rPr>
          <w:rFonts w:ascii="Times New Roman" w:hAnsi="Times New Roman" w:cs="Times New Roman"/>
          <w:sz w:val="24"/>
          <w:szCs w:val="24"/>
          <w:lang w:val="uk-UA"/>
        </w:rPr>
        <w:t xml:space="preserve">У часі і просторі позитивна і негативна інтеграція можуть зливатися чи рухатися </w:t>
      </w:r>
      <w:proofErr w:type="spellStart"/>
      <w:r w:rsidRPr="00832A26">
        <w:rPr>
          <w:rFonts w:ascii="Times New Roman" w:hAnsi="Times New Roman" w:cs="Times New Roman"/>
          <w:sz w:val="24"/>
          <w:szCs w:val="24"/>
          <w:lang w:val="uk-UA"/>
        </w:rPr>
        <w:t>парале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32A26">
        <w:rPr>
          <w:rFonts w:ascii="Times New Roman" w:hAnsi="Times New Roman" w:cs="Times New Roman"/>
          <w:sz w:val="24"/>
          <w:szCs w:val="24"/>
          <w:lang w:val="uk-UA"/>
        </w:rPr>
        <w:t>ль</w:t>
      </w:r>
      <w:r>
        <w:rPr>
          <w:rFonts w:ascii="Times New Roman" w:hAnsi="Times New Roman" w:cs="Times New Roman"/>
          <w:sz w:val="24"/>
          <w:szCs w:val="24"/>
          <w:lang w:val="uk-UA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принаймні на по</w:t>
      </w:r>
      <w:r w:rsidRPr="00832A26">
        <w:rPr>
          <w:rFonts w:ascii="Times New Roman" w:hAnsi="Times New Roman" w:cs="Times New Roman"/>
          <w:sz w:val="24"/>
          <w:szCs w:val="24"/>
          <w:lang w:val="uk-UA"/>
        </w:rPr>
        <w:t xml:space="preserve">чаткових стадіях міжнародної економічної інтеграції. Позитивна </w:t>
      </w:r>
      <w:proofErr w:type="spellStart"/>
      <w:r w:rsidR="00246D33">
        <w:rPr>
          <w:rFonts w:ascii="Times New Roman" w:hAnsi="Times New Roman" w:cs="Times New Roman"/>
          <w:sz w:val="24"/>
          <w:szCs w:val="24"/>
          <w:lang w:val="uk-UA"/>
        </w:rPr>
        <w:t>ін-</w:t>
      </w:r>
      <w:r w:rsidRPr="00832A26">
        <w:rPr>
          <w:rFonts w:ascii="Times New Roman" w:hAnsi="Times New Roman" w:cs="Times New Roman"/>
          <w:sz w:val="24"/>
          <w:szCs w:val="24"/>
          <w:lang w:val="uk-UA"/>
        </w:rPr>
        <w:t>теграція</w:t>
      </w:r>
      <w:proofErr w:type="spellEnd"/>
      <w:r w:rsidRPr="00832A26">
        <w:rPr>
          <w:rFonts w:ascii="Times New Roman" w:hAnsi="Times New Roman" w:cs="Times New Roman"/>
          <w:sz w:val="24"/>
          <w:szCs w:val="24"/>
          <w:lang w:val="uk-UA"/>
        </w:rPr>
        <w:t xml:space="preserve"> є успішнішою, якщо їй якомога менше заважає історична спадщина.</w:t>
      </w:r>
    </w:p>
    <w:p w:rsidR="00832A26" w:rsidRPr="00832A26" w:rsidRDefault="00832A26" w:rsidP="00246D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A26">
        <w:rPr>
          <w:rFonts w:ascii="Times New Roman" w:hAnsi="Times New Roman" w:cs="Times New Roman"/>
          <w:sz w:val="24"/>
          <w:szCs w:val="24"/>
          <w:lang w:val="uk-UA"/>
        </w:rPr>
        <w:t xml:space="preserve">Існують такі </w:t>
      </w:r>
      <w:r w:rsidRPr="00832A26">
        <w:rPr>
          <w:rFonts w:ascii="Times New Roman" w:hAnsi="Times New Roman" w:cs="Times New Roman"/>
          <w:b/>
          <w:sz w:val="24"/>
          <w:szCs w:val="24"/>
          <w:lang w:val="uk-UA"/>
        </w:rPr>
        <w:t>форми міжнародної економічної інтеграції</w:t>
      </w:r>
      <w:r w:rsidRPr="00832A2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32A26" w:rsidRPr="00832A26" w:rsidRDefault="00832A26" w:rsidP="00246D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B89">
        <w:rPr>
          <w:rFonts w:ascii="Times New Roman" w:hAnsi="Times New Roman" w:cs="Times New Roman"/>
          <w:b/>
          <w:sz w:val="24"/>
          <w:szCs w:val="24"/>
          <w:lang w:val="uk-UA"/>
        </w:rPr>
        <w:t>1. Зона вільної торгівлі</w:t>
      </w:r>
      <w:r w:rsidRPr="00832A26">
        <w:rPr>
          <w:rFonts w:ascii="Times New Roman" w:hAnsi="Times New Roman" w:cs="Times New Roman"/>
          <w:sz w:val="24"/>
          <w:szCs w:val="24"/>
          <w:lang w:val="uk-UA"/>
        </w:rPr>
        <w:t xml:space="preserve"> (передбачає скасування членами об’єднання мита на товари, що надходять до </w:t>
      </w:r>
      <w:r>
        <w:rPr>
          <w:rFonts w:ascii="Times New Roman" w:hAnsi="Times New Roman" w:cs="Times New Roman"/>
          <w:sz w:val="24"/>
          <w:szCs w:val="24"/>
          <w:lang w:val="uk-UA"/>
        </w:rPr>
        <w:t>сфери зовнішньої торгівлі країн-</w:t>
      </w:r>
      <w:r w:rsidRPr="00832A26">
        <w:rPr>
          <w:rFonts w:ascii="Times New Roman" w:hAnsi="Times New Roman" w:cs="Times New Roman"/>
          <w:sz w:val="24"/>
          <w:szCs w:val="24"/>
          <w:lang w:val="uk-UA"/>
        </w:rPr>
        <w:t>учасниць).</w:t>
      </w:r>
    </w:p>
    <w:p w:rsidR="00832A26" w:rsidRPr="00832A26" w:rsidRDefault="00832A26" w:rsidP="00246D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B89">
        <w:rPr>
          <w:rFonts w:ascii="Times New Roman" w:hAnsi="Times New Roman" w:cs="Times New Roman"/>
          <w:b/>
          <w:sz w:val="24"/>
          <w:szCs w:val="24"/>
          <w:lang w:val="uk-UA"/>
        </w:rPr>
        <w:t>2. Митний союз</w:t>
      </w:r>
      <w:r w:rsidRPr="00832A26">
        <w:rPr>
          <w:rFonts w:ascii="Times New Roman" w:hAnsi="Times New Roman" w:cs="Times New Roman"/>
          <w:sz w:val="24"/>
          <w:szCs w:val="24"/>
          <w:lang w:val="uk-UA"/>
        </w:rPr>
        <w:t xml:space="preserve"> (вважається поглибленою формою міжнародної економічної інтеграції; окрім заходів зони вільної торгівлі застосовується єдиний митний тариф у торгівлі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ін-</w:t>
      </w:r>
      <w:r w:rsidRPr="00832A26">
        <w:rPr>
          <w:rFonts w:ascii="Times New Roman" w:hAnsi="Times New Roman" w:cs="Times New Roman"/>
          <w:sz w:val="24"/>
          <w:szCs w:val="24"/>
          <w:lang w:val="uk-UA"/>
        </w:rPr>
        <w:t>шими</w:t>
      </w:r>
      <w:proofErr w:type="spellEnd"/>
      <w:r w:rsidRPr="00832A26">
        <w:rPr>
          <w:rFonts w:ascii="Times New Roman" w:hAnsi="Times New Roman" w:cs="Times New Roman"/>
          <w:sz w:val="24"/>
          <w:szCs w:val="24"/>
          <w:lang w:val="uk-UA"/>
        </w:rPr>
        <w:t xml:space="preserve"> країнами).</w:t>
      </w:r>
    </w:p>
    <w:p w:rsidR="00246D33" w:rsidRDefault="00832A26" w:rsidP="00246D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1B89">
        <w:rPr>
          <w:rFonts w:ascii="Times New Roman" w:hAnsi="Times New Roman" w:cs="Times New Roman"/>
          <w:b/>
          <w:sz w:val="24"/>
          <w:szCs w:val="24"/>
          <w:lang w:val="uk-UA"/>
        </w:rPr>
        <w:t>3. Спільний ринок</w:t>
      </w:r>
      <w:r w:rsidRPr="00832A26">
        <w:rPr>
          <w:rFonts w:ascii="Times New Roman" w:hAnsi="Times New Roman" w:cs="Times New Roman"/>
          <w:sz w:val="24"/>
          <w:szCs w:val="24"/>
          <w:lang w:val="uk-UA"/>
        </w:rPr>
        <w:t xml:space="preserve"> (встановлюється вільний рух товарів, робочої сили, капіталу та вільне створення центрів підприємницької діяльності).</w:t>
      </w:r>
    </w:p>
    <w:p w:rsidR="00246D33" w:rsidRPr="00246D33" w:rsidRDefault="00246D33" w:rsidP="00246D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6D33">
        <w:rPr>
          <w:rFonts w:ascii="Times New Roman" w:hAnsi="Times New Roman" w:cs="Times New Roman"/>
          <w:b/>
          <w:sz w:val="24"/>
          <w:szCs w:val="24"/>
          <w:lang w:val="uk-UA"/>
        </w:rPr>
        <w:t>4. Економічний і валютний союз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(економіка угруповання стає єдиним цілим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заправад-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жується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спільна валюта).</w:t>
      </w:r>
    </w:p>
    <w:p w:rsidR="00246D33" w:rsidRPr="00246D33" w:rsidRDefault="00246D33" w:rsidP="00246D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6D33">
        <w:rPr>
          <w:rFonts w:ascii="Times New Roman" w:hAnsi="Times New Roman" w:cs="Times New Roman"/>
          <w:sz w:val="24"/>
          <w:szCs w:val="24"/>
          <w:lang w:val="uk-UA"/>
        </w:rPr>
        <w:t>Щоб створити спільний ринок необхідно, передусім, ліквідувати дискримінацію товарів, послуг, капіталу, робочої сили за ознаками їх національної приналежності.</w:t>
      </w:r>
    </w:p>
    <w:p w:rsidR="00246D33" w:rsidRPr="00246D33" w:rsidRDefault="00246D33" w:rsidP="00246D3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6D3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Через міждержавні кордони країн економічного угруповання робоча сила, товари і капітал мають рухатися вільно. Вільним має також бути надання послуг іноземців з країн </w:t>
      </w:r>
      <w:proofErr w:type="spellStart"/>
      <w:r w:rsidRPr="00246D33">
        <w:rPr>
          <w:rFonts w:ascii="Times New Roman" w:hAnsi="Times New Roman" w:cs="Times New Roman"/>
          <w:sz w:val="24"/>
          <w:szCs w:val="24"/>
          <w:lang w:val="uk-UA"/>
        </w:rPr>
        <w:t>інтегро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ваного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об’єднання та утворення центрів підприємницької діяльності (тобто фірм, </w:t>
      </w:r>
      <w:proofErr w:type="spellStart"/>
      <w:r w:rsidRPr="00246D33">
        <w:rPr>
          <w:rFonts w:ascii="Times New Roman" w:hAnsi="Times New Roman" w:cs="Times New Roman"/>
          <w:sz w:val="24"/>
          <w:szCs w:val="24"/>
          <w:lang w:val="uk-UA"/>
        </w:rPr>
        <w:t>компа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ній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тощо).</w:t>
      </w:r>
    </w:p>
    <w:p w:rsidR="00246D33" w:rsidRPr="00246D33" w:rsidRDefault="00246D33" w:rsidP="00246D3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6D33">
        <w:rPr>
          <w:rFonts w:ascii="Times New Roman" w:hAnsi="Times New Roman" w:cs="Times New Roman"/>
          <w:b/>
          <w:sz w:val="24"/>
          <w:szCs w:val="24"/>
          <w:lang w:val="uk-UA"/>
        </w:rPr>
        <w:t>Суб’єктами права міжнародної економічної інтеграції є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, передусім, </w:t>
      </w:r>
      <w:r w:rsidRPr="00246D33">
        <w:rPr>
          <w:rFonts w:ascii="Times New Roman" w:hAnsi="Times New Roman" w:cs="Times New Roman"/>
          <w:b/>
          <w:sz w:val="24"/>
          <w:szCs w:val="24"/>
          <w:lang w:val="uk-UA"/>
        </w:rPr>
        <w:t>держави</w:t>
      </w:r>
      <w:r>
        <w:rPr>
          <w:rFonts w:ascii="Times New Roman" w:hAnsi="Times New Roman" w:cs="Times New Roman"/>
          <w:sz w:val="24"/>
          <w:szCs w:val="24"/>
          <w:lang w:val="uk-UA"/>
        </w:rPr>
        <w:t>. У ЄС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46D33">
        <w:rPr>
          <w:rFonts w:ascii="Times New Roman" w:hAnsi="Times New Roman" w:cs="Times New Roman"/>
          <w:sz w:val="24"/>
          <w:szCs w:val="24"/>
          <w:lang w:val="uk-UA"/>
        </w:rPr>
        <w:t>ни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ми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також вважаються юридичні та фізичні особи, оскільки право ЄС є правом прямої дії.</w:t>
      </w:r>
    </w:p>
    <w:p w:rsidR="00246D33" w:rsidRPr="00246D33" w:rsidRDefault="00246D33" w:rsidP="00246D3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6D33">
        <w:rPr>
          <w:rFonts w:ascii="Times New Roman" w:hAnsi="Times New Roman" w:cs="Times New Roman"/>
          <w:b/>
          <w:sz w:val="24"/>
          <w:szCs w:val="24"/>
          <w:lang w:val="uk-UA"/>
        </w:rPr>
        <w:t>2. Головні ознаки чотирьох свобод спільного ринку Європейського Співтовариства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46D33" w:rsidRPr="00246D33" w:rsidRDefault="00246D33" w:rsidP="00246D3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Pr="00241A7D">
        <w:rPr>
          <w:rFonts w:ascii="Times New Roman" w:hAnsi="Times New Roman" w:cs="Times New Roman"/>
          <w:b/>
          <w:sz w:val="24"/>
          <w:szCs w:val="24"/>
          <w:lang w:val="uk-UA"/>
        </w:rPr>
        <w:t>вільного руху товарів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, то йдеться про весь товарооборот у рамках ЄС. Передбачає скасування тарифних та нетарифних обмежень для учасників інтеграційного процесу. </w:t>
      </w:r>
      <w:proofErr w:type="spellStart"/>
      <w:r w:rsidRPr="00246D33">
        <w:rPr>
          <w:rFonts w:ascii="Times New Roman" w:hAnsi="Times New Roman" w:cs="Times New Roman"/>
          <w:sz w:val="24"/>
          <w:szCs w:val="24"/>
          <w:lang w:val="uk-UA"/>
        </w:rPr>
        <w:t>Лік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відовуються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мита та рівнозначні їм збори (</w:t>
      </w:r>
      <w:proofErr w:type="spellStart"/>
      <w:r w:rsidRPr="00246D33">
        <w:rPr>
          <w:rFonts w:ascii="Times New Roman" w:hAnsi="Times New Roman" w:cs="Times New Roman"/>
          <w:sz w:val="24"/>
          <w:szCs w:val="24"/>
          <w:lang w:val="uk-UA"/>
        </w:rPr>
        <w:t>збори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зі схожим ефектом). Забороняється </w:t>
      </w:r>
      <w:proofErr w:type="spellStart"/>
      <w:r w:rsidRPr="00246D33">
        <w:rPr>
          <w:rFonts w:ascii="Times New Roman" w:hAnsi="Times New Roman" w:cs="Times New Roman"/>
          <w:sz w:val="24"/>
          <w:szCs w:val="24"/>
          <w:lang w:val="uk-UA"/>
        </w:rPr>
        <w:t>диск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римінаційне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внутрішньодержавне оподаткування товарів та послуг походженням з інших країн угруповання. Забороняються також кількісні обмеження на імпорт та експорт </w:t>
      </w:r>
      <w:proofErr w:type="spellStart"/>
      <w:r w:rsidRPr="00246D33">
        <w:rPr>
          <w:rFonts w:ascii="Times New Roman" w:hAnsi="Times New Roman" w:cs="Times New Roman"/>
          <w:sz w:val="24"/>
          <w:szCs w:val="24"/>
          <w:lang w:val="uk-UA"/>
        </w:rPr>
        <w:t>това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рів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6D33" w:rsidRPr="00246D33" w:rsidRDefault="00246D33" w:rsidP="00246D3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Принцип дискримінації у сфері податкової політики не означає, що системи </w:t>
      </w:r>
      <w:proofErr w:type="spellStart"/>
      <w:r w:rsidRPr="00246D33">
        <w:rPr>
          <w:rFonts w:ascii="Times New Roman" w:hAnsi="Times New Roman" w:cs="Times New Roman"/>
          <w:sz w:val="24"/>
          <w:szCs w:val="24"/>
          <w:lang w:val="uk-UA"/>
        </w:rPr>
        <w:t>оподаткуван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у державах ЄЄ мають бути ідентичними. Застосування цього принципу забезпечує </w:t>
      </w:r>
      <w:proofErr w:type="spellStart"/>
      <w:r w:rsidRPr="00246D33">
        <w:rPr>
          <w:rFonts w:ascii="Times New Roman" w:hAnsi="Times New Roman" w:cs="Times New Roman"/>
          <w:sz w:val="24"/>
          <w:szCs w:val="24"/>
          <w:lang w:val="uk-UA"/>
        </w:rPr>
        <w:t>сво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боду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руху товарів на внутрішньому ринку кожної держави-члена інтеграційного </w:t>
      </w:r>
      <w:proofErr w:type="spellStart"/>
      <w:r w:rsidRPr="00246D33">
        <w:rPr>
          <w:rFonts w:ascii="Times New Roman" w:hAnsi="Times New Roman" w:cs="Times New Roman"/>
          <w:sz w:val="24"/>
          <w:szCs w:val="24"/>
          <w:lang w:val="uk-UA"/>
        </w:rPr>
        <w:t>угрупова</w:t>
      </w:r>
      <w:r>
        <w:rPr>
          <w:rFonts w:ascii="Times New Roman" w:hAnsi="Times New Roman" w:cs="Times New Roman"/>
          <w:sz w:val="24"/>
          <w:szCs w:val="24"/>
          <w:lang w:val="uk-UA"/>
        </w:rPr>
        <w:t>-ння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cr/>
        <w:t xml:space="preserve">      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Фізичними бар’єрами на шляху вільного руху товарів є ті, що застосовуються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дон</w:t>
      </w:r>
      <w:r>
        <w:rPr>
          <w:rFonts w:ascii="Times New Roman" w:hAnsi="Times New Roman" w:cs="Times New Roman"/>
          <w:sz w:val="24"/>
          <w:szCs w:val="24"/>
          <w:lang w:val="uk-UA"/>
        </w:rPr>
        <w:t>ах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держав-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часниць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. Субтильними бар’єрами вважаються різноманітні кампанії за </w:t>
      </w:r>
      <w:proofErr w:type="spellStart"/>
      <w:r w:rsidRPr="00246D33">
        <w:rPr>
          <w:rFonts w:ascii="Times New Roman" w:hAnsi="Times New Roman" w:cs="Times New Roman"/>
          <w:sz w:val="24"/>
          <w:szCs w:val="24"/>
          <w:lang w:val="uk-UA"/>
        </w:rPr>
        <w:t>під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тримки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урядів на користь вітчизняних виробників. Певні обмеження на шляху вільного руху товарів допускаються лише з міркувань громадської моралі, суспільного порядку, </w:t>
      </w:r>
      <w:proofErr w:type="spellStart"/>
      <w:r w:rsidRPr="00246D33">
        <w:rPr>
          <w:rFonts w:ascii="Times New Roman" w:hAnsi="Times New Roman" w:cs="Times New Roman"/>
          <w:sz w:val="24"/>
          <w:szCs w:val="24"/>
          <w:lang w:val="uk-UA"/>
        </w:rPr>
        <w:t>де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ржавної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безпеки та захисту життя і здоров’я людей, тварин та рослин тощо.</w:t>
      </w:r>
    </w:p>
    <w:p w:rsidR="003C570A" w:rsidRDefault="00246D33" w:rsidP="00246D3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Принцип </w:t>
      </w:r>
      <w:r w:rsidRPr="00241A7D">
        <w:rPr>
          <w:rFonts w:ascii="Times New Roman" w:hAnsi="Times New Roman" w:cs="Times New Roman"/>
          <w:b/>
          <w:sz w:val="24"/>
          <w:szCs w:val="24"/>
          <w:lang w:val="uk-UA"/>
        </w:rPr>
        <w:t>вільного руху працівників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, окрім свого проголошення в установчих </w:t>
      </w:r>
      <w:proofErr w:type="spellStart"/>
      <w:r w:rsidR="00241A7D">
        <w:rPr>
          <w:rFonts w:ascii="Times New Roman" w:hAnsi="Times New Roman" w:cs="Times New Roman"/>
          <w:sz w:val="24"/>
          <w:szCs w:val="24"/>
          <w:lang w:val="uk-UA"/>
        </w:rPr>
        <w:t>докумен-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тах</w:t>
      </w:r>
      <w:proofErr w:type="spellEnd"/>
      <w:r w:rsidRPr="00246D33">
        <w:rPr>
          <w:rFonts w:ascii="Times New Roman" w:hAnsi="Times New Roman" w:cs="Times New Roman"/>
          <w:sz w:val="24"/>
          <w:szCs w:val="24"/>
          <w:lang w:val="uk-UA"/>
        </w:rPr>
        <w:t xml:space="preserve"> ЄС, одержав подальший розвиток у численних регламентах та директивах ЄС, а також у рішеннях Європейськог</w:t>
      </w:r>
      <w:r>
        <w:rPr>
          <w:rFonts w:ascii="Times New Roman" w:hAnsi="Times New Roman" w:cs="Times New Roman"/>
          <w:sz w:val="24"/>
          <w:szCs w:val="24"/>
          <w:lang w:val="uk-UA"/>
        </w:rPr>
        <w:t>о Суду</w:t>
      </w:r>
      <w:r w:rsidRPr="00246D33">
        <w:rPr>
          <w:rFonts w:ascii="Times New Roman" w:hAnsi="Times New Roman" w:cs="Times New Roman"/>
          <w:sz w:val="24"/>
          <w:szCs w:val="24"/>
          <w:lang w:val="uk-UA"/>
        </w:rPr>
        <w:t>. ЄС нині має єдиний ринок робочої сили.</w:t>
      </w:r>
    </w:p>
    <w:p w:rsidR="003C570A" w:rsidRPr="003C570A" w:rsidRDefault="003C570A" w:rsidP="003C570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C570A">
        <w:rPr>
          <w:rFonts w:ascii="Times New Roman" w:hAnsi="Times New Roman" w:cs="Times New Roman"/>
          <w:sz w:val="24"/>
          <w:szCs w:val="24"/>
          <w:lang w:val="uk-UA"/>
        </w:rPr>
        <w:t>Дискримінація працівників та членів їх родин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інших країн ЄС забороняється. Ї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м </w:t>
      </w:r>
      <w:proofErr w:type="spellStart"/>
      <w:r w:rsidRPr="003C570A">
        <w:rPr>
          <w:rFonts w:ascii="Times New Roman" w:hAnsi="Times New Roman" w:cs="Times New Roman"/>
          <w:sz w:val="24"/>
          <w:szCs w:val="24"/>
          <w:lang w:val="uk-UA"/>
        </w:rPr>
        <w:t>гаран</w:t>
      </w:r>
      <w:r>
        <w:rPr>
          <w:rFonts w:ascii="Times New Roman" w:hAnsi="Times New Roman" w:cs="Times New Roman"/>
          <w:sz w:val="24"/>
          <w:szCs w:val="24"/>
          <w:lang w:val="uk-UA"/>
        </w:rPr>
        <w:t>ту-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>ється</w:t>
      </w:r>
      <w:proofErr w:type="spellEnd"/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трудових прав у повному обсязі. Не забуті і права на соціальне </w:t>
      </w:r>
      <w:proofErr w:type="spellStart"/>
      <w:r w:rsidRPr="003C570A">
        <w:rPr>
          <w:rFonts w:ascii="Times New Roman" w:hAnsi="Times New Roman" w:cs="Times New Roman"/>
          <w:sz w:val="24"/>
          <w:szCs w:val="24"/>
          <w:lang w:val="uk-UA"/>
        </w:rPr>
        <w:t>забез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>печення</w:t>
      </w:r>
      <w:proofErr w:type="spellEnd"/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 (зокрема, допомога у зв’язку з безробіттям).</w:t>
      </w:r>
    </w:p>
    <w:p w:rsidR="003C570A" w:rsidRPr="003C570A" w:rsidRDefault="003C570A" w:rsidP="003C570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Право вільного пересування надано всім працівникам-громадянам ЄС, незалежно від </w:t>
      </w:r>
      <w:proofErr w:type="spellStart"/>
      <w:r w:rsidRPr="003C570A">
        <w:rPr>
          <w:rFonts w:ascii="Times New Roman" w:hAnsi="Times New Roman" w:cs="Times New Roman"/>
          <w:sz w:val="24"/>
          <w:szCs w:val="24"/>
          <w:lang w:val="uk-UA"/>
        </w:rPr>
        <w:t>міс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>ця</w:t>
      </w:r>
      <w:proofErr w:type="spellEnd"/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 їх проживання. Працівники та члени їх сімей мають право вільно залишати територію країн ЄС, щоб стати до роботи в іншій країні-учасниці </w:t>
      </w:r>
      <w:proofErr w:type="spellStart"/>
      <w:r w:rsidRPr="003C570A">
        <w:rPr>
          <w:rFonts w:ascii="Times New Roman" w:hAnsi="Times New Roman" w:cs="Times New Roman"/>
          <w:sz w:val="24"/>
          <w:szCs w:val="24"/>
          <w:lang w:val="uk-UA"/>
        </w:rPr>
        <w:t>угруповування</w:t>
      </w:r>
      <w:proofErr w:type="spellEnd"/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 або ж з метою </w:t>
      </w:r>
      <w:proofErr w:type="spellStart"/>
      <w:r w:rsidRPr="003C570A">
        <w:rPr>
          <w:rFonts w:ascii="Times New Roman" w:hAnsi="Times New Roman" w:cs="Times New Roman"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>шуку</w:t>
      </w:r>
      <w:proofErr w:type="spellEnd"/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 роботи. Тривалість часу, протягом якого особа шукає роботу, законодавство ЄС не визначає. Працівники не можуть дискримінуватися як щодо працевлаштування, так і </w:t>
      </w:r>
      <w:proofErr w:type="spellStart"/>
      <w:r w:rsidRPr="003C570A">
        <w:rPr>
          <w:rFonts w:ascii="Times New Roman" w:hAnsi="Times New Roman" w:cs="Times New Roman"/>
          <w:sz w:val="24"/>
          <w:szCs w:val="24"/>
          <w:lang w:val="uk-UA"/>
        </w:rPr>
        <w:t>заро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>бітної</w:t>
      </w:r>
      <w:proofErr w:type="spellEnd"/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 плати і інших умов праці. Працівники з країн учасниць ЄС мають право залишатися на території інших країн ЄС, де вони працювали у випадку виходу на пенсію чи </w:t>
      </w:r>
      <w:proofErr w:type="spellStart"/>
      <w:r w:rsidRPr="003C570A">
        <w:rPr>
          <w:rFonts w:ascii="Times New Roman" w:hAnsi="Times New Roman" w:cs="Times New Roman"/>
          <w:sz w:val="24"/>
          <w:szCs w:val="24"/>
          <w:lang w:val="uk-UA"/>
        </w:rPr>
        <w:t>непраце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>здатності</w:t>
      </w:r>
      <w:proofErr w:type="spellEnd"/>
      <w:r w:rsidRPr="003C570A">
        <w:rPr>
          <w:rFonts w:ascii="Times New Roman" w:hAnsi="Times New Roman" w:cs="Times New Roman"/>
          <w:sz w:val="24"/>
          <w:szCs w:val="24"/>
          <w:lang w:val="uk-UA"/>
        </w:rPr>
        <w:t>. Положення, що стосуються вільного пересування працівників не стосуються зайнятості на державній службі. Відповідні обмеження стосуються працівників поліції, військовослужбовців, вищих державних чиновників.</w:t>
      </w:r>
    </w:p>
    <w:p w:rsidR="003C570A" w:rsidRPr="003C570A" w:rsidRDefault="003C570A" w:rsidP="003C570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Особам, які </w:t>
      </w:r>
      <w:r w:rsidRPr="00241A7D">
        <w:rPr>
          <w:rFonts w:ascii="Times New Roman" w:hAnsi="Times New Roman" w:cs="Times New Roman"/>
          <w:b/>
          <w:sz w:val="24"/>
          <w:szCs w:val="24"/>
          <w:lang w:val="uk-UA"/>
        </w:rPr>
        <w:t>засновують центри підприємницької діяльності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, надається національний режим, тобто їх права та зобов’язання є аналогічними з тими, які надано національним </w:t>
      </w:r>
      <w:proofErr w:type="spellStart"/>
      <w:r w:rsidRPr="003C570A">
        <w:rPr>
          <w:rFonts w:ascii="Times New Roman" w:hAnsi="Times New Roman" w:cs="Times New Roman"/>
          <w:sz w:val="24"/>
          <w:szCs w:val="24"/>
          <w:lang w:val="uk-UA"/>
        </w:rPr>
        <w:t>фі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lastRenderedPageBreak/>
        <w:t>зичним</w:t>
      </w:r>
      <w:proofErr w:type="spellEnd"/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 і юридичним особам. Заборонена дискримінація не лише за підставами </w:t>
      </w:r>
      <w:proofErr w:type="spellStart"/>
      <w:r w:rsidRPr="003C570A">
        <w:rPr>
          <w:rFonts w:ascii="Times New Roman" w:hAnsi="Times New Roman" w:cs="Times New Roman"/>
          <w:sz w:val="24"/>
          <w:szCs w:val="24"/>
          <w:lang w:val="uk-UA"/>
        </w:rPr>
        <w:t>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>ства</w:t>
      </w:r>
      <w:proofErr w:type="spellEnd"/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, але і з огляду на те, що особа вже має більше одного центру підприємницької </w:t>
      </w:r>
      <w:proofErr w:type="spellStart"/>
      <w:r w:rsidRPr="003C570A">
        <w:rPr>
          <w:rFonts w:ascii="Times New Roman" w:hAnsi="Times New Roman" w:cs="Times New Roman"/>
          <w:sz w:val="24"/>
          <w:szCs w:val="24"/>
          <w:lang w:val="uk-UA"/>
        </w:rPr>
        <w:t>діяль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>ності</w:t>
      </w:r>
      <w:proofErr w:type="spellEnd"/>
      <w:r w:rsidRPr="003C570A">
        <w:rPr>
          <w:rFonts w:ascii="Times New Roman" w:hAnsi="Times New Roman" w:cs="Times New Roman"/>
          <w:sz w:val="24"/>
          <w:szCs w:val="24"/>
          <w:lang w:val="uk-UA"/>
        </w:rPr>
        <w:t>. Передбачена можливість вільного в’їзду до країни, де планується здійснення такої діяльності і одержання права на проживання у ній.</w:t>
      </w:r>
    </w:p>
    <w:p w:rsidR="003C570A" w:rsidRPr="003C570A" w:rsidRDefault="003C570A" w:rsidP="003C570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C570A">
        <w:rPr>
          <w:rFonts w:ascii="Times New Roman" w:hAnsi="Times New Roman" w:cs="Times New Roman"/>
          <w:sz w:val="24"/>
          <w:szCs w:val="24"/>
          <w:lang w:val="uk-UA"/>
        </w:rPr>
        <w:t>Законодавство ЄС не стосується вип</w:t>
      </w:r>
      <w:r>
        <w:rPr>
          <w:rFonts w:ascii="Times New Roman" w:hAnsi="Times New Roman" w:cs="Times New Roman"/>
          <w:sz w:val="24"/>
          <w:szCs w:val="24"/>
          <w:lang w:val="uk-UA"/>
        </w:rPr>
        <w:t>адків зворотної дискримінації, -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 тобто запровадження державами правил, які ставлять своїх фізичних та юридичних осіб у становище, яке є </w:t>
      </w:r>
      <w:proofErr w:type="spellStart"/>
      <w:r w:rsidRPr="003C570A">
        <w:rPr>
          <w:rFonts w:ascii="Times New Roman" w:hAnsi="Times New Roman" w:cs="Times New Roman"/>
          <w:sz w:val="24"/>
          <w:szCs w:val="24"/>
          <w:lang w:val="uk-UA"/>
        </w:rPr>
        <w:t>гір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>шим</w:t>
      </w:r>
      <w:proofErr w:type="spellEnd"/>
      <w:r w:rsidRPr="003C570A">
        <w:rPr>
          <w:rFonts w:ascii="Times New Roman" w:hAnsi="Times New Roman" w:cs="Times New Roman"/>
          <w:sz w:val="24"/>
          <w:szCs w:val="24"/>
          <w:lang w:val="uk-UA"/>
        </w:rPr>
        <w:t>, порівнюючи зі становищем іноземців.</w:t>
      </w:r>
    </w:p>
    <w:p w:rsidR="003C570A" w:rsidRPr="003C570A" w:rsidRDefault="003C570A" w:rsidP="003C570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Важливим, з точки зору працевлаштування, принципом спільного ринку на ділянці </w:t>
      </w:r>
      <w:proofErr w:type="spellStart"/>
      <w:r w:rsidRPr="003C570A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>чої</w:t>
      </w:r>
      <w:proofErr w:type="spellEnd"/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 сили є взаємне визнання країнами-членами угруповання професійної кваліфікації їх працівників. Це має важливе значення, передусім, для працівників так званих «вільних професій», наприклад, лікарів. Держави-члени угруповання мають право встановлювати на своїй території правила, що регулюють ті або інші види підприємницької діяльності.</w:t>
      </w:r>
    </w:p>
    <w:p w:rsidR="00340636" w:rsidRPr="00340636" w:rsidRDefault="003C570A" w:rsidP="003406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Принцип </w:t>
      </w:r>
      <w:r w:rsidRPr="00241A7D">
        <w:rPr>
          <w:rFonts w:ascii="Times New Roman" w:hAnsi="Times New Roman" w:cs="Times New Roman"/>
          <w:b/>
          <w:sz w:val="24"/>
          <w:szCs w:val="24"/>
          <w:lang w:val="uk-UA"/>
        </w:rPr>
        <w:t>вільного надання послуг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 xml:space="preserve"> юридичними і фізичними особами певної держави-чле</w:t>
      </w:r>
      <w:r>
        <w:rPr>
          <w:rFonts w:ascii="Times New Roman" w:hAnsi="Times New Roman" w:cs="Times New Roman"/>
          <w:sz w:val="24"/>
          <w:szCs w:val="24"/>
          <w:lang w:val="uk-UA"/>
        </w:rPr>
        <w:t>на Є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>С на території іншої держави-члена зафіксовано як у установчих актах ЄС, так і у «</w:t>
      </w:r>
      <w:r w:rsidRPr="003C570A">
        <w:rPr>
          <w:rFonts w:ascii="Times New Roman" w:hAnsi="Times New Roman" w:cs="Times New Roman"/>
          <w:b/>
          <w:sz w:val="24"/>
          <w:szCs w:val="24"/>
          <w:lang w:val="uk-UA"/>
        </w:rPr>
        <w:t>вторинному праві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>» (тобто «</w:t>
      </w:r>
      <w:r w:rsidRPr="003C570A">
        <w:rPr>
          <w:rFonts w:ascii="Times New Roman" w:hAnsi="Times New Roman" w:cs="Times New Roman"/>
          <w:b/>
          <w:sz w:val="24"/>
          <w:szCs w:val="24"/>
          <w:lang w:val="uk-UA"/>
        </w:rPr>
        <w:t>підзаконних актах</w:t>
      </w:r>
      <w:r w:rsidRPr="003C570A">
        <w:rPr>
          <w:rFonts w:ascii="Times New Roman" w:hAnsi="Times New Roman" w:cs="Times New Roman"/>
          <w:sz w:val="24"/>
          <w:szCs w:val="24"/>
          <w:lang w:val="uk-UA"/>
        </w:rPr>
        <w:t>») угруповання. Надання послуг в іншій державі-члені не обов</w:t>
      </w:r>
      <w:r w:rsidR="00340636">
        <w:rPr>
          <w:rFonts w:ascii="Times New Roman" w:hAnsi="Times New Roman" w:cs="Times New Roman"/>
          <w:sz w:val="24"/>
          <w:szCs w:val="24"/>
          <w:lang w:val="uk-UA"/>
        </w:rPr>
        <w:t>’язково передбачає фізичне пере</w:t>
      </w:r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міщення осіб, які надають чи </w:t>
      </w:r>
      <w:proofErr w:type="spellStart"/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>одер</w:t>
      </w:r>
      <w:r w:rsidR="0034063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>жу</w:t>
      </w:r>
      <w:r w:rsidR="00340636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="00340636">
        <w:rPr>
          <w:rFonts w:ascii="Times New Roman" w:hAnsi="Times New Roman" w:cs="Times New Roman"/>
          <w:sz w:val="24"/>
          <w:szCs w:val="24"/>
          <w:lang w:val="uk-UA"/>
        </w:rPr>
        <w:t xml:space="preserve"> послуги через кордони країн-</w:t>
      </w:r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членів. Послугами вважається те, що надається на </w:t>
      </w:r>
      <w:proofErr w:type="spellStart"/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>ти</w:t>
      </w:r>
      <w:r w:rsidR="0034063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>мчасовій</w:t>
      </w:r>
      <w:proofErr w:type="spellEnd"/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основі, оскільки постійне надання розглядається як утворення центру </w:t>
      </w:r>
      <w:proofErr w:type="spellStart"/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>підприєм</w:t>
      </w:r>
      <w:r w:rsidR="0034063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>ницької</w:t>
      </w:r>
      <w:proofErr w:type="spellEnd"/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діяльності.</w:t>
      </w:r>
    </w:p>
    <w:p w:rsidR="00340636" w:rsidRPr="00340636" w:rsidRDefault="00340636" w:rsidP="003406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40636">
        <w:rPr>
          <w:rFonts w:ascii="Times New Roman" w:hAnsi="Times New Roman" w:cs="Times New Roman"/>
          <w:b/>
          <w:sz w:val="24"/>
          <w:szCs w:val="24"/>
          <w:lang w:val="uk-UA"/>
        </w:rPr>
        <w:t>Свобода руху капіталу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це свобода на здійснення не б</w:t>
      </w:r>
      <w:r w:rsidR="00575431">
        <w:rPr>
          <w:rFonts w:ascii="Times New Roman" w:hAnsi="Times New Roman" w:cs="Times New Roman"/>
          <w:sz w:val="24"/>
          <w:szCs w:val="24"/>
          <w:lang w:val="uk-UA"/>
        </w:rPr>
        <w:t>удь-яких міжнародних платежів,</w:t>
      </w:r>
      <w:r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передусім, операцій, пов’язаних із зарубіжним інвестуванням. Йдеться також про те, що інвестовані ресурси не повертаються до країни свого походження протягом астрономічно нетривалого терміну. Маастрихтський договір підтвердив повну свободу пересування </w:t>
      </w:r>
      <w:proofErr w:type="spellStart"/>
      <w:r w:rsidRPr="00340636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57543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40636">
        <w:rPr>
          <w:rFonts w:ascii="Times New Roman" w:hAnsi="Times New Roman" w:cs="Times New Roman"/>
          <w:sz w:val="24"/>
          <w:szCs w:val="24"/>
          <w:lang w:val="uk-UA"/>
        </w:rPr>
        <w:t>піталу</w:t>
      </w:r>
      <w:proofErr w:type="spellEnd"/>
      <w:r w:rsidRPr="00340636">
        <w:rPr>
          <w:rFonts w:ascii="Times New Roman" w:hAnsi="Times New Roman" w:cs="Times New Roman"/>
          <w:sz w:val="24"/>
          <w:szCs w:val="24"/>
          <w:lang w:val="uk-UA"/>
        </w:rPr>
        <w:t>, яка була свог</w:t>
      </w:r>
      <w:r w:rsidR="00575431">
        <w:rPr>
          <w:rFonts w:ascii="Times New Roman" w:hAnsi="Times New Roman" w:cs="Times New Roman"/>
          <w:sz w:val="24"/>
          <w:szCs w:val="24"/>
          <w:lang w:val="uk-UA"/>
        </w:rPr>
        <w:t>о часу визнана певною директивою</w:t>
      </w:r>
      <w:r w:rsidRPr="0034063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0636" w:rsidRPr="00340636" w:rsidRDefault="00340636" w:rsidP="003406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40636">
        <w:rPr>
          <w:rFonts w:ascii="Times New Roman" w:hAnsi="Times New Roman" w:cs="Times New Roman"/>
          <w:sz w:val="24"/>
          <w:szCs w:val="24"/>
          <w:lang w:val="uk-UA"/>
        </w:rPr>
        <w:t>Директива Ради від 31 трав</w:t>
      </w:r>
      <w:r w:rsidR="00575431">
        <w:rPr>
          <w:rFonts w:ascii="Times New Roman" w:hAnsi="Times New Roman" w:cs="Times New Roman"/>
          <w:sz w:val="24"/>
          <w:szCs w:val="24"/>
          <w:lang w:val="uk-UA"/>
        </w:rPr>
        <w:t>ня 1963 р.</w:t>
      </w:r>
      <w:r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скасувала всі перепони та обмеження на оплату </w:t>
      </w:r>
      <w:proofErr w:type="spellStart"/>
      <w:r w:rsidRPr="00340636">
        <w:rPr>
          <w:rFonts w:ascii="Times New Roman" w:hAnsi="Times New Roman" w:cs="Times New Roman"/>
          <w:sz w:val="24"/>
          <w:szCs w:val="24"/>
          <w:lang w:val="uk-UA"/>
        </w:rPr>
        <w:t>пос</w:t>
      </w:r>
      <w:r w:rsidR="0057543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40636">
        <w:rPr>
          <w:rFonts w:ascii="Times New Roman" w:hAnsi="Times New Roman" w:cs="Times New Roman"/>
          <w:sz w:val="24"/>
          <w:szCs w:val="24"/>
          <w:lang w:val="uk-UA"/>
        </w:rPr>
        <w:t>луг</w:t>
      </w:r>
      <w:proofErr w:type="spellEnd"/>
      <w:r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та повністю і безумовно лібералізувала у рамках ЄЕС поточні платежі.</w:t>
      </w:r>
    </w:p>
    <w:p w:rsidR="00340636" w:rsidRPr="00575431" w:rsidRDefault="00575431" w:rsidP="0034063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ЄС</w:t>
      </w:r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право міжнародної економічної інтеграції відображене, передусім, в його </w:t>
      </w:r>
      <w:proofErr w:type="spellStart"/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>установ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>чих</w:t>
      </w:r>
      <w:proofErr w:type="spellEnd"/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договорах</w:t>
      </w:r>
      <w:r>
        <w:rPr>
          <w:rFonts w:ascii="Times New Roman" w:hAnsi="Times New Roman" w:cs="Times New Roman"/>
          <w:sz w:val="24"/>
          <w:szCs w:val="24"/>
          <w:lang w:val="uk-UA"/>
        </w:rPr>
        <w:t>, -</w:t>
      </w:r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Паризькому (1951 р.), двох Римських (1957 р.), Єдиному Європейському Акті (1986 р.), Маастрихтському (1992 р.), Амстердамському (1997 р.). Установчі </w:t>
      </w:r>
      <w:proofErr w:type="spellStart"/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>догово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>ри</w:t>
      </w:r>
      <w:proofErr w:type="spellEnd"/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та інші законодавчі акти ЄС встановлюють обов’язки, які мусять виконувати держави-члени для створення і забезпечення нормального функціонування спільного ринку. Такі зобов’язання за своєю юридичною природою є негативними, оскільки не дозволяють </w:t>
      </w:r>
      <w:proofErr w:type="spellStart"/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>зап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>роваджувати</w:t>
      </w:r>
      <w:proofErr w:type="spellEnd"/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нові обмеження та змушують ліквідувати існуючі. </w:t>
      </w:r>
      <w:r w:rsidR="00340636" w:rsidRPr="005754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Визначальним серед принципів права міжнародної економічної інвестиції </w:t>
      </w:r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340636" w:rsidRPr="00575431">
        <w:rPr>
          <w:rFonts w:ascii="Times New Roman" w:hAnsi="Times New Roman" w:cs="Times New Roman"/>
          <w:b/>
          <w:sz w:val="24"/>
          <w:szCs w:val="24"/>
          <w:lang w:val="uk-UA"/>
        </w:rPr>
        <w:t>принцип недискримінації за національною ознакою щодо держав, компаній та громадян з</w:t>
      </w:r>
      <w:r w:rsidRPr="005754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інших країн ЄС</w:t>
      </w:r>
      <w:r w:rsidR="00340636" w:rsidRPr="0057543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Саме цей принцип стоїть на варті </w:t>
      </w:r>
      <w:r w:rsidR="00340636" w:rsidRPr="00575431">
        <w:rPr>
          <w:rFonts w:ascii="Times New Roman" w:hAnsi="Times New Roman" w:cs="Times New Roman"/>
          <w:b/>
          <w:sz w:val="24"/>
          <w:szCs w:val="24"/>
          <w:lang w:val="uk-UA"/>
        </w:rPr>
        <w:t>осн</w:t>
      </w:r>
      <w:r w:rsidRPr="00575431">
        <w:rPr>
          <w:rFonts w:ascii="Times New Roman" w:hAnsi="Times New Roman" w:cs="Times New Roman"/>
          <w:b/>
          <w:sz w:val="24"/>
          <w:szCs w:val="24"/>
          <w:lang w:val="uk-UA"/>
        </w:rPr>
        <w:t>овних свобод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(інакше кажучи, - </w:t>
      </w:r>
      <w:r w:rsidR="00340636" w:rsidRPr="00575431">
        <w:rPr>
          <w:rFonts w:ascii="Times New Roman" w:hAnsi="Times New Roman" w:cs="Times New Roman"/>
          <w:b/>
          <w:sz w:val="24"/>
          <w:szCs w:val="24"/>
          <w:lang w:val="uk-UA"/>
        </w:rPr>
        <w:t>принципів</w:t>
      </w:r>
      <w:r>
        <w:rPr>
          <w:rFonts w:ascii="Times New Roman" w:hAnsi="Times New Roman" w:cs="Times New Roman"/>
          <w:sz w:val="24"/>
          <w:szCs w:val="24"/>
          <w:lang w:val="uk-UA"/>
        </w:rPr>
        <w:t>) спільного ринку -</w:t>
      </w:r>
      <w:r w:rsidR="00340636"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636" w:rsidRPr="00575431">
        <w:rPr>
          <w:rFonts w:ascii="Times New Roman" w:hAnsi="Times New Roman" w:cs="Times New Roman"/>
          <w:b/>
          <w:sz w:val="24"/>
          <w:szCs w:val="24"/>
          <w:lang w:val="uk-UA"/>
        </w:rPr>
        <w:t>вільного руху капіталу, робочої сили, товарів та послуг, вільного заснування центрів підприємницької діяльності.</w:t>
      </w:r>
    </w:p>
    <w:p w:rsidR="00340636" w:rsidRPr="00340636" w:rsidRDefault="00340636" w:rsidP="0034063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75431">
        <w:rPr>
          <w:rFonts w:ascii="Times New Roman" w:hAnsi="Times New Roman" w:cs="Times New Roman"/>
          <w:b/>
          <w:sz w:val="24"/>
          <w:szCs w:val="24"/>
          <w:lang w:val="uk-UA"/>
        </w:rPr>
        <w:t>Право міжнародної екон</w:t>
      </w:r>
      <w:r w:rsidR="00575431" w:rsidRPr="00575431">
        <w:rPr>
          <w:rFonts w:ascii="Times New Roman" w:hAnsi="Times New Roman" w:cs="Times New Roman"/>
          <w:b/>
          <w:sz w:val="24"/>
          <w:szCs w:val="24"/>
          <w:lang w:val="uk-UA"/>
        </w:rPr>
        <w:t>омічної інтеграції у рамках ЄС -</w:t>
      </w:r>
      <w:r w:rsidR="005754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75431">
        <w:rPr>
          <w:rFonts w:ascii="Times New Roman" w:hAnsi="Times New Roman" w:cs="Times New Roman"/>
          <w:b/>
          <w:sz w:val="24"/>
          <w:szCs w:val="24"/>
          <w:lang w:val="uk-UA"/>
        </w:rPr>
        <w:t>сукупність зобов’язань та заборон.</w:t>
      </w:r>
      <w:r w:rsidRPr="00340636">
        <w:rPr>
          <w:rFonts w:ascii="Times New Roman" w:hAnsi="Times New Roman" w:cs="Times New Roman"/>
          <w:sz w:val="24"/>
          <w:szCs w:val="24"/>
          <w:lang w:val="uk-UA"/>
        </w:rPr>
        <w:t xml:space="preserve"> Оскільки право ЄС є правом прямої дії, то воно надає особам позитивні права, які захищаються національними судами та Європейським Судом.</w:t>
      </w:r>
    </w:p>
    <w:p w:rsidR="00340636" w:rsidRDefault="00575431" w:rsidP="0034063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543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3. </w:t>
      </w:r>
      <w:r w:rsidR="00340636" w:rsidRPr="00575431">
        <w:rPr>
          <w:rFonts w:ascii="Times New Roman" w:hAnsi="Times New Roman" w:cs="Times New Roman"/>
          <w:b/>
          <w:sz w:val="24"/>
          <w:szCs w:val="24"/>
          <w:lang w:val="uk-UA"/>
        </w:rPr>
        <w:t>Право СНД з міжнародної економічної інтеграції</w:t>
      </w:r>
      <w:r w:rsidRPr="0057543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06D67" w:rsidRPr="00D06D67" w:rsidRDefault="00D06D6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Серед найголовніших актів Співдружності Незалежних Держав, які стосуються </w:t>
      </w:r>
      <w:proofErr w:type="spellStart"/>
      <w:r w:rsidRPr="00D06D67">
        <w:rPr>
          <w:rFonts w:ascii="Times New Roman" w:hAnsi="Times New Roman" w:cs="Times New Roman"/>
          <w:sz w:val="24"/>
          <w:szCs w:val="24"/>
          <w:lang w:val="uk-UA"/>
        </w:rPr>
        <w:t>міжнарод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>ної</w:t>
      </w:r>
      <w:proofErr w:type="spellEnd"/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економічної інтеграції, слід назвати «</w:t>
      </w:r>
      <w:r w:rsidRPr="00D06D67">
        <w:rPr>
          <w:rFonts w:ascii="Times New Roman" w:hAnsi="Times New Roman" w:cs="Times New Roman"/>
          <w:b/>
          <w:sz w:val="24"/>
          <w:szCs w:val="24"/>
          <w:lang w:val="uk-UA"/>
        </w:rPr>
        <w:t>Договір про створення економічного союзу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6D67">
        <w:rPr>
          <w:rFonts w:ascii="Times New Roman" w:hAnsi="Times New Roman" w:cs="Times New Roman"/>
          <w:b/>
          <w:sz w:val="24"/>
          <w:szCs w:val="24"/>
          <w:lang w:val="uk-UA"/>
        </w:rPr>
        <w:t>СНД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» (укладений у Москві 4 вересня 1993 р.) та </w:t>
      </w:r>
      <w:r w:rsidRPr="00D06D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Угоду про формування єдиного </w:t>
      </w:r>
      <w:proofErr w:type="spellStart"/>
      <w:r w:rsidRPr="00D06D67">
        <w:rPr>
          <w:rFonts w:ascii="Times New Roman" w:hAnsi="Times New Roman" w:cs="Times New Roman"/>
          <w:b/>
          <w:sz w:val="24"/>
          <w:szCs w:val="24"/>
          <w:lang w:val="uk-UA"/>
        </w:rPr>
        <w:t>еконо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D06D67">
        <w:rPr>
          <w:rFonts w:ascii="Times New Roman" w:hAnsi="Times New Roman" w:cs="Times New Roman"/>
          <w:b/>
          <w:sz w:val="24"/>
          <w:szCs w:val="24"/>
          <w:lang w:val="uk-UA"/>
        </w:rPr>
        <w:t>мічного</w:t>
      </w:r>
      <w:proofErr w:type="spellEnd"/>
      <w:r w:rsidRPr="00D06D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простору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 (укладена у Ялті у вересні 2003 р.).</w:t>
      </w:r>
    </w:p>
    <w:p w:rsidR="00D06D67" w:rsidRPr="00D06D67" w:rsidRDefault="00593580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ст. 3</w:t>
      </w:r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D06D67" w:rsidRPr="00593580">
        <w:rPr>
          <w:rFonts w:ascii="Times New Roman" w:hAnsi="Times New Roman" w:cs="Times New Roman"/>
          <w:b/>
          <w:sz w:val="24"/>
          <w:szCs w:val="24"/>
          <w:lang w:val="uk-UA"/>
        </w:rPr>
        <w:t>Договору про створення економічного союзу СНД</w:t>
      </w:r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» зазначалося, що Союз </w:t>
      </w:r>
      <w:proofErr w:type="spellStart"/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>озна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>чає</w:t>
      </w:r>
      <w:proofErr w:type="spellEnd"/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06D67" w:rsidRPr="00D06D67" w:rsidRDefault="00593580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>вільне пересування товарів, послуг, капіталів та робочої сили;</w:t>
      </w:r>
    </w:p>
    <w:p w:rsidR="00D06D67" w:rsidRPr="00D06D67" w:rsidRDefault="00593580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узгоджену грошово-кредитну, бюджетну, податкову, цінову, зовнішньоекономічну, </w:t>
      </w:r>
      <w:proofErr w:type="spellStart"/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>мит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>ну</w:t>
      </w:r>
      <w:proofErr w:type="spellEnd"/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 і валютну політику;</w:t>
      </w:r>
    </w:p>
    <w:p w:rsidR="00D06D67" w:rsidRPr="00D06D67" w:rsidRDefault="00593580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>гармонізоване господарське законодавство Договірних Сторін;</w:t>
      </w:r>
    </w:p>
    <w:p w:rsidR="00D06D67" w:rsidRPr="00D06D67" w:rsidRDefault="00593580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>наявність загальної статистичної бази.</w:t>
      </w:r>
    </w:p>
    <w:p w:rsidR="00D06D67" w:rsidRPr="00D06D67" w:rsidRDefault="00D06D6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67">
        <w:rPr>
          <w:rFonts w:ascii="Times New Roman" w:hAnsi="Times New Roman" w:cs="Times New Roman"/>
          <w:sz w:val="24"/>
          <w:szCs w:val="24"/>
          <w:lang w:val="uk-UA"/>
        </w:rPr>
        <w:t>Договір передбачав класичну схему становлення економічного союзу. Спочатку мала бути створена асоціація вільної торгівлі, потім митний союз. О</w:t>
      </w:r>
      <w:r w:rsidR="00BF6A47">
        <w:rPr>
          <w:rFonts w:ascii="Times New Roman" w:hAnsi="Times New Roman" w:cs="Times New Roman"/>
          <w:sz w:val="24"/>
          <w:szCs w:val="24"/>
          <w:lang w:val="uk-UA"/>
        </w:rPr>
        <w:t xml:space="preserve">станній переростав у спільний </w:t>
      </w:r>
      <w:proofErr w:type="spellStart"/>
      <w:r w:rsidR="00BF6A4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>нок</w:t>
      </w:r>
      <w:proofErr w:type="spellEnd"/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, а на його основі виростав економічний союз. Тобто даний ланцюжок повністю </w:t>
      </w:r>
      <w:proofErr w:type="spellStart"/>
      <w:r w:rsidRPr="00D06D67">
        <w:rPr>
          <w:rFonts w:ascii="Times New Roman" w:hAnsi="Times New Roman" w:cs="Times New Roman"/>
          <w:sz w:val="24"/>
          <w:szCs w:val="24"/>
          <w:lang w:val="uk-UA"/>
        </w:rPr>
        <w:t>збі</w:t>
      </w:r>
      <w:r w:rsidR="0059358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>гається</w:t>
      </w:r>
      <w:proofErr w:type="spellEnd"/>
      <w:r w:rsidR="00593580">
        <w:rPr>
          <w:rFonts w:ascii="Times New Roman" w:hAnsi="Times New Roman" w:cs="Times New Roman"/>
          <w:sz w:val="24"/>
          <w:szCs w:val="24"/>
          <w:lang w:val="uk-UA"/>
        </w:rPr>
        <w:t xml:space="preserve"> з ланцюжком ЄС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6D67" w:rsidRPr="00D06D67" w:rsidRDefault="00D06D6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67">
        <w:rPr>
          <w:rFonts w:ascii="Times New Roman" w:hAnsi="Times New Roman" w:cs="Times New Roman"/>
          <w:sz w:val="24"/>
          <w:szCs w:val="24"/>
          <w:lang w:val="uk-UA"/>
        </w:rPr>
        <w:t>Договір про створення економіч</w:t>
      </w:r>
      <w:r w:rsidR="00593580">
        <w:rPr>
          <w:rFonts w:ascii="Times New Roman" w:hAnsi="Times New Roman" w:cs="Times New Roman"/>
          <w:sz w:val="24"/>
          <w:szCs w:val="24"/>
          <w:lang w:val="uk-UA"/>
        </w:rPr>
        <w:t>ного союзу підписали 9 держав -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 Азербайджан, Білорусь, Вірменія, Казахстан, Молдова, Росія, Таджикистан, Узбекистан. Україна та Туркменія </w:t>
      </w:r>
      <w:proofErr w:type="spellStart"/>
      <w:r w:rsidRPr="00D06D6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59358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>лежать</w:t>
      </w:r>
      <w:proofErr w:type="spellEnd"/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 до Союзу на правах асоційованих членів.</w:t>
      </w:r>
    </w:p>
    <w:p w:rsidR="00D06D67" w:rsidRPr="00D06D67" w:rsidRDefault="00D06D6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До кінця 1993 р. передбачалася підготовка 35 угод, які мали скласти інфраструктуру </w:t>
      </w:r>
      <w:proofErr w:type="spellStart"/>
      <w:r w:rsidRPr="00D06D67">
        <w:rPr>
          <w:rFonts w:ascii="Times New Roman" w:hAnsi="Times New Roman" w:cs="Times New Roman"/>
          <w:sz w:val="24"/>
          <w:szCs w:val="24"/>
          <w:lang w:val="uk-UA"/>
        </w:rPr>
        <w:t>Дого</w:t>
      </w:r>
      <w:r w:rsidR="0059358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>вору</w:t>
      </w:r>
      <w:proofErr w:type="spellEnd"/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 та мати практичне спрямування.</w:t>
      </w:r>
    </w:p>
    <w:p w:rsidR="00D06D67" w:rsidRPr="00D06D67" w:rsidRDefault="00D06D6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67">
        <w:rPr>
          <w:rFonts w:ascii="Times New Roman" w:hAnsi="Times New Roman" w:cs="Times New Roman"/>
          <w:sz w:val="24"/>
          <w:szCs w:val="24"/>
          <w:lang w:val="uk-UA"/>
        </w:rPr>
        <w:t>Економічний союз передбачав два рівні взаємодії, а саме:</w:t>
      </w:r>
    </w:p>
    <w:p w:rsidR="00D06D67" w:rsidRPr="00D06D67" w:rsidRDefault="00593580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>між підприємствами;</w:t>
      </w:r>
    </w:p>
    <w:p w:rsidR="00D06D67" w:rsidRPr="00D06D67" w:rsidRDefault="00593580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>між державами.</w:t>
      </w:r>
    </w:p>
    <w:p w:rsidR="00D06D67" w:rsidRPr="00D06D67" w:rsidRDefault="00D06D6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глав держав СНД 21 жовтня 1994 р. була укладена </w:t>
      </w:r>
      <w:r w:rsidRPr="00593580">
        <w:rPr>
          <w:rFonts w:ascii="Times New Roman" w:hAnsi="Times New Roman" w:cs="Times New Roman"/>
          <w:b/>
          <w:sz w:val="24"/>
          <w:szCs w:val="24"/>
          <w:lang w:val="uk-UA"/>
        </w:rPr>
        <w:t>Угода про створення Міждержавного економічного комітету Економічного союзу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. З 12 країн СНД під </w:t>
      </w:r>
      <w:proofErr w:type="spellStart"/>
      <w:r w:rsidRPr="00D06D67">
        <w:rPr>
          <w:rFonts w:ascii="Times New Roman" w:hAnsi="Times New Roman" w:cs="Times New Roman"/>
          <w:sz w:val="24"/>
          <w:szCs w:val="24"/>
          <w:lang w:val="uk-UA"/>
        </w:rPr>
        <w:t>уго</w:t>
      </w:r>
      <w:r w:rsidR="0059358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>дою</w:t>
      </w:r>
      <w:proofErr w:type="spellEnd"/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 відсутній підпис керівника Туркменістану. Вперше в історії СНД з’явився орган, що мав контрольно-розпорядчі та виконавчі функції. З деяких питань Міждержавний </w:t>
      </w:r>
      <w:proofErr w:type="spellStart"/>
      <w:r w:rsidRPr="00D06D67">
        <w:rPr>
          <w:rFonts w:ascii="Times New Roman" w:hAnsi="Times New Roman" w:cs="Times New Roman"/>
          <w:sz w:val="24"/>
          <w:szCs w:val="24"/>
          <w:lang w:val="uk-UA"/>
        </w:rPr>
        <w:t>еконо</w:t>
      </w:r>
      <w:r w:rsidR="00593580">
        <w:rPr>
          <w:rFonts w:ascii="Times New Roman" w:hAnsi="Times New Roman" w:cs="Times New Roman"/>
          <w:sz w:val="24"/>
          <w:szCs w:val="24"/>
          <w:lang w:val="uk-UA"/>
        </w:rPr>
        <w:t>-мі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>чний</w:t>
      </w:r>
      <w:proofErr w:type="spellEnd"/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 комітет (МЕК) мав право приймати рішення, що були обов’язковими для </w:t>
      </w:r>
      <w:proofErr w:type="spellStart"/>
      <w:r w:rsidRPr="00D06D67">
        <w:rPr>
          <w:rFonts w:ascii="Times New Roman" w:hAnsi="Times New Roman" w:cs="Times New Roman"/>
          <w:sz w:val="24"/>
          <w:szCs w:val="24"/>
          <w:lang w:val="uk-UA"/>
        </w:rPr>
        <w:t>викона</w:t>
      </w:r>
      <w:r w:rsidR="0059358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 країнами Співдружності. «</w:t>
      </w:r>
      <w:r w:rsidRPr="00593580">
        <w:rPr>
          <w:rFonts w:ascii="Times New Roman" w:hAnsi="Times New Roman" w:cs="Times New Roman"/>
          <w:b/>
          <w:sz w:val="24"/>
          <w:szCs w:val="24"/>
          <w:lang w:val="uk-UA"/>
        </w:rPr>
        <w:t>Положення про МЕК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>» вважаються складовою частиною Угоди, укладеної 21 жовтня</w:t>
      </w:r>
      <w:r w:rsidR="00593580">
        <w:rPr>
          <w:rFonts w:ascii="Times New Roman" w:hAnsi="Times New Roman" w:cs="Times New Roman"/>
          <w:sz w:val="24"/>
          <w:szCs w:val="24"/>
          <w:lang w:val="uk-UA"/>
        </w:rPr>
        <w:t xml:space="preserve"> 1994 р. </w:t>
      </w:r>
      <w:r w:rsidR="00593580" w:rsidRPr="00593580">
        <w:rPr>
          <w:rFonts w:ascii="Times New Roman" w:hAnsi="Times New Roman" w:cs="Times New Roman"/>
          <w:b/>
          <w:sz w:val="24"/>
          <w:szCs w:val="24"/>
          <w:lang w:val="uk-UA"/>
        </w:rPr>
        <w:t>МЕК -</w:t>
      </w:r>
      <w:r w:rsidRPr="005935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постійно діючий орган.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 Він є підзвітним Раді глав держав і Раді глав урядів.</w:t>
      </w:r>
    </w:p>
    <w:p w:rsidR="00D06D67" w:rsidRPr="00D06D67" w:rsidRDefault="00D06D6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Є такі </w:t>
      </w:r>
      <w:r w:rsidRPr="00593580">
        <w:rPr>
          <w:rFonts w:ascii="Times New Roman" w:hAnsi="Times New Roman" w:cs="Times New Roman"/>
          <w:b/>
          <w:sz w:val="24"/>
          <w:szCs w:val="24"/>
          <w:lang w:val="uk-UA"/>
        </w:rPr>
        <w:t>основні напрямки діяльності МЕК</w:t>
      </w:r>
      <w:r w:rsidRPr="00D06D6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06D67" w:rsidRDefault="00593580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Економічного союзу шляхом створення механізмів платіжного союзу, </w:t>
      </w:r>
      <w:proofErr w:type="spellStart"/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>спіль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>ного</w:t>
      </w:r>
      <w:proofErr w:type="spellEnd"/>
      <w:r w:rsidR="00D06D67" w:rsidRPr="00D06D67">
        <w:rPr>
          <w:rFonts w:ascii="Times New Roman" w:hAnsi="Times New Roman" w:cs="Times New Roman"/>
          <w:sz w:val="24"/>
          <w:szCs w:val="24"/>
          <w:lang w:val="uk-UA"/>
        </w:rPr>
        <w:t xml:space="preserve"> ринку товарів, послуг, капіталів і робочої сили, валютного (грошового) союзу;</w:t>
      </w:r>
    </w:p>
    <w:p w:rsidR="00576103" w:rsidRPr="00576103" w:rsidRDefault="000E266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>досягнення гармонійного регулювання економічних відносин;</w:t>
      </w:r>
    </w:p>
    <w:p w:rsidR="00576103" w:rsidRPr="00576103" w:rsidRDefault="000E266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 xml:space="preserve">підтримка підприємництва, сприяння розвитку інфраструктури спільного ринку,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трансна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>ціональних</w:t>
      </w:r>
      <w:proofErr w:type="spellEnd"/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 xml:space="preserve"> об’єднань, фінансово-промислових груп, фінансово-кредитних та страхових структур, спільних підприємств;</w:t>
      </w:r>
    </w:p>
    <w:p w:rsidR="00576103" w:rsidRPr="00576103" w:rsidRDefault="000E266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>опрацювання узгоджених рішень із соціальних питань, що становлять загальний інтерес.</w:t>
      </w:r>
    </w:p>
    <w:p w:rsidR="00576103" w:rsidRPr="00576103" w:rsidRDefault="00576103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6103">
        <w:rPr>
          <w:rFonts w:ascii="Times New Roman" w:hAnsi="Times New Roman" w:cs="Times New Roman"/>
          <w:sz w:val="24"/>
          <w:szCs w:val="24"/>
          <w:lang w:val="uk-UA"/>
        </w:rPr>
        <w:t xml:space="preserve">До ряду </w:t>
      </w:r>
      <w:r w:rsidRPr="000E266B">
        <w:rPr>
          <w:rFonts w:ascii="Times New Roman" w:hAnsi="Times New Roman" w:cs="Times New Roman"/>
          <w:b/>
          <w:sz w:val="24"/>
          <w:szCs w:val="24"/>
          <w:lang w:val="uk-UA"/>
        </w:rPr>
        <w:t>основних функцій МЕК належать</w:t>
      </w:r>
      <w:r w:rsidRPr="0057610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76103" w:rsidRPr="00576103" w:rsidRDefault="000E266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>аналіз стану економіки та поступу економічних реформ;</w:t>
      </w:r>
    </w:p>
    <w:p w:rsidR="00576103" w:rsidRPr="00576103" w:rsidRDefault="000E266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>підготовка пропозицій для проведення гармонізованої економічної і соціальної політики;</w:t>
      </w:r>
    </w:p>
    <w:p w:rsidR="00576103" w:rsidRPr="00576103" w:rsidRDefault="00576103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6103">
        <w:rPr>
          <w:rFonts w:ascii="Times New Roman" w:hAnsi="Times New Roman" w:cs="Times New Roman"/>
          <w:sz w:val="24"/>
          <w:szCs w:val="24"/>
          <w:lang w:val="uk-UA"/>
        </w:rPr>
        <w:t>- зближення господарського законодавства і удосконалення правової бази економічного співробітництва та інтеграції;</w:t>
      </w:r>
    </w:p>
    <w:p w:rsidR="00576103" w:rsidRPr="00576103" w:rsidRDefault="000E266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>формування загальних інформаційних систем;</w:t>
      </w:r>
    </w:p>
    <w:p w:rsidR="00576103" w:rsidRPr="00576103" w:rsidRDefault="000E266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>опрацювання спільних програм у рамках багатосторонньої домовленості про розвиток промисловості, сільського господарства та інших галузей економіки;</w:t>
      </w:r>
    </w:p>
    <w:p w:rsidR="00576103" w:rsidRPr="00576103" w:rsidRDefault="000E266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>організація контролю за виконанням взятих зобов’язань за рішеннями Ради глав держав і Ради глав урядів.</w:t>
      </w:r>
    </w:p>
    <w:p w:rsidR="00576103" w:rsidRPr="00576103" w:rsidRDefault="00576103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66B">
        <w:rPr>
          <w:rFonts w:ascii="Times New Roman" w:hAnsi="Times New Roman" w:cs="Times New Roman"/>
          <w:b/>
          <w:sz w:val="24"/>
          <w:szCs w:val="24"/>
          <w:lang w:val="uk-UA"/>
        </w:rPr>
        <w:t>МЕК приймає рішення</w:t>
      </w:r>
      <w:r w:rsidRPr="0057610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76103" w:rsidRPr="00576103" w:rsidRDefault="000E266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>розпорядчого характеру з питань, добровільно переданих йому державами;</w:t>
      </w:r>
    </w:p>
    <w:p w:rsidR="00576103" w:rsidRPr="00576103" w:rsidRDefault="000E266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 xml:space="preserve">обов’язковість виконання яких має підтверджуватися відповідними рішеннями урядів, у тому числі з питань збереження мобілізаційних потужностей, підтримання ефективних </w:t>
      </w:r>
      <w:proofErr w:type="spellStart"/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>операційних</w:t>
      </w:r>
      <w:proofErr w:type="spellEnd"/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 xml:space="preserve"> зв’язків, структурних змін, охорони довкілля та природних ресурсів;</w:t>
      </w:r>
    </w:p>
    <w:p w:rsidR="00576103" w:rsidRPr="00576103" w:rsidRDefault="000E266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>рекомендаційного характеру — з інших питань.</w:t>
      </w:r>
    </w:p>
    <w:p w:rsidR="00576103" w:rsidRPr="000E266B" w:rsidRDefault="000E266B" w:rsidP="00BF6A4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266B">
        <w:rPr>
          <w:rFonts w:ascii="Times New Roman" w:hAnsi="Times New Roman" w:cs="Times New Roman"/>
          <w:b/>
          <w:sz w:val="24"/>
          <w:szCs w:val="24"/>
          <w:lang w:val="uk-UA"/>
        </w:rPr>
        <w:t>Керівні органи МЕК -</w:t>
      </w:r>
      <w:r w:rsidR="00576103" w:rsidRPr="000E26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Президія та Колегія. Президія вважається найвищим органом МЕК</w:t>
      </w:r>
      <w:r w:rsidR="00576103" w:rsidRPr="00576103">
        <w:rPr>
          <w:rFonts w:ascii="Times New Roman" w:hAnsi="Times New Roman" w:cs="Times New Roman"/>
          <w:sz w:val="24"/>
          <w:szCs w:val="24"/>
          <w:lang w:val="uk-UA"/>
        </w:rPr>
        <w:t xml:space="preserve">. Вона складається з замісників глав урядів. Збирається на засідання не рідше, ніж один раз на квартал. Очолює Президію Голова. </w:t>
      </w:r>
      <w:r w:rsidR="00576103" w:rsidRPr="000E266B">
        <w:rPr>
          <w:rFonts w:ascii="Times New Roman" w:hAnsi="Times New Roman" w:cs="Times New Roman"/>
          <w:b/>
          <w:sz w:val="24"/>
          <w:szCs w:val="24"/>
          <w:lang w:val="uk-UA"/>
        </w:rPr>
        <w:t>Голову обирають на рік зі складу членів Президії.</w:t>
      </w:r>
    </w:p>
    <w:p w:rsidR="00576103" w:rsidRDefault="00576103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66B">
        <w:rPr>
          <w:rFonts w:ascii="Times New Roman" w:hAnsi="Times New Roman" w:cs="Times New Roman"/>
          <w:b/>
          <w:sz w:val="24"/>
          <w:szCs w:val="24"/>
          <w:lang w:val="uk-UA"/>
        </w:rPr>
        <w:t>Колегія має право приймати оперативні рішення</w:t>
      </w:r>
      <w:r w:rsidRPr="00576103">
        <w:rPr>
          <w:rFonts w:ascii="Times New Roman" w:hAnsi="Times New Roman" w:cs="Times New Roman"/>
          <w:sz w:val="24"/>
          <w:szCs w:val="24"/>
          <w:lang w:val="uk-UA"/>
        </w:rPr>
        <w:t xml:space="preserve">. Вважається робочим органом МЕК. Очолює її </w:t>
      </w:r>
      <w:r w:rsidRPr="000E266B">
        <w:rPr>
          <w:rFonts w:ascii="Times New Roman" w:hAnsi="Times New Roman" w:cs="Times New Roman"/>
          <w:b/>
          <w:sz w:val="24"/>
          <w:szCs w:val="24"/>
          <w:lang w:val="uk-UA"/>
        </w:rPr>
        <w:t>Голова, якого призначає Рада глав держав за поданням Ради глав урядів терміном на три роки</w:t>
      </w:r>
      <w:r w:rsidRPr="00576103">
        <w:rPr>
          <w:rFonts w:ascii="Times New Roman" w:hAnsi="Times New Roman" w:cs="Times New Roman"/>
          <w:sz w:val="24"/>
          <w:szCs w:val="24"/>
          <w:lang w:val="uk-UA"/>
        </w:rPr>
        <w:t>. Заступники Голови Колегії призначаються Радою глав урядів за поданням Голови Президії. Представляти інтереси своїх держав Голова Колегії та його заступники права не мають. За своєю посадою Голова Колегії є заступником Голови Президії. Колегія працює на постійній основі. Її регламент роботи встановлює Президія.</w:t>
      </w:r>
    </w:p>
    <w:p w:rsidR="002937CF" w:rsidRPr="002937CF" w:rsidRDefault="002937CF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66B">
        <w:rPr>
          <w:rFonts w:ascii="Times New Roman" w:hAnsi="Times New Roman" w:cs="Times New Roman"/>
          <w:b/>
          <w:sz w:val="24"/>
          <w:szCs w:val="24"/>
          <w:lang w:val="uk-UA"/>
        </w:rPr>
        <w:t>Свої рішення Президія та Колегія приймають за такими процедурами голосування</w:t>
      </w:r>
      <w:r w:rsidRPr="002937C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937CF" w:rsidRPr="002937CF" w:rsidRDefault="000E266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266B">
        <w:rPr>
          <w:rFonts w:ascii="Times New Roman" w:hAnsi="Times New Roman" w:cs="Times New Roman"/>
          <w:b/>
          <w:sz w:val="24"/>
          <w:szCs w:val="24"/>
          <w:lang w:val="uk-UA"/>
        </w:rPr>
        <w:t>І. Консенсус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 з питань переходу до митного союзу, спільного ринку, спільного ринку </w:t>
      </w:r>
      <w:proofErr w:type="spellStart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то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варів</w:t>
      </w:r>
      <w:proofErr w:type="spellEnd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, послуг, капіталів та робочої сили, валютного союзу та інших стратегічно важливих питань розвитку Економічного союзу. До голосування держави-учасниці мають право </w:t>
      </w:r>
      <w:proofErr w:type="spellStart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зая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lastRenderedPageBreak/>
        <w:t>вляти</w:t>
      </w:r>
      <w:proofErr w:type="spellEnd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 про свою зацікавленість щодо рішення з питання, що розглядається. На країни, що заявили про своє утримання від участі в обговоренні і голосуванні, прийняті рішення не поширюються. У тих випадках, коли необхідна згода представників усіх держав, але </w:t>
      </w:r>
      <w:proofErr w:type="spellStart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усу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нути</w:t>
      </w:r>
      <w:proofErr w:type="spellEnd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 суперечності не вдається, то проект рішення з письмово викладеними незгодами </w:t>
      </w:r>
      <w:proofErr w:type="spellStart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1E28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ремих</w:t>
      </w:r>
      <w:proofErr w:type="spellEnd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 держав передається на розгляд Ради глав урядів Співдружності.</w:t>
      </w:r>
    </w:p>
    <w:p w:rsidR="002937CF" w:rsidRPr="002937CF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8DB">
        <w:rPr>
          <w:rFonts w:ascii="Times New Roman" w:hAnsi="Times New Roman" w:cs="Times New Roman"/>
          <w:b/>
          <w:sz w:val="24"/>
          <w:szCs w:val="24"/>
          <w:lang w:val="uk-UA"/>
        </w:rPr>
        <w:t>2. Кваліфікована більшість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 з питань доцільності запровадження квот, резервної </w:t>
      </w:r>
      <w:proofErr w:type="spellStart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валю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ти</w:t>
      </w:r>
      <w:proofErr w:type="spellEnd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, створення фінансових фондів та інших конкретних питань економічного розвитку, </w:t>
      </w:r>
      <w:proofErr w:type="spellStart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ок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рім</w:t>
      </w:r>
      <w:proofErr w:type="spellEnd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 тих, що зазначені у наступному пункті.</w:t>
      </w:r>
    </w:p>
    <w:p w:rsidR="002937CF" w:rsidRPr="002937CF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8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2937CF" w:rsidRPr="001E28DB">
        <w:rPr>
          <w:rFonts w:ascii="Times New Roman" w:hAnsi="Times New Roman" w:cs="Times New Roman"/>
          <w:b/>
          <w:sz w:val="24"/>
          <w:szCs w:val="24"/>
          <w:lang w:val="uk-UA"/>
        </w:rPr>
        <w:t>Кваліфікована більшість, що врахову</w:t>
      </w:r>
      <w:r w:rsidRPr="001E28DB">
        <w:rPr>
          <w:rFonts w:ascii="Times New Roman" w:hAnsi="Times New Roman" w:cs="Times New Roman"/>
          <w:b/>
          <w:sz w:val="24"/>
          <w:szCs w:val="24"/>
          <w:lang w:val="uk-UA"/>
        </w:rPr>
        <w:t>є економічний потенціал держав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 конкретні економічні питання, що вимагають значних витрат або можуть мати серйозні економічні наслідки. Розподіл голосів визначається відповідно до спеціально встановлених квот.</w:t>
      </w:r>
    </w:p>
    <w:p w:rsidR="002937CF" w:rsidRPr="002937CF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1E28DB">
        <w:rPr>
          <w:rFonts w:ascii="Times New Roman" w:hAnsi="Times New Roman" w:cs="Times New Roman"/>
          <w:b/>
          <w:sz w:val="24"/>
          <w:szCs w:val="24"/>
          <w:lang w:val="uk-UA"/>
        </w:rPr>
        <w:t>Проста більшість -</w:t>
      </w:r>
      <w:r w:rsidR="002937CF" w:rsidRPr="001E28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процедурних питань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37CF" w:rsidRPr="002937CF" w:rsidRDefault="002937CF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37CF">
        <w:rPr>
          <w:rFonts w:ascii="Times New Roman" w:hAnsi="Times New Roman" w:cs="Times New Roman"/>
          <w:sz w:val="24"/>
          <w:szCs w:val="24"/>
          <w:lang w:val="uk-UA"/>
        </w:rPr>
        <w:t>Якщо окремі держави не брали участі у прийнятті рішень, але згодом виявили бажання приєднатися до них, то вони подають про це МЕК письмову заяву.</w:t>
      </w:r>
    </w:p>
    <w:p w:rsidR="002937CF" w:rsidRPr="002937CF" w:rsidRDefault="002937CF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8DB">
        <w:rPr>
          <w:rFonts w:ascii="Times New Roman" w:hAnsi="Times New Roman" w:cs="Times New Roman"/>
          <w:b/>
          <w:sz w:val="24"/>
          <w:szCs w:val="24"/>
          <w:lang w:val="uk-UA"/>
        </w:rPr>
        <w:t>МЕК має апарат</w:t>
      </w:r>
      <w:r w:rsidRPr="002937CF">
        <w:rPr>
          <w:rFonts w:ascii="Times New Roman" w:hAnsi="Times New Roman" w:cs="Times New Roman"/>
          <w:sz w:val="24"/>
          <w:szCs w:val="24"/>
          <w:lang w:val="uk-UA"/>
        </w:rPr>
        <w:t>. Він ком</w:t>
      </w:r>
      <w:r w:rsidR="001E28DB">
        <w:rPr>
          <w:rFonts w:ascii="Times New Roman" w:hAnsi="Times New Roman" w:cs="Times New Roman"/>
          <w:sz w:val="24"/>
          <w:szCs w:val="24"/>
          <w:lang w:val="uk-UA"/>
        </w:rPr>
        <w:t>плектується громадянами з країн-</w:t>
      </w:r>
      <w:r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учасниць Договору про </w:t>
      </w:r>
      <w:proofErr w:type="spellStart"/>
      <w:r w:rsidRPr="002937CF">
        <w:rPr>
          <w:rFonts w:ascii="Times New Roman" w:hAnsi="Times New Roman" w:cs="Times New Roman"/>
          <w:sz w:val="24"/>
          <w:szCs w:val="24"/>
          <w:lang w:val="uk-UA"/>
        </w:rPr>
        <w:t>ство</w:t>
      </w:r>
      <w:r w:rsidR="001E28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937CF">
        <w:rPr>
          <w:rFonts w:ascii="Times New Roman" w:hAnsi="Times New Roman" w:cs="Times New Roman"/>
          <w:sz w:val="24"/>
          <w:szCs w:val="24"/>
          <w:lang w:val="uk-UA"/>
        </w:rPr>
        <w:t>рення</w:t>
      </w:r>
      <w:proofErr w:type="spellEnd"/>
      <w:r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Економічного союзу. Очолює апарат голова Колегії. Керівники департаментів </w:t>
      </w:r>
      <w:proofErr w:type="spellStart"/>
      <w:r w:rsidRPr="002937CF">
        <w:rPr>
          <w:rFonts w:ascii="Times New Roman" w:hAnsi="Times New Roman" w:cs="Times New Roman"/>
          <w:sz w:val="24"/>
          <w:szCs w:val="24"/>
          <w:lang w:val="uk-UA"/>
        </w:rPr>
        <w:t>приз</w:t>
      </w:r>
      <w:r w:rsidR="001E28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937CF">
        <w:rPr>
          <w:rFonts w:ascii="Times New Roman" w:hAnsi="Times New Roman" w:cs="Times New Roman"/>
          <w:sz w:val="24"/>
          <w:szCs w:val="24"/>
          <w:lang w:val="uk-UA"/>
        </w:rPr>
        <w:t>начаються</w:t>
      </w:r>
      <w:proofErr w:type="spellEnd"/>
      <w:r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 Колегією та затверджуються Президією. Решту співробітників призначає на </w:t>
      </w:r>
      <w:proofErr w:type="spellStart"/>
      <w:r w:rsidRPr="002937CF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="001E28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937CF">
        <w:rPr>
          <w:rFonts w:ascii="Times New Roman" w:hAnsi="Times New Roman" w:cs="Times New Roman"/>
          <w:sz w:val="24"/>
          <w:szCs w:val="24"/>
          <w:lang w:val="uk-UA"/>
        </w:rPr>
        <w:t>сади</w:t>
      </w:r>
      <w:proofErr w:type="spellEnd"/>
      <w:r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 голова Колегії.</w:t>
      </w:r>
    </w:p>
    <w:p w:rsidR="002937CF" w:rsidRPr="002937CF" w:rsidRDefault="002937CF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Співробітники апарату МЕК (окрім технічного та обслуговуючого персоналу) мають </w:t>
      </w:r>
      <w:proofErr w:type="spellStart"/>
      <w:r w:rsidRPr="002937CF">
        <w:rPr>
          <w:rFonts w:ascii="Times New Roman" w:hAnsi="Times New Roman" w:cs="Times New Roman"/>
          <w:sz w:val="24"/>
          <w:szCs w:val="24"/>
          <w:lang w:val="uk-UA"/>
        </w:rPr>
        <w:t>ста</w:t>
      </w:r>
      <w:r w:rsidR="001E28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937CF">
        <w:rPr>
          <w:rFonts w:ascii="Times New Roman" w:hAnsi="Times New Roman" w:cs="Times New Roman"/>
          <w:sz w:val="24"/>
          <w:szCs w:val="24"/>
          <w:lang w:val="uk-UA"/>
        </w:rPr>
        <w:t>тус</w:t>
      </w:r>
      <w:proofErr w:type="spellEnd"/>
      <w:r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 міжнародних цивільних службовців. Виконуючи службові обов’язки, вони </w:t>
      </w:r>
      <w:proofErr w:type="spellStart"/>
      <w:r w:rsidRPr="002937CF">
        <w:rPr>
          <w:rFonts w:ascii="Times New Roman" w:hAnsi="Times New Roman" w:cs="Times New Roman"/>
          <w:sz w:val="24"/>
          <w:szCs w:val="24"/>
          <w:lang w:val="uk-UA"/>
        </w:rPr>
        <w:t>вважають</w:t>
      </w:r>
      <w:r w:rsidR="001E28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937CF">
        <w:rPr>
          <w:rFonts w:ascii="Times New Roman" w:hAnsi="Times New Roman" w:cs="Times New Roman"/>
          <w:sz w:val="24"/>
          <w:szCs w:val="24"/>
          <w:lang w:val="uk-UA"/>
        </w:rPr>
        <w:t>ся</w:t>
      </w:r>
      <w:proofErr w:type="spellEnd"/>
      <w:r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 незалежними від органів, організацій та офіційних осіб своїх держав.</w:t>
      </w:r>
    </w:p>
    <w:p w:rsidR="002937CF" w:rsidRPr="002937CF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Робоча мова МЕК -</w:t>
      </w:r>
      <w:r w:rsidR="002937CF" w:rsidRPr="001E28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російська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. Штаб-квартира МЕК розташована у Москві. Він </w:t>
      </w:r>
      <w:proofErr w:type="spellStart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вважає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 юридичною особою.</w:t>
      </w:r>
    </w:p>
    <w:p w:rsidR="002937CF" w:rsidRPr="001E28DB" w:rsidRDefault="001E28DB" w:rsidP="00BF6A4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Всі країни-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члени СНД 21 жовтня 1994 р. уклали </w:t>
      </w:r>
      <w:r w:rsidR="002937CF" w:rsidRPr="001E28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Угоду про створення Платіжного союзу СНД. </w:t>
      </w:r>
      <w:r w:rsidR="002937CF" w:rsidRPr="002937CF">
        <w:rPr>
          <w:rFonts w:ascii="Times New Roman" w:hAnsi="Times New Roman" w:cs="Times New Roman"/>
          <w:sz w:val="24"/>
          <w:szCs w:val="24"/>
          <w:lang w:val="uk-UA"/>
        </w:rPr>
        <w:t xml:space="preserve">У ст. 1 сформульоване </w:t>
      </w:r>
      <w:r w:rsidR="002937CF" w:rsidRPr="001E28DB">
        <w:rPr>
          <w:rFonts w:ascii="Times New Roman" w:hAnsi="Times New Roman" w:cs="Times New Roman"/>
          <w:b/>
          <w:sz w:val="24"/>
          <w:szCs w:val="24"/>
          <w:lang w:val="uk-UA"/>
        </w:rPr>
        <w:t>йог</w:t>
      </w:r>
      <w:r w:rsidRPr="001E28DB">
        <w:rPr>
          <w:rFonts w:ascii="Times New Roman" w:hAnsi="Times New Roman" w:cs="Times New Roman"/>
          <w:b/>
          <w:sz w:val="24"/>
          <w:szCs w:val="24"/>
          <w:lang w:val="uk-UA"/>
        </w:rPr>
        <w:t>о завдання, -</w:t>
      </w:r>
      <w:r w:rsidR="002937CF" w:rsidRPr="001E28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забезпечення безвідмовності розрахунків у результаті використання взаємної конвертованості національних валют і </w:t>
      </w:r>
      <w:proofErr w:type="spellStart"/>
      <w:r w:rsidR="002937CF" w:rsidRPr="001E28DB">
        <w:rPr>
          <w:rFonts w:ascii="Times New Roman" w:hAnsi="Times New Roman" w:cs="Times New Roman"/>
          <w:b/>
          <w:sz w:val="24"/>
          <w:szCs w:val="24"/>
          <w:lang w:val="uk-UA"/>
        </w:rPr>
        <w:t>формува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2937CF" w:rsidRPr="001E28DB">
        <w:rPr>
          <w:rFonts w:ascii="Times New Roman" w:hAnsi="Times New Roman" w:cs="Times New Roman"/>
          <w:b/>
          <w:sz w:val="24"/>
          <w:szCs w:val="24"/>
          <w:lang w:val="uk-UA"/>
        </w:rPr>
        <w:t>ння</w:t>
      </w:r>
      <w:proofErr w:type="spellEnd"/>
      <w:r w:rsidR="002937CF" w:rsidRPr="001E28D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цій основі платіжної системи.</w:t>
      </w:r>
    </w:p>
    <w:p w:rsidR="00042956" w:rsidRPr="00042956" w:rsidRDefault="00042956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28DB">
        <w:rPr>
          <w:rFonts w:ascii="Times New Roman" w:hAnsi="Times New Roman" w:cs="Times New Roman"/>
          <w:b/>
          <w:sz w:val="24"/>
          <w:szCs w:val="24"/>
          <w:lang w:val="uk-UA"/>
        </w:rPr>
        <w:t>Створення Платіжного союзу Сторони розглядають як поетапний процес</w:t>
      </w:r>
      <w:r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042956">
        <w:rPr>
          <w:rFonts w:ascii="Times New Roman" w:hAnsi="Times New Roman" w:cs="Times New Roman"/>
          <w:sz w:val="24"/>
          <w:szCs w:val="24"/>
          <w:lang w:val="uk-UA"/>
        </w:rPr>
        <w:t>присту</w:t>
      </w:r>
      <w:r w:rsidR="001E28DB">
        <w:rPr>
          <w:rFonts w:ascii="Times New Roman" w:hAnsi="Times New Roman" w:cs="Times New Roman"/>
          <w:sz w:val="24"/>
          <w:szCs w:val="24"/>
          <w:lang w:val="uk-UA"/>
        </w:rPr>
        <w:t>-па</w:t>
      </w:r>
      <w:r w:rsidRPr="00042956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до його реалізації шляхом укладення двосторонніх та багатосторонніх угод. В </w:t>
      </w:r>
      <w:proofErr w:type="spellStart"/>
      <w:r w:rsidRPr="00042956">
        <w:rPr>
          <w:rFonts w:ascii="Times New Roman" w:hAnsi="Times New Roman" w:cs="Times New Roman"/>
          <w:sz w:val="24"/>
          <w:szCs w:val="24"/>
          <w:lang w:val="uk-UA"/>
        </w:rPr>
        <w:t>Уго</w:t>
      </w:r>
      <w:r w:rsidR="001E28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42956">
        <w:rPr>
          <w:rFonts w:ascii="Times New Roman" w:hAnsi="Times New Roman" w:cs="Times New Roman"/>
          <w:sz w:val="24"/>
          <w:szCs w:val="24"/>
          <w:lang w:val="uk-UA"/>
        </w:rPr>
        <w:t>ді</w:t>
      </w:r>
      <w:proofErr w:type="spellEnd"/>
      <w:r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зазначається, що у майбутньому можуть здійснюватися заходи щодо створення </w:t>
      </w:r>
      <w:proofErr w:type="spellStart"/>
      <w:r w:rsidRPr="00042956">
        <w:rPr>
          <w:rFonts w:ascii="Times New Roman" w:hAnsi="Times New Roman" w:cs="Times New Roman"/>
          <w:sz w:val="24"/>
          <w:szCs w:val="24"/>
          <w:lang w:val="uk-UA"/>
        </w:rPr>
        <w:t>багато</w:t>
      </w:r>
      <w:r w:rsidR="001E28D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042956">
        <w:rPr>
          <w:rFonts w:ascii="Times New Roman" w:hAnsi="Times New Roman" w:cs="Times New Roman"/>
          <w:sz w:val="24"/>
          <w:szCs w:val="24"/>
          <w:lang w:val="uk-UA"/>
        </w:rPr>
        <w:t>сторонньої</w:t>
      </w:r>
      <w:proofErr w:type="spellEnd"/>
      <w:r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системи розрахунків у колективній валюті.</w:t>
      </w:r>
    </w:p>
    <w:p w:rsidR="00042956" w:rsidRPr="00042956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2 містить перелік принципів, закладених в основу Платіжного союзу:</w:t>
      </w:r>
    </w:p>
    <w:p w:rsidR="00042956" w:rsidRPr="00042956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національного валютного суверенітету і ролі центральних (національних) банків Сторін як емісійних центрів і органів грошово-кредитного і валютного </w:t>
      </w:r>
      <w:proofErr w:type="spellStart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регулюван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кожної із Сторін;</w:t>
      </w:r>
    </w:p>
    <w:p w:rsidR="00042956" w:rsidRPr="00042956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недопущення</w:t>
      </w:r>
      <w:proofErr w:type="spellEnd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не території кожної із Сторін будь-яких обмежень щодо прийому та </w:t>
      </w:r>
      <w:proofErr w:type="spellStart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вико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ристання</w:t>
      </w:r>
      <w:proofErr w:type="spellEnd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національних валют як платіжних засобів за торговельними і неторговельними операціями, передбачених у контрактах;</w:t>
      </w:r>
    </w:p>
    <w:p w:rsidR="00042956" w:rsidRPr="00042956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встановлення правил державного зовнішньоторговельного та валютного регулювання, що сприяють розвитку на території кожної зі Сторін повноцінного (ліквідного) валютного ринку, за операціями купівлі-продажу національної валюти за національні валюти інших Сторін та за інші валюти;</w:t>
      </w:r>
    </w:p>
    <w:p w:rsidR="00042956" w:rsidRPr="00042956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гарантованої конвертації національної валюти у валюти інших сторін за спеціально значущими платежами: перекази пенсій, аліментів, державної допомоги,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вип-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лат</w:t>
      </w:r>
      <w:proofErr w:type="spellEnd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і компенсацій, включаючи виплати щодо відшкодування шкоди, спричиненої </w:t>
      </w:r>
      <w:proofErr w:type="spellStart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каліц</w:t>
      </w:r>
      <w:r>
        <w:rPr>
          <w:rFonts w:ascii="Times New Roman" w:hAnsi="Times New Roman" w:cs="Times New Roman"/>
          <w:sz w:val="24"/>
          <w:szCs w:val="24"/>
          <w:lang w:val="uk-UA"/>
        </w:rPr>
        <w:t>т-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вом</w:t>
      </w:r>
      <w:proofErr w:type="spellEnd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, професійним захворюванням або іншими пошкодженнями здоров’я працівників, що пов’язані з виконанням їх трудових обов’язків, суми, що виплачуються на підставі </w:t>
      </w:r>
      <w:proofErr w:type="spellStart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виро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ків</w:t>
      </w:r>
      <w:proofErr w:type="spellEnd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, рішень, ухвал і постанов судових і слідчих органів, платежі, пов’язані зі смертю </w:t>
      </w:r>
      <w:proofErr w:type="spellStart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гро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мадян</w:t>
      </w:r>
      <w:proofErr w:type="spellEnd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, грошові компенсації жертвам політичних репресій, членам їх сімей і спадкоємцям, і відшкодування витрат судовим, слідчим, арбітражним, нотаріальним та іншим </w:t>
      </w:r>
      <w:proofErr w:type="spellStart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правоохо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ронним</w:t>
      </w:r>
      <w:proofErr w:type="spellEnd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органам;</w:t>
      </w:r>
    </w:p>
    <w:p w:rsidR="00042956" w:rsidRPr="00042956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надання уповноваженим комерційним банкам права виконувати розрахунки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зовніш-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ньоторговельними</w:t>
      </w:r>
      <w:proofErr w:type="spellEnd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операціями, надавати кредити банкам-кореспондентам та іншим </w:t>
      </w:r>
      <w:proofErr w:type="spellStart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нере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зидентам-учасникам</w:t>
      </w:r>
      <w:proofErr w:type="spellEnd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зовнішньоекономічних операцій;</w:t>
      </w:r>
    </w:p>
    <w:p w:rsidR="00042956" w:rsidRPr="00042956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недопущення адміністративних обмежень у частині визначення валюти платежів при укладенні контрактів між суб’єктами господарювання Сторін.</w:t>
      </w:r>
    </w:p>
    <w:p w:rsidR="00042956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3 передбачала, які саме розрахунки має </w:t>
      </w:r>
      <w:proofErr w:type="spellStart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обгрунтувати</w:t>
      </w:r>
      <w:proofErr w:type="spellEnd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 xml:space="preserve"> платіжна система та хто її </w:t>
      </w:r>
      <w:proofErr w:type="spellStart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учас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ники</w:t>
      </w:r>
      <w:proofErr w:type="spellEnd"/>
      <w:r w:rsidR="00042956" w:rsidRPr="0004295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D74C1" w:rsidRPr="00ED74C1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ст.</w:t>
      </w:r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 4 йшлося про валюту платежу, міжнародні розрахунки за допомогою </w:t>
      </w:r>
      <w:proofErr w:type="spellStart"/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>кореспондент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>ських</w:t>
      </w:r>
      <w:proofErr w:type="spellEnd"/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 рахунків, розміщення валютних коштів у національній валюті іншої Сторони на її внутрішньому грошовому ринку, режим єдиного валютного курсу для всіх видів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зовніш-</w:t>
      </w:r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>ньоекономічних</w:t>
      </w:r>
      <w:proofErr w:type="spellEnd"/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 операцій, обмінний курс, стабільність валютних курсів, стабілізаційні </w:t>
      </w:r>
      <w:proofErr w:type="spellStart"/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>фо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>нди</w:t>
      </w:r>
      <w:proofErr w:type="spellEnd"/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 у вільно конвертованих валютах та дорогоцінних металах, допуск на свій внутрішній валютний ринок банків-нерезидентів та Міждержавного банку тощо.</w:t>
      </w:r>
    </w:p>
    <w:p w:rsidR="00ED74C1" w:rsidRPr="00ED74C1" w:rsidRDefault="001E28DB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 5 передбачала створення Міждержавног</w:t>
      </w:r>
      <w:r>
        <w:rPr>
          <w:rFonts w:ascii="Times New Roman" w:hAnsi="Times New Roman" w:cs="Times New Roman"/>
          <w:sz w:val="24"/>
          <w:szCs w:val="24"/>
          <w:lang w:val="uk-UA"/>
        </w:rPr>
        <w:t>о валютного комітету, а в ст. 6 -</w:t>
      </w:r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інформаційно-довідкових баз даних.</w:t>
      </w:r>
    </w:p>
    <w:p w:rsidR="00ED74C1" w:rsidRPr="00ED74C1" w:rsidRDefault="00ED74C1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74C1">
        <w:rPr>
          <w:rFonts w:ascii="Times New Roman" w:hAnsi="Times New Roman" w:cs="Times New Roman"/>
          <w:sz w:val="24"/>
          <w:szCs w:val="24"/>
          <w:lang w:val="uk-UA"/>
        </w:rPr>
        <w:t>Валютний контроль передбачався як на багатосторонній, так і на двосторонній основі (ст. 7).</w:t>
      </w:r>
      <w:r w:rsidR="001E28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74C1">
        <w:rPr>
          <w:rFonts w:ascii="Times New Roman" w:hAnsi="Times New Roman" w:cs="Times New Roman"/>
          <w:sz w:val="24"/>
          <w:szCs w:val="24"/>
          <w:lang w:val="uk-UA"/>
        </w:rPr>
        <w:t>Сторони взяли зобов’язання створювати сприятливі умови для становлення і розвитку транснаціональних фінансово-промислових і банківських груп, фінансувати і кредитувати міждержавні програми (ст. 8).</w:t>
      </w:r>
    </w:p>
    <w:p w:rsidR="00ED74C1" w:rsidRPr="00ED74C1" w:rsidRDefault="00BF6A4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 9 спрямовувалася на боротьбу з неплатежами та бартером і передбачала </w:t>
      </w:r>
      <w:proofErr w:type="spellStart"/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>запроваджен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 векселя та механізму багатостороннього </w:t>
      </w:r>
      <w:proofErr w:type="spellStart"/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>клірлінгу</w:t>
      </w:r>
      <w:proofErr w:type="spellEnd"/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D74C1" w:rsidRPr="00ED74C1" w:rsidRDefault="00BF6A4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Ст.10</w:t>
      </w:r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 стосується врегулювання супереч</w:t>
      </w:r>
      <w:r>
        <w:rPr>
          <w:rFonts w:ascii="Times New Roman" w:hAnsi="Times New Roman" w:cs="Times New Roman"/>
          <w:sz w:val="24"/>
          <w:szCs w:val="24"/>
          <w:lang w:val="uk-UA"/>
        </w:rPr>
        <w:t>ок між сторонами, а одинадцята -</w:t>
      </w:r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 внесення змін та доповнень до угоди.</w:t>
      </w:r>
    </w:p>
    <w:p w:rsidR="00ED74C1" w:rsidRPr="00ED74C1" w:rsidRDefault="00ED74C1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 12 передбачала мож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ливість приєднання до угоди держави-учасниці СНД, а ст. 13 </w:t>
      </w:r>
      <w:r w:rsidR="00BF6A4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 право вільного виходу зі складу учасників угоди.</w:t>
      </w:r>
    </w:p>
    <w:p w:rsidR="00ED74C1" w:rsidRPr="00ED74C1" w:rsidRDefault="00ED74C1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>В Угоді про формування Єдиного економічного простору зазначається</w:t>
      </w:r>
      <w:r w:rsidRPr="00ED74C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D74C1" w:rsidRPr="00ED74C1" w:rsidRDefault="00ED74C1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74C1">
        <w:rPr>
          <w:rFonts w:ascii="Times New Roman" w:hAnsi="Times New Roman" w:cs="Times New Roman"/>
          <w:sz w:val="24"/>
          <w:szCs w:val="24"/>
          <w:lang w:val="uk-UA"/>
        </w:rPr>
        <w:lastRenderedPageBreak/>
        <w:t>«</w:t>
      </w:r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 Єдиним економічним простором Сторони розуміють економічний простір, що об’єднує митні території Сторін, на якому функціонують механізми регулювання економік, засновані на єдиних принципах, що забезпечують вільний рух товарів, </w:t>
      </w:r>
      <w:proofErr w:type="spellStart"/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>по</w:t>
      </w:r>
      <w:r w:rsidR="00BF6A47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>слуг</w:t>
      </w:r>
      <w:proofErr w:type="spellEnd"/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капіталів та робочої сили, і проводиться єдина зовнішньоторговельна і </w:t>
      </w:r>
      <w:proofErr w:type="spellStart"/>
      <w:r w:rsidR="00BF6A47">
        <w:rPr>
          <w:rFonts w:ascii="Times New Roman" w:hAnsi="Times New Roman" w:cs="Times New Roman"/>
          <w:b/>
          <w:sz w:val="24"/>
          <w:szCs w:val="24"/>
          <w:lang w:val="uk-UA"/>
        </w:rPr>
        <w:t>узгодже-</w:t>
      </w:r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proofErr w:type="spellEnd"/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в тій мірі і в тому обсязі, в яких це необхідно для забезпечення рівноправної </w:t>
      </w:r>
      <w:proofErr w:type="spellStart"/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>кон</w:t>
      </w:r>
      <w:r w:rsidR="00BF6A47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>куренції</w:t>
      </w:r>
      <w:proofErr w:type="spellEnd"/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підтримання макроекономічної стабільності, податкова, </w:t>
      </w:r>
      <w:proofErr w:type="spellStart"/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>грошово-креди</w:t>
      </w:r>
      <w:r w:rsidR="00BF6A47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>тна</w:t>
      </w:r>
      <w:proofErr w:type="spellEnd"/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валютно-фінансова політика</w:t>
      </w:r>
      <w:r w:rsidRPr="00ED74C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184A99" w:rsidRPr="00184A99" w:rsidRDefault="00BF6A4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Варто </w:t>
      </w:r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згадати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про економічний союз Казахстану, Узбекистану і Киргизії. У його рамках у лютому 1995 р. утворена Міждержавна рада. Цей найвищий орган приймає рішення зі стратегічних питань економічної інтеграції зазначених трьох держав. Фінансове </w:t>
      </w:r>
      <w:proofErr w:type="spellStart"/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>забезпе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>чення</w:t>
      </w:r>
      <w:proofErr w:type="spellEnd"/>
      <w:r w:rsidR="00ED74C1" w:rsidRPr="00ED74C1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цього Союзу має виконувати Центральноазіатський банк співробітництва і розвитку.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A99" w:rsidRPr="00184A99">
        <w:rPr>
          <w:rFonts w:ascii="Times New Roman" w:hAnsi="Times New Roman" w:cs="Times New Roman"/>
          <w:sz w:val="24"/>
          <w:szCs w:val="24"/>
          <w:lang w:val="uk-UA"/>
        </w:rPr>
        <w:t>Зазначений регіональний економічний союз вважається відкритим для всіх країн СНД.</w:t>
      </w:r>
    </w:p>
    <w:p w:rsidR="00184A99" w:rsidRPr="00184A99" w:rsidRDefault="00184A99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>В СНД можна вирізнити три рівні інтеграційних процесів</w:t>
      </w:r>
      <w:r w:rsidRPr="00184A9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84A99" w:rsidRPr="00184A99" w:rsidRDefault="00BF6A4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="00184A99" w:rsidRPr="00184A99">
        <w:rPr>
          <w:rFonts w:ascii="Times New Roman" w:hAnsi="Times New Roman" w:cs="Times New Roman"/>
          <w:sz w:val="24"/>
          <w:szCs w:val="24"/>
          <w:lang w:val="uk-UA"/>
        </w:rPr>
        <w:t>Економічний союз (12 країн);</w:t>
      </w:r>
    </w:p>
    <w:p w:rsidR="00184A99" w:rsidRPr="00184A99" w:rsidRDefault="00BF6A4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184A99" w:rsidRPr="00184A99">
        <w:rPr>
          <w:rFonts w:ascii="Times New Roman" w:hAnsi="Times New Roman" w:cs="Times New Roman"/>
          <w:sz w:val="24"/>
          <w:szCs w:val="24"/>
          <w:lang w:val="uk-UA"/>
        </w:rPr>
        <w:t>Митний союз (4 країни);</w:t>
      </w:r>
    </w:p>
    <w:p w:rsidR="00184A99" w:rsidRPr="00184A99" w:rsidRDefault="00BF6A4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="00184A99" w:rsidRPr="00184A99">
        <w:rPr>
          <w:rFonts w:ascii="Times New Roman" w:hAnsi="Times New Roman" w:cs="Times New Roman"/>
          <w:sz w:val="24"/>
          <w:szCs w:val="24"/>
          <w:lang w:val="uk-UA"/>
        </w:rPr>
        <w:t>Співтовариство Росії і Білорусії.</w:t>
      </w:r>
    </w:p>
    <w:p w:rsidR="00184A99" w:rsidRPr="00184A99" w:rsidRDefault="00BF6A47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84A99" w:rsidRPr="00184A99">
        <w:rPr>
          <w:rFonts w:ascii="Times New Roman" w:hAnsi="Times New Roman" w:cs="Times New Roman"/>
          <w:sz w:val="24"/>
          <w:szCs w:val="24"/>
          <w:lang w:val="uk-UA"/>
        </w:rPr>
        <w:t xml:space="preserve">и зупинилися лише на окремих актах, що стосуються економічної </w:t>
      </w:r>
      <w:r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="00184A99" w:rsidRPr="00184A99">
        <w:rPr>
          <w:rFonts w:ascii="Times New Roman" w:hAnsi="Times New Roman" w:cs="Times New Roman"/>
          <w:sz w:val="24"/>
          <w:szCs w:val="24"/>
          <w:lang w:val="uk-UA"/>
        </w:rPr>
        <w:t>теграції у рамках СНД. Рішень і угод приймається настільки багато, їх не встигають відстежувати, навіть, фахівці. На жаль, в Україні до цих пір відсутній офіційний бюлетень, який би постійно і оперативно публікував тексти міжнародних договорів, конвенцій тощо.</w:t>
      </w:r>
    </w:p>
    <w:p w:rsidR="00184A99" w:rsidRPr="00184A99" w:rsidRDefault="00184A99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4A99">
        <w:rPr>
          <w:rFonts w:ascii="Times New Roman" w:hAnsi="Times New Roman" w:cs="Times New Roman"/>
          <w:sz w:val="24"/>
          <w:szCs w:val="24"/>
          <w:lang w:val="uk-UA"/>
        </w:rPr>
        <w:t>24 листопада 1995 р. Верховна Рада України</w:t>
      </w:r>
      <w:r w:rsidR="00BF6A47">
        <w:rPr>
          <w:rFonts w:ascii="Times New Roman" w:hAnsi="Times New Roman" w:cs="Times New Roman"/>
          <w:sz w:val="24"/>
          <w:szCs w:val="24"/>
          <w:lang w:val="uk-UA"/>
        </w:rPr>
        <w:t xml:space="preserve"> прийняла Закон України</w:t>
      </w:r>
      <w:r w:rsidRPr="00184A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>Про ратифікацію Угоди про створення міждержавного об’єднання вугілля та металу</w:t>
      </w:r>
      <w:r w:rsidRPr="00184A99">
        <w:rPr>
          <w:rFonts w:ascii="Times New Roman" w:hAnsi="Times New Roman" w:cs="Times New Roman"/>
          <w:sz w:val="24"/>
          <w:szCs w:val="24"/>
          <w:lang w:val="uk-UA"/>
        </w:rPr>
        <w:t>». На початку XXI ст. про це об’єднання ніхто і не згадував.</w:t>
      </w:r>
    </w:p>
    <w:p w:rsidR="00005AF0" w:rsidRPr="00D06D67" w:rsidRDefault="00184A99" w:rsidP="00BF6A4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4A99">
        <w:rPr>
          <w:rFonts w:ascii="Times New Roman" w:hAnsi="Times New Roman" w:cs="Times New Roman"/>
          <w:sz w:val="24"/>
          <w:szCs w:val="24"/>
          <w:lang w:val="uk-UA"/>
        </w:rPr>
        <w:t>Президенти України, Білорусії, Казахстану та Росії 19 вересня 2003 р. підписали у Ялті «</w:t>
      </w:r>
      <w:r w:rsidRPr="00BF6A47">
        <w:rPr>
          <w:rFonts w:ascii="Times New Roman" w:hAnsi="Times New Roman" w:cs="Times New Roman"/>
          <w:b/>
          <w:sz w:val="24"/>
          <w:szCs w:val="24"/>
          <w:lang w:val="uk-UA"/>
        </w:rPr>
        <w:t>Угоду про формування Єдиного економічного простору</w:t>
      </w:r>
      <w:r w:rsidRPr="00184A99">
        <w:rPr>
          <w:rFonts w:ascii="Times New Roman" w:hAnsi="Times New Roman" w:cs="Times New Roman"/>
          <w:sz w:val="24"/>
          <w:szCs w:val="24"/>
          <w:lang w:val="uk-UA"/>
        </w:rPr>
        <w:t>». Вона ратифікована Законом України</w:t>
      </w:r>
      <w:r w:rsidR="00BF6A47">
        <w:rPr>
          <w:rFonts w:ascii="Times New Roman" w:hAnsi="Times New Roman" w:cs="Times New Roman"/>
          <w:sz w:val="24"/>
          <w:szCs w:val="24"/>
          <w:lang w:val="uk-UA"/>
        </w:rPr>
        <w:t xml:space="preserve"> від 20 квітня 2004 р</w:t>
      </w:r>
      <w:r w:rsidRPr="00184A9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F6A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4A99">
        <w:rPr>
          <w:rFonts w:ascii="Times New Roman" w:hAnsi="Times New Roman" w:cs="Times New Roman"/>
          <w:sz w:val="24"/>
          <w:szCs w:val="24"/>
          <w:lang w:val="uk-UA"/>
        </w:rPr>
        <w:t xml:space="preserve">Найближчі роки покажуть </w:t>
      </w:r>
      <w:r>
        <w:rPr>
          <w:rFonts w:ascii="Times New Roman" w:hAnsi="Times New Roman" w:cs="Times New Roman"/>
          <w:sz w:val="24"/>
          <w:szCs w:val="24"/>
          <w:lang w:val="uk-UA"/>
        </w:rPr>
        <w:t>чого було більше у рамках СНД, -</w:t>
      </w:r>
      <w:r w:rsidRPr="00184A99">
        <w:rPr>
          <w:rFonts w:ascii="Times New Roman" w:hAnsi="Times New Roman" w:cs="Times New Roman"/>
          <w:sz w:val="24"/>
          <w:szCs w:val="24"/>
          <w:lang w:val="uk-UA"/>
        </w:rPr>
        <w:t xml:space="preserve"> політичних декларацій про економічну інтеграцію чи реальних справ.</w:t>
      </w:r>
      <w:bookmarkStart w:id="0" w:name="_GoBack"/>
      <w:bookmarkEnd w:id="0"/>
    </w:p>
    <w:sectPr w:rsidR="00005AF0" w:rsidRPr="00D0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5"/>
    <w:rsid w:val="00005AF0"/>
    <w:rsid w:val="00042956"/>
    <w:rsid w:val="000E266B"/>
    <w:rsid w:val="00184A99"/>
    <w:rsid w:val="001E28DB"/>
    <w:rsid w:val="00241A7D"/>
    <w:rsid w:val="00246D33"/>
    <w:rsid w:val="002937CF"/>
    <w:rsid w:val="00340636"/>
    <w:rsid w:val="003C570A"/>
    <w:rsid w:val="00575431"/>
    <w:rsid w:val="00576103"/>
    <w:rsid w:val="00593580"/>
    <w:rsid w:val="00761B3B"/>
    <w:rsid w:val="00832A26"/>
    <w:rsid w:val="008A1EF7"/>
    <w:rsid w:val="00A71B89"/>
    <w:rsid w:val="00AA7865"/>
    <w:rsid w:val="00AD2ABE"/>
    <w:rsid w:val="00B53AAB"/>
    <w:rsid w:val="00BF6A47"/>
    <w:rsid w:val="00D06D67"/>
    <w:rsid w:val="00D82080"/>
    <w:rsid w:val="00ED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2021-03-17T05:38:00Z</dcterms:created>
  <dcterms:modified xsi:type="dcterms:W3CDTF">2021-03-18T05:15:00Z</dcterms:modified>
</cp:coreProperties>
</file>