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FA" w:rsidRPr="006B38B2" w:rsidRDefault="00E95AFA" w:rsidP="00E95AFA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38B2">
        <w:rPr>
          <w:rFonts w:ascii="Times New Roman" w:hAnsi="Times New Roman" w:cs="Times New Roman"/>
          <w:b/>
          <w:sz w:val="24"/>
          <w:szCs w:val="24"/>
          <w:lang w:val="uk-UA"/>
        </w:rPr>
        <w:t>Тема 15. «Право міжнародної економічної конкуренції»</w:t>
      </w:r>
      <w:r w:rsidR="006B38B2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E95AFA" w:rsidRPr="006B38B2" w:rsidRDefault="00E95AFA" w:rsidP="00E95AFA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38B2">
        <w:rPr>
          <w:rFonts w:ascii="Times New Roman" w:hAnsi="Times New Roman" w:cs="Times New Roman"/>
          <w:b/>
          <w:sz w:val="24"/>
          <w:szCs w:val="24"/>
          <w:lang w:val="uk-UA"/>
        </w:rPr>
        <w:t>План</w:t>
      </w:r>
    </w:p>
    <w:p w:rsidR="006B38B2" w:rsidRPr="006B38B2" w:rsidRDefault="006B38B2" w:rsidP="006B38B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B38B2">
        <w:rPr>
          <w:rFonts w:ascii="Times New Roman" w:hAnsi="Times New Roman" w:cs="Times New Roman"/>
          <w:sz w:val="24"/>
          <w:szCs w:val="24"/>
          <w:lang w:val="uk-UA"/>
        </w:rPr>
        <w:t>1. Угоди ГАТТ, що спрямовані на захист міжнародної економічної конкуренції.</w:t>
      </w:r>
    </w:p>
    <w:p w:rsidR="006B38B2" w:rsidRPr="006B38B2" w:rsidRDefault="006B38B2" w:rsidP="006B38B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B38B2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F960CB" w:rsidRPr="00F960CB">
        <w:t xml:space="preserve"> </w:t>
      </w:r>
      <w:r w:rsidR="00F960CB" w:rsidRPr="00F960CB">
        <w:rPr>
          <w:rFonts w:ascii="Times New Roman" w:hAnsi="Times New Roman" w:cs="Times New Roman"/>
          <w:sz w:val="24"/>
          <w:szCs w:val="24"/>
          <w:lang w:val="uk-UA"/>
        </w:rPr>
        <w:t>Право ЄС з економічної конкуренції.</w:t>
      </w:r>
    </w:p>
    <w:p w:rsidR="006B38B2" w:rsidRPr="006B38B2" w:rsidRDefault="006B38B2" w:rsidP="006B38B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B38B2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167719" w:rsidRPr="00167719">
        <w:t xml:space="preserve"> </w:t>
      </w:r>
      <w:r w:rsidR="00167719" w:rsidRPr="00167719">
        <w:rPr>
          <w:rFonts w:ascii="Times New Roman" w:hAnsi="Times New Roman" w:cs="Times New Roman"/>
          <w:sz w:val="24"/>
          <w:szCs w:val="24"/>
          <w:lang w:val="uk-UA"/>
        </w:rPr>
        <w:t>Міжнародне конкурентне право СНД.</w:t>
      </w:r>
    </w:p>
    <w:p w:rsidR="00E95AFA" w:rsidRPr="006B38B2" w:rsidRDefault="007337E2" w:rsidP="00E95AFA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1. Угоди</w:t>
      </w:r>
      <w:r w:rsidR="006B38B2" w:rsidRPr="006B38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ГАТТ, що спрямовані міжнародної економічної конкуренції.</w:t>
      </w:r>
    </w:p>
    <w:p w:rsidR="00E95AFA" w:rsidRPr="006B38B2" w:rsidRDefault="00E95AFA" w:rsidP="007337E2">
      <w:pPr>
        <w:jc w:val="both"/>
        <w:rPr>
          <w:rFonts w:ascii="Times New Roman" w:hAnsi="Times New Roman" w:cs="Times New Roman"/>
          <w:sz w:val="24"/>
          <w:szCs w:val="24"/>
        </w:rPr>
      </w:pPr>
      <w:r w:rsidRPr="006B38B2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spellStart"/>
      <w:r w:rsidRPr="006B38B2">
        <w:rPr>
          <w:rFonts w:ascii="Times New Roman" w:hAnsi="Times New Roman" w:cs="Times New Roman"/>
          <w:sz w:val="24"/>
          <w:szCs w:val="24"/>
        </w:rPr>
        <w:t>рактика</w:t>
      </w:r>
      <w:proofErr w:type="spellEnd"/>
      <w:r w:rsidRPr="006B3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8B2">
        <w:rPr>
          <w:rFonts w:ascii="Times New Roman" w:hAnsi="Times New Roman" w:cs="Times New Roman"/>
          <w:sz w:val="24"/>
          <w:szCs w:val="24"/>
        </w:rPr>
        <w:t>випередила</w:t>
      </w:r>
      <w:proofErr w:type="spellEnd"/>
      <w:r w:rsidRPr="006B3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8B2">
        <w:rPr>
          <w:rFonts w:ascii="Times New Roman" w:hAnsi="Times New Roman" w:cs="Times New Roman"/>
          <w:sz w:val="24"/>
          <w:szCs w:val="24"/>
        </w:rPr>
        <w:t>навчально-методичну</w:t>
      </w:r>
      <w:proofErr w:type="spellEnd"/>
      <w:r w:rsidRPr="006B3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8B2">
        <w:rPr>
          <w:rFonts w:ascii="Times New Roman" w:hAnsi="Times New Roman" w:cs="Times New Roman"/>
          <w:sz w:val="24"/>
          <w:szCs w:val="24"/>
        </w:rPr>
        <w:t>літературу</w:t>
      </w:r>
      <w:proofErr w:type="spellEnd"/>
      <w:r w:rsidRPr="006B38B2">
        <w:rPr>
          <w:rFonts w:ascii="Times New Roman" w:hAnsi="Times New Roman" w:cs="Times New Roman"/>
          <w:sz w:val="24"/>
          <w:szCs w:val="24"/>
        </w:rPr>
        <w:t xml:space="preserve">. Право </w:t>
      </w:r>
      <w:proofErr w:type="spellStart"/>
      <w:r w:rsidRPr="006B38B2">
        <w:rPr>
          <w:rFonts w:ascii="Times New Roman" w:hAnsi="Times New Roman" w:cs="Times New Roman"/>
          <w:sz w:val="24"/>
          <w:szCs w:val="24"/>
        </w:rPr>
        <w:t>міжнародної</w:t>
      </w:r>
      <w:proofErr w:type="spellEnd"/>
      <w:r w:rsidRPr="006B3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8B2">
        <w:rPr>
          <w:rFonts w:ascii="Times New Roman" w:hAnsi="Times New Roman" w:cs="Times New Roman"/>
          <w:sz w:val="24"/>
          <w:szCs w:val="24"/>
        </w:rPr>
        <w:t>економічної</w:t>
      </w:r>
      <w:proofErr w:type="spellEnd"/>
      <w:r w:rsidRPr="006B3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8B2">
        <w:rPr>
          <w:rFonts w:ascii="Times New Roman" w:hAnsi="Times New Roman" w:cs="Times New Roman"/>
          <w:sz w:val="24"/>
          <w:szCs w:val="24"/>
        </w:rPr>
        <w:t>конкуренції</w:t>
      </w:r>
      <w:proofErr w:type="spellEnd"/>
      <w:r w:rsidRPr="006B3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8B2">
        <w:rPr>
          <w:rFonts w:ascii="Times New Roman" w:hAnsi="Times New Roman" w:cs="Times New Roman"/>
          <w:sz w:val="24"/>
          <w:szCs w:val="24"/>
        </w:rPr>
        <w:t>вже</w:t>
      </w:r>
      <w:proofErr w:type="spellEnd"/>
      <w:r w:rsidRPr="006B3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8B2">
        <w:rPr>
          <w:rFonts w:ascii="Times New Roman" w:hAnsi="Times New Roman" w:cs="Times New Roman"/>
          <w:sz w:val="24"/>
          <w:szCs w:val="24"/>
        </w:rPr>
        <w:t>окреслило</w:t>
      </w:r>
      <w:proofErr w:type="spellEnd"/>
      <w:r w:rsidRPr="006B3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8B2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Pr="006B3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8B2">
        <w:rPr>
          <w:rFonts w:ascii="Times New Roman" w:hAnsi="Times New Roman" w:cs="Times New Roman"/>
          <w:sz w:val="24"/>
          <w:szCs w:val="24"/>
        </w:rPr>
        <w:t>контури</w:t>
      </w:r>
      <w:proofErr w:type="spellEnd"/>
      <w:r w:rsidRPr="006B38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38B2">
        <w:rPr>
          <w:rFonts w:ascii="Times New Roman" w:hAnsi="Times New Roman" w:cs="Times New Roman"/>
          <w:sz w:val="24"/>
          <w:szCs w:val="24"/>
        </w:rPr>
        <w:t>воно</w:t>
      </w:r>
      <w:proofErr w:type="spellEnd"/>
      <w:r w:rsidRPr="006B3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8B2">
        <w:rPr>
          <w:rFonts w:ascii="Times New Roman" w:hAnsi="Times New Roman" w:cs="Times New Roman"/>
          <w:sz w:val="24"/>
          <w:szCs w:val="24"/>
        </w:rPr>
        <w:t>вже</w:t>
      </w:r>
      <w:proofErr w:type="spellEnd"/>
      <w:r w:rsidRPr="006B3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8B2">
        <w:rPr>
          <w:rFonts w:ascii="Times New Roman" w:hAnsi="Times New Roman" w:cs="Times New Roman"/>
          <w:sz w:val="24"/>
          <w:szCs w:val="24"/>
        </w:rPr>
        <w:t>відоме</w:t>
      </w:r>
      <w:proofErr w:type="spellEnd"/>
      <w:r w:rsidRPr="006B3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8B2">
        <w:rPr>
          <w:rFonts w:ascii="Times New Roman" w:hAnsi="Times New Roman" w:cs="Times New Roman"/>
          <w:sz w:val="24"/>
          <w:szCs w:val="24"/>
        </w:rPr>
        <w:t>урядовцям</w:t>
      </w:r>
      <w:proofErr w:type="spellEnd"/>
      <w:r w:rsidRPr="006B38B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B38B2">
        <w:rPr>
          <w:rFonts w:ascii="Times New Roman" w:hAnsi="Times New Roman" w:cs="Times New Roman"/>
          <w:sz w:val="24"/>
          <w:szCs w:val="24"/>
        </w:rPr>
        <w:t>діловій</w:t>
      </w:r>
      <w:proofErr w:type="spellEnd"/>
      <w:r w:rsidRPr="006B3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8B2">
        <w:rPr>
          <w:rFonts w:ascii="Times New Roman" w:hAnsi="Times New Roman" w:cs="Times New Roman"/>
          <w:sz w:val="24"/>
          <w:szCs w:val="24"/>
        </w:rPr>
        <w:t>громадсь</w:t>
      </w:r>
      <w:proofErr w:type="spellEnd"/>
      <w:r w:rsidR="007337E2">
        <w:rPr>
          <w:rFonts w:ascii="Times New Roman" w:hAnsi="Times New Roman" w:cs="Times New Roman"/>
          <w:sz w:val="24"/>
          <w:szCs w:val="24"/>
          <w:lang w:val="uk-UA"/>
        </w:rPr>
        <w:t>-</w:t>
      </w:r>
      <w:proofErr w:type="spellStart"/>
      <w:r w:rsidRPr="006B38B2">
        <w:rPr>
          <w:rFonts w:ascii="Times New Roman" w:hAnsi="Times New Roman" w:cs="Times New Roman"/>
          <w:sz w:val="24"/>
          <w:szCs w:val="24"/>
        </w:rPr>
        <w:t>кості</w:t>
      </w:r>
      <w:proofErr w:type="spellEnd"/>
      <w:r w:rsidRPr="006B3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B38B2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6B38B2">
        <w:rPr>
          <w:rFonts w:ascii="Times New Roman" w:hAnsi="Times New Roman" w:cs="Times New Roman"/>
          <w:sz w:val="24"/>
          <w:szCs w:val="24"/>
        </w:rPr>
        <w:t>іту</w:t>
      </w:r>
      <w:proofErr w:type="spellEnd"/>
      <w:r w:rsidRPr="006B38B2">
        <w:rPr>
          <w:rFonts w:ascii="Times New Roman" w:hAnsi="Times New Roman" w:cs="Times New Roman"/>
          <w:sz w:val="24"/>
          <w:szCs w:val="24"/>
        </w:rPr>
        <w:t xml:space="preserve">. Пора </w:t>
      </w:r>
      <w:proofErr w:type="spellStart"/>
      <w:r w:rsidRPr="006B38B2">
        <w:rPr>
          <w:rFonts w:ascii="Times New Roman" w:hAnsi="Times New Roman" w:cs="Times New Roman"/>
          <w:sz w:val="24"/>
          <w:szCs w:val="24"/>
        </w:rPr>
        <w:t>призвичаювати</w:t>
      </w:r>
      <w:proofErr w:type="spellEnd"/>
      <w:r w:rsidRPr="006B38B2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6B38B2">
        <w:rPr>
          <w:rFonts w:ascii="Times New Roman" w:hAnsi="Times New Roman" w:cs="Times New Roman"/>
          <w:sz w:val="24"/>
          <w:szCs w:val="24"/>
        </w:rPr>
        <w:t>нього</w:t>
      </w:r>
      <w:proofErr w:type="spellEnd"/>
      <w:r w:rsidRPr="006B38B2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6B38B2">
        <w:rPr>
          <w:rFonts w:ascii="Times New Roman" w:hAnsi="Times New Roman" w:cs="Times New Roman"/>
          <w:sz w:val="24"/>
          <w:szCs w:val="24"/>
        </w:rPr>
        <w:t>студентський</w:t>
      </w:r>
      <w:proofErr w:type="spellEnd"/>
      <w:r w:rsidRPr="006B3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8B2">
        <w:rPr>
          <w:rFonts w:ascii="Times New Roman" w:hAnsi="Times New Roman" w:cs="Times New Roman"/>
          <w:sz w:val="24"/>
          <w:szCs w:val="24"/>
        </w:rPr>
        <w:t>загал</w:t>
      </w:r>
      <w:proofErr w:type="spellEnd"/>
      <w:r w:rsidRPr="006B38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38B2">
        <w:rPr>
          <w:rFonts w:ascii="Times New Roman" w:hAnsi="Times New Roman" w:cs="Times New Roman"/>
          <w:sz w:val="24"/>
          <w:szCs w:val="24"/>
        </w:rPr>
        <w:t>Можливо</w:t>
      </w:r>
      <w:proofErr w:type="spellEnd"/>
      <w:r w:rsidRPr="006B38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38B2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6B38B2">
        <w:rPr>
          <w:rFonts w:ascii="Times New Roman" w:hAnsi="Times New Roman" w:cs="Times New Roman"/>
          <w:sz w:val="24"/>
          <w:szCs w:val="24"/>
        </w:rPr>
        <w:t xml:space="preserve"> право </w:t>
      </w:r>
      <w:proofErr w:type="spellStart"/>
      <w:r w:rsidRPr="006B38B2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6B3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B38B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B38B2">
        <w:rPr>
          <w:rFonts w:ascii="Times New Roman" w:hAnsi="Times New Roman" w:cs="Times New Roman"/>
          <w:sz w:val="24"/>
          <w:szCs w:val="24"/>
        </w:rPr>
        <w:t>ідстави</w:t>
      </w:r>
      <w:proofErr w:type="spellEnd"/>
      <w:r w:rsidRPr="006B3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8B2">
        <w:rPr>
          <w:rFonts w:ascii="Times New Roman" w:hAnsi="Times New Roman" w:cs="Times New Roman"/>
          <w:sz w:val="24"/>
          <w:szCs w:val="24"/>
        </w:rPr>
        <w:t>називатися</w:t>
      </w:r>
      <w:proofErr w:type="spellEnd"/>
      <w:r w:rsidRPr="006B3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8B2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6B38B2">
        <w:rPr>
          <w:rFonts w:ascii="Times New Roman" w:hAnsi="Times New Roman" w:cs="Times New Roman"/>
          <w:sz w:val="24"/>
          <w:szCs w:val="24"/>
        </w:rPr>
        <w:t xml:space="preserve"> й як </w:t>
      </w:r>
      <w:proofErr w:type="spellStart"/>
      <w:r w:rsidRPr="006B38B2">
        <w:rPr>
          <w:rFonts w:ascii="Times New Roman" w:hAnsi="Times New Roman" w:cs="Times New Roman"/>
          <w:sz w:val="24"/>
          <w:szCs w:val="24"/>
        </w:rPr>
        <w:t>міжнародне</w:t>
      </w:r>
      <w:proofErr w:type="spellEnd"/>
      <w:r w:rsidRPr="006B3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8B2">
        <w:rPr>
          <w:rFonts w:ascii="Times New Roman" w:hAnsi="Times New Roman" w:cs="Times New Roman"/>
          <w:sz w:val="24"/>
          <w:szCs w:val="24"/>
        </w:rPr>
        <w:t>антимонопольне</w:t>
      </w:r>
      <w:proofErr w:type="spellEnd"/>
      <w:r w:rsidRPr="006B38B2">
        <w:rPr>
          <w:rFonts w:ascii="Times New Roman" w:hAnsi="Times New Roman" w:cs="Times New Roman"/>
          <w:sz w:val="24"/>
          <w:szCs w:val="24"/>
        </w:rPr>
        <w:t xml:space="preserve"> право. </w:t>
      </w:r>
      <w:proofErr w:type="spellStart"/>
      <w:r w:rsidRPr="006B38B2">
        <w:rPr>
          <w:rFonts w:ascii="Times New Roman" w:hAnsi="Times New Roman" w:cs="Times New Roman"/>
          <w:sz w:val="24"/>
          <w:szCs w:val="24"/>
        </w:rPr>
        <w:t>Вважаємо</w:t>
      </w:r>
      <w:proofErr w:type="spellEnd"/>
      <w:r w:rsidRPr="006B38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38B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6B3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8B2">
        <w:rPr>
          <w:rFonts w:ascii="Times New Roman" w:hAnsi="Times New Roman" w:cs="Times New Roman"/>
          <w:sz w:val="24"/>
          <w:szCs w:val="24"/>
        </w:rPr>
        <w:t>повнішою</w:t>
      </w:r>
      <w:proofErr w:type="spellEnd"/>
      <w:r w:rsidRPr="006B38B2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6B38B2">
        <w:rPr>
          <w:rFonts w:ascii="Times New Roman" w:hAnsi="Times New Roman" w:cs="Times New Roman"/>
          <w:sz w:val="24"/>
          <w:szCs w:val="24"/>
        </w:rPr>
        <w:t>менш</w:t>
      </w:r>
      <w:proofErr w:type="spellEnd"/>
      <w:r w:rsidRPr="006B3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8B2">
        <w:rPr>
          <w:rFonts w:ascii="Times New Roman" w:hAnsi="Times New Roman" w:cs="Times New Roman"/>
          <w:sz w:val="24"/>
          <w:szCs w:val="24"/>
        </w:rPr>
        <w:t>політизованою</w:t>
      </w:r>
      <w:proofErr w:type="spellEnd"/>
      <w:r w:rsidRPr="006B3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8B2">
        <w:rPr>
          <w:rFonts w:ascii="Times New Roman" w:hAnsi="Times New Roman" w:cs="Times New Roman"/>
          <w:sz w:val="24"/>
          <w:szCs w:val="24"/>
        </w:rPr>
        <w:t>назвою</w:t>
      </w:r>
      <w:proofErr w:type="spellEnd"/>
      <w:r w:rsidRPr="006B38B2">
        <w:rPr>
          <w:rFonts w:ascii="Times New Roman" w:hAnsi="Times New Roman" w:cs="Times New Roman"/>
          <w:sz w:val="24"/>
          <w:szCs w:val="24"/>
        </w:rPr>
        <w:t xml:space="preserve"> є все ж таки та, </w:t>
      </w:r>
      <w:proofErr w:type="spellStart"/>
      <w:r w:rsidRPr="006B38B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6B3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8B2">
        <w:rPr>
          <w:rFonts w:ascii="Times New Roman" w:hAnsi="Times New Roman" w:cs="Times New Roman"/>
          <w:sz w:val="24"/>
          <w:szCs w:val="24"/>
        </w:rPr>
        <w:t>склала</w:t>
      </w:r>
      <w:proofErr w:type="spellEnd"/>
      <w:r w:rsidRPr="006B38B2">
        <w:rPr>
          <w:rFonts w:ascii="Times New Roman" w:hAnsi="Times New Roman" w:cs="Times New Roman"/>
          <w:sz w:val="24"/>
          <w:szCs w:val="24"/>
        </w:rPr>
        <w:t xml:space="preserve"> заголовок </w:t>
      </w:r>
      <w:proofErr w:type="spellStart"/>
      <w:r w:rsidRPr="006B38B2">
        <w:rPr>
          <w:rFonts w:ascii="Times New Roman" w:hAnsi="Times New Roman" w:cs="Times New Roman"/>
          <w:sz w:val="24"/>
          <w:szCs w:val="24"/>
        </w:rPr>
        <w:t>даному</w:t>
      </w:r>
      <w:proofErr w:type="spellEnd"/>
      <w:r w:rsidRPr="006B3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B38B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B38B2">
        <w:rPr>
          <w:rFonts w:ascii="Times New Roman" w:hAnsi="Times New Roman" w:cs="Times New Roman"/>
          <w:sz w:val="24"/>
          <w:szCs w:val="24"/>
        </w:rPr>
        <w:t>ідрозділу</w:t>
      </w:r>
      <w:proofErr w:type="spellEnd"/>
      <w:r w:rsidRPr="006B38B2">
        <w:rPr>
          <w:rFonts w:ascii="Times New Roman" w:hAnsi="Times New Roman" w:cs="Times New Roman"/>
          <w:sz w:val="24"/>
          <w:szCs w:val="24"/>
        </w:rPr>
        <w:t>.</w:t>
      </w:r>
    </w:p>
    <w:p w:rsidR="00E95AFA" w:rsidRPr="007337E2" w:rsidRDefault="00E95AFA" w:rsidP="007337E2">
      <w:pPr>
        <w:jc w:val="both"/>
        <w:rPr>
          <w:rFonts w:ascii="Times New Roman" w:hAnsi="Times New Roman" w:cs="Times New Roman"/>
          <w:sz w:val="24"/>
          <w:szCs w:val="24"/>
        </w:rPr>
      </w:pPr>
      <w:r w:rsidRPr="006B38B2">
        <w:rPr>
          <w:rFonts w:ascii="Times New Roman" w:hAnsi="Times New Roman" w:cs="Times New Roman"/>
          <w:sz w:val="24"/>
          <w:szCs w:val="24"/>
        </w:rPr>
        <w:t xml:space="preserve">У рамках ГАТТ є </w:t>
      </w:r>
      <w:proofErr w:type="spellStart"/>
      <w:r w:rsidRPr="006B38B2">
        <w:rPr>
          <w:rFonts w:ascii="Times New Roman" w:hAnsi="Times New Roman" w:cs="Times New Roman"/>
          <w:sz w:val="24"/>
          <w:szCs w:val="24"/>
        </w:rPr>
        <w:t>дві</w:t>
      </w:r>
      <w:proofErr w:type="spellEnd"/>
      <w:r w:rsidRPr="006B38B2">
        <w:rPr>
          <w:rFonts w:ascii="Times New Roman" w:hAnsi="Times New Roman" w:cs="Times New Roman"/>
          <w:sz w:val="24"/>
          <w:szCs w:val="24"/>
        </w:rPr>
        <w:t xml:space="preserve"> угоди, </w:t>
      </w:r>
      <w:proofErr w:type="spellStart"/>
      <w:r w:rsidRPr="006B38B2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6B3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8B2">
        <w:rPr>
          <w:rFonts w:ascii="Times New Roman" w:hAnsi="Times New Roman" w:cs="Times New Roman"/>
          <w:sz w:val="24"/>
          <w:szCs w:val="24"/>
        </w:rPr>
        <w:t>безперечно</w:t>
      </w:r>
      <w:proofErr w:type="spellEnd"/>
      <w:r w:rsidRPr="006B3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8B2">
        <w:rPr>
          <w:rFonts w:ascii="Times New Roman" w:hAnsi="Times New Roman" w:cs="Times New Roman"/>
          <w:sz w:val="24"/>
          <w:szCs w:val="24"/>
        </w:rPr>
        <w:t>стосуються</w:t>
      </w:r>
      <w:proofErr w:type="spellEnd"/>
      <w:r w:rsidRPr="006B3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8B2">
        <w:rPr>
          <w:rFonts w:ascii="Times New Roman" w:hAnsi="Times New Roman" w:cs="Times New Roman"/>
          <w:sz w:val="24"/>
          <w:szCs w:val="24"/>
        </w:rPr>
        <w:t>економічної</w:t>
      </w:r>
      <w:proofErr w:type="spellEnd"/>
      <w:r w:rsidRPr="006B3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8B2">
        <w:rPr>
          <w:rFonts w:ascii="Times New Roman" w:hAnsi="Times New Roman" w:cs="Times New Roman"/>
          <w:sz w:val="24"/>
          <w:szCs w:val="24"/>
        </w:rPr>
        <w:t>конкуренції</w:t>
      </w:r>
      <w:proofErr w:type="spellEnd"/>
      <w:r w:rsidRPr="006B38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38B2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6B38B2">
        <w:rPr>
          <w:rFonts w:ascii="Times New Roman" w:hAnsi="Times New Roman" w:cs="Times New Roman"/>
          <w:sz w:val="24"/>
          <w:szCs w:val="24"/>
        </w:rPr>
        <w:t xml:space="preserve"> </w:t>
      </w:r>
      <w:r w:rsidRPr="006B38B2">
        <w:rPr>
          <w:rFonts w:ascii="Times New Roman" w:hAnsi="Times New Roman" w:cs="Times New Roman"/>
          <w:b/>
          <w:sz w:val="24"/>
          <w:szCs w:val="24"/>
        </w:rPr>
        <w:t xml:space="preserve">Угода про </w:t>
      </w:r>
      <w:proofErr w:type="spellStart"/>
      <w:r w:rsidRPr="006B38B2">
        <w:rPr>
          <w:rFonts w:ascii="Times New Roman" w:hAnsi="Times New Roman" w:cs="Times New Roman"/>
          <w:b/>
          <w:sz w:val="24"/>
          <w:szCs w:val="24"/>
        </w:rPr>
        <w:t>субсидії</w:t>
      </w:r>
      <w:proofErr w:type="spellEnd"/>
      <w:r w:rsidRPr="006B38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B38B2">
        <w:rPr>
          <w:rFonts w:ascii="Times New Roman" w:hAnsi="Times New Roman" w:cs="Times New Roman"/>
          <w:b/>
          <w:sz w:val="24"/>
          <w:szCs w:val="24"/>
        </w:rPr>
        <w:t xml:space="preserve">та </w:t>
      </w:r>
      <w:proofErr w:type="spellStart"/>
      <w:r w:rsidRPr="006B38B2">
        <w:rPr>
          <w:rFonts w:ascii="Times New Roman" w:hAnsi="Times New Roman" w:cs="Times New Roman"/>
          <w:b/>
          <w:sz w:val="24"/>
          <w:szCs w:val="24"/>
        </w:rPr>
        <w:t>вр</w:t>
      </w:r>
      <w:proofErr w:type="gramEnd"/>
      <w:r w:rsidRPr="006B38B2">
        <w:rPr>
          <w:rFonts w:ascii="Times New Roman" w:hAnsi="Times New Roman" w:cs="Times New Roman"/>
          <w:b/>
          <w:sz w:val="24"/>
          <w:szCs w:val="24"/>
        </w:rPr>
        <w:t>івноважуючі</w:t>
      </w:r>
      <w:proofErr w:type="spellEnd"/>
      <w:r w:rsidRPr="006B38B2">
        <w:rPr>
          <w:rFonts w:ascii="Times New Roman" w:hAnsi="Times New Roman" w:cs="Times New Roman"/>
          <w:b/>
          <w:sz w:val="24"/>
          <w:szCs w:val="24"/>
        </w:rPr>
        <w:t xml:space="preserve"> заходи </w:t>
      </w:r>
      <w:r w:rsidRPr="006B38B2">
        <w:rPr>
          <w:rFonts w:ascii="Times New Roman" w:hAnsi="Times New Roman" w:cs="Times New Roman"/>
          <w:sz w:val="24"/>
          <w:szCs w:val="24"/>
        </w:rPr>
        <w:t>(</w:t>
      </w:r>
      <w:r w:rsidRPr="006B38B2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6B38B2">
        <w:rPr>
          <w:rFonts w:ascii="Times New Roman" w:hAnsi="Times New Roman" w:cs="Times New Roman"/>
          <w:sz w:val="24"/>
          <w:szCs w:val="24"/>
        </w:rPr>
        <w:t xml:space="preserve"> </w:t>
      </w:r>
      <w:r w:rsidRPr="006B38B2">
        <w:rPr>
          <w:rFonts w:ascii="Times New Roman" w:hAnsi="Times New Roman" w:cs="Times New Roman"/>
          <w:sz w:val="24"/>
          <w:szCs w:val="24"/>
          <w:lang w:val="en-US"/>
        </w:rPr>
        <w:t>Agreement</w:t>
      </w:r>
      <w:r w:rsidRPr="006B38B2">
        <w:rPr>
          <w:rFonts w:ascii="Times New Roman" w:hAnsi="Times New Roman" w:cs="Times New Roman"/>
          <w:sz w:val="24"/>
          <w:szCs w:val="24"/>
        </w:rPr>
        <w:t xml:space="preserve"> </w:t>
      </w:r>
      <w:r w:rsidRPr="006B38B2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6B38B2">
        <w:rPr>
          <w:rFonts w:ascii="Times New Roman" w:hAnsi="Times New Roman" w:cs="Times New Roman"/>
          <w:sz w:val="24"/>
          <w:szCs w:val="24"/>
        </w:rPr>
        <w:t xml:space="preserve"> </w:t>
      </w:r>
      <w:r w:rsidRPr="006B38B2">
        <w:rPr>
          <w:rFonts w:ascii="Times New Roman" w:hAnsi="Times New Roman" w:cs="Times New Roman"/>
          <w:sz w:val="24"/>
          <w:szCs w:val="24"/>
          <w:lang w:val="en-US"/>
        </w:rPr>
        <w:t>Subsidies</w:t>
      </w:r>
      <w:r w:rsidRPr="006B38B2">
        <w:rPr>
          <w:rFonts w:ascii="Times New Roman" w:hAnsi="Times New Roman" w:cs="Times New Roman"/>
          <w:sz w:val="24"/>
          <w:szCs w:val="24"/>
        </w:rPr>
        <w:t xml:space="preserve"> </w:t>
      </w:r>
      <w:r w:rsidRPr="006B38B2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6B38B2">
        <w:rPr>
          <w:rFonts w:ascii="Times New Roman" w:hAnsi="Times New Roman" w:cs="Times New Roman"/>
          <w:sz w:val="24"/>
          <w:szCs w:val="24"/>
        </w:rPr>
        <w:t xml:space="preserve"> </w:t>
      </w:r>
      <w:r w:rsidRPr="006B38B2">
        <w:rPr>
          <w:rFonts w:ascii="Times New Roman" w:hAnsi="Times New Roman" w:cs="Times New Roman"/>
          <w:sz w:val="24"/>
          <w:szCs w:val="24"/>
          <w:lang w:val="en-US"/>
        </w:rPr>
        <w:t>Countervailing</w:t>
      </w:r>
      <w:r w:rsidRPr="006B38B2">
        <w:rPr>
          <w:rFonts w:ascii="Times New Roman" w:hAnsi="Times New Roman" w:cs="Times New Roman"/>
          <w:sz w:val="24"/>
          <w:szCs w:val="24"/>
        </w:rPr>
        <w:t xml:space="preserve"> </w:t>
      </w:r>
      <w:r w:rsidRPr="006B38B2">
        <w:rPr>
          <w:rFonts w:ascii="Times New Roman" w:hAnsi="Times New Roman" w:cs="Times New Roman"/>
          <w:sz w:val="24"/>
          <w:szCs w:val="24"/>
          <w:lang w:val="en-US"/>
        </w:rPr>
        <w:t>Measures</w:t>
      </w:r>
      <w:r w:rsidRPr="006B38B2">
        <w:rPr>
          <w:rFonts w:ascii="Times New Roman" w:hAnsi="Times New Roman" w:cs="Times New Roman"/>
          <w:sz w:val="24"/>
          <w:szCs w:val="24"/>
        </w:rPr>
        <w:t xml:space="preserve"> (</w:t>
      </w:r>
      <w:r w:rsidRPr="006B38B2">
        <w:rPr>
          <w:rFonts w:ascii="Times New Roman" w:hAnsi="Times New Roman" w:cs="Times New Roman"/>
          <w:sz w:val="24"/>
          <w:szCs w:val="24"/>
          <w:lang w:val="en-US"/>
        </w:rPr>
        <w:t>SCM</w:t>
      </w:r>
      <w:r w:rsidRPr="006B38B2">
        <w:rPr>
          <w:rFonts w:ascii="Times New Roman" w:hAnsi="Times New Roman" w:cs="Times New Roman"/>
          <w:sz w:val="24"/>
          <w:szCs w:val="24"/>
        </w:rPr>
        <w:t>)</w:t>
      </w:r>
      <w:r w:rsidR="006B38B2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6B38B2">
        <w:rPr>
          <w:rFonts w:ascii="Times New Roman" w:hAnsi="Times New Roman" w:cs="Times New Roman"/>
          <w:sz w:val="24"/>
          <w:szCs w:val="24"/>
        </w:rPr>
        <w:t xml:space="preserve"> та </w:t>
      </w:r>
      <w:r w:rsidRPr="007337E2">
        <w:rPr>
          <w:rFonts w:ascii="Times New Roman" w:hAnsi="Times New Roman" w:cs="Times New Roman"/>
          <w:sz w:val="24"/>
          <w:szCs w:val="24"/>
        </w:rPr>
        <w:t xml:space="preserve">Угода про </w:t>
      </w:r>
      <w:proofErr w:type="spellStart"/>
      <w:r w:rsidRPr="007337E2">
        <w:rPr>
          <w:rFonts w:ascii="Times New Roman" w:hAnsi="Times New Roman" w:cs="Times New Roman"/>
          <w:sz w:val="24"/>
          <w:szCs w:val="24"/>
        </w:rPr>
        <w:t>антидемпінгові</w:t>
      </w:r>
      <w:proofErr w:type="spellEnd"/>
      <w:r w:rsidRPr="007337E2"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Pr="006B38B2">
        <w:rPr>
          <w:rFonts w:ascii="Times New Roman" w:hAnsi="Times New Roman" w:cs="Times New Roman"/>
          <w:sz w:val="24"/>
          <w:szCs w:val="24"/>
        </w:rPr>
        <w:t xml:space="preserve"> (</w:t>
      </w:r>
      <w:r w:rsidRPr="006B38B2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6B38B2">
        <w:rPr>
          <w:rFonts w:ascii="Times New Roman" w:hAnsi="Times New Roman" w:cs="Times New Roman"/>
          <w:sz w:val="24"/>
          <w:szCs w:val="24"/>
        </w:rPr>
        <w:t xml:space="preserve"> </w:t>
      </w:r>
      <w:r w:rsidRPr="006B38B2">
        <w:rPr>
          <w:rFonts w:ascii="Times New Roman" w:hAnsi="Times New Roman" w:cs="Times New Roman"/>
          <w:sz w:val="24"/>
          <w:szCs w:val="24"/>
          <w:lang w:val="en-US"/>
        </w:rPr>
        <w:t>Agreement</w:t>
      </w:r>
      <w:r w:rsidRPr="006B38B2">
        <w:rPr>
          <w:rFonts w:ascii="Times New Roman" w:hAnsi="Times New Roman" w:cs="Times New Roman"/>
          <w:sz w:val="24"/>
          <w:szCs w:val="24"/>
        </w:rPr>
        <w:t xml:space="preserve"> </w:t>
      </w:r>
      <w:r w:rsidRPr="006B38B2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6B38B2">
        <w:rPr>
          <w:rFonts w:ascii="Times New Roman" w:hAnsi="Times New Roman" w:cs="Times New Roman"/>
          <w:sz w:val="24"/>
          <w:szCs w:val="24"/>
        </w:rPr>
        <w:t xml:space="preserve"> </w:t>
      </w:r>
      <w:r w:rsidRPr="006B38B2">
        <w:rPr>
          <w:rFonts w:ascii="Times New Roman" w:hAnsi="Times New Roman" w:cs="Times New Roman"/>
          <w:sz w:val="24"/>
          <w:szCs w:val="24"/>
          <w:lang w:val="en-US"/>
        </w:rPr>
        <w:t>Anti</w:t>
      </w:r>
      <w:r w:rsidRPr="006B38B2">
        <w:rPr>
          <w:rFonts w:ascii="Times New Roman" w:hAnsi="Times New Roman" w:cs="Times New Roman"/>
          <w:sz w:val="24"/>
          <w:szCs w:val="24"/>
        </w:rPr>
        <w:t>-</w:t>
      </w:r>
      <w:r w:rsidRPr="006B38B2">
        <w:rPr>
          <w:rFonts w:ascii="Times New Roman" w:hAnsi="Times New Roman" w:cs="Times New Roman"/>
          <w:sz w:val="24"/>
          <w:szCs w:val="24"/>
          <w:lang w:val="en-US"/>
        </w:rPr>
        <w:t>dumping</w:t>
      </w:r>
      <w:r w:rsidRPr="006B3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8B2">
        <w:rPr>
          <w:rFonts w:ascii="Times New Roman" w:hAnsi="Times New Roman" w:cs="Times New Roman"/>
          <w:sz w:val="24"/>
          <w:szCs w:val="24"/>
          <w:lang w:val="en-US"/>
        </w:rPr>
        <w:t>Pract</w:t>
      </w:r>
      <w:proofErr w:type="spellEnd"/>
      <w:r w:rsidR="006B38B2"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Start"/>
      <w:r w:rsidRPr="006B38B2">
        <w:rPr>
          <w:rFonts w:ascii="Times New Roman" w:hAnsi="Times New Roman" w:cs="Times New Roman"/>
          <w:sz w:val="24"/>
          <w:szCs w:val="24"/>
          <w:lang w:val="en-US"/>
        </w:rPr>
        <w:t>ces</w:t>
      </w:r>
      <w:proofErr w:type="spellEnd"/>
      <w:r w:rsidRPr="006B38B2">
        <w:rPr>
          <w:rFonts w:ascii="Times New Roman" w:hAnsi="Times New Roman" w:cs="Times New Roman"/>
          <w:sz w:val="24"/>
          <w:szCs w:val="24"/>
        </w:rPr>
        <w:t xml:space="preserve"> (</w:t>
      </w:r>
      <w:r w:rsidRPr="006B38B2">
        <w:rPr>
          <w:rFonts w:ascii="Times New Roman" w:hAnsi="Times New Roman" w:cs="Times New Roman"/>
          <w:sz w:val="24"/>
          <w:szCs w:val="24"/>
          <w:lang w:val="en-US"/>
        </w:rPr>
        <w:t>ADP</w:t>
      </w:r>
      <w:r w:rsidRPr="006B38B2">
        <w:rPr>
          <w:rFonts w:ascii="Times New Roman" w:hAnsi="Times New Roman" w:cs="Times New Roman"/>
          <w:sz w:val="24"/>
          <w:szCs w:val="24"/>
        </w:rPr>
        <w:t xml:space="preserve">)). </w:t>
      </w:r>
      <w:proofErr w:type="spellStart"/>
      <w:r w:rsidRPr="006B38B2">
        <w:rPr>
          <w:rFonts w:ascii="Times New Roman" w:hAnsi="Times New Roman" w:cs="Times New Roman"/>
          <w:sz w:val="24"/>
          <w:szCs w:val="24"/>
        </w:rPr>
        <w:t>Певною</w:t>
      </w:r>
      <w:proofErr w:type="spellEnd"/>
      <w:r w:rsidRPr="00733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8B2">
        <w:rPr>
          <w:rFonts w:ascii="Times New Roman" w:hAnsi="Times New Roman" w:cs="Times New Roman"/>
          <w:sz w:val="24"/>
          <w:szCs w:val="24"/>
        </w:rPr>
        <w:t>мірою</w:t>
      </w:r>
      <w:proofErr w:type="spellEnd"/>
      <w:r w:rsidRPr="007337E2">
        <w:rPr>
          <w:rFonts w:ascii="Times New Roman" w:hAnsi="Times New Roman" w:cs="Times New Roman"/>
          <w:sz w:val="24"/>
          <w:szCs w:val="24"/>
        </w:rPr>
        <w:t xml:space="preserve"> </w:t>
      </w:r>
      <w:r w:rsidRPr="006B38B2">
        <w:rPr>
          <w:rFonts w:ascii="Times New Roman" w:hAnsi="Times New Roman" w:cs="Times New Roman"/>
          <w:sz w:val="24"/>
          <w:szCs w:val="24"/>
        </w:rPr>
        <w:t>проблематики</w:t>
      </w:r>
      <w:r w:rsidRPr="00733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8B2">
        <w:rPr>
          <w:rFonts w:ascii="Times New Roman" w:hAnsi="Times New Roman" w:cs="Times New Roman"/>
          <w:sz w:val="24"/>
          <w:szCs w:val="24"/>
        </w:rPr>
        <w:t>стосується</w:t>
      </w:r>
      <w:proofErr w:type="spellEnd"/>
      <w:r w:rsidRPr="007337E2">
        <w:rPr>
          <w:rFonts w:ascii="Times New Roman" w:hAnsi="Times New Roman" w:cs="Times New Roman"/>
          <w:sz w:val="24"/>
          <w:szCs w:val="24"/>
        </w:rPr>
        <w:t xml:space="preserve"> </w:t>
      </w:r>
      <w:r w:rsidRPr="006B38B2">
        <w:rPr>
          <w:rFonts w:ascii="Times New Roman" w:hAnsi="Times New Roman" w:cs="Times New Roman"/>
          <w:sz w:val="24"/>
          <w:szCs w:val="24"/>
        </w:rPr>
        <w:t>і</w:t>
      </w:r>
      <w:r w:rsidRPr="007337E2">
        <w:rPr>
          <w:rFonts w:ascii="Times New Roman" w:hAnsi="Times New Roman" w:cs="Times New Roman"/>
          <w:sz w:val="24"/>
          <w:szCs w:val="24"/>
        </w:rPr>
        <w:t xml:space="preserve"> </w:t>
      </w:r>
      <w:r w:rsidRPr="007337E2">
        <w:rPr>
          <w:rFonts w:ascii="Times New Roman" w:hAnsi="Times New Roman" w:cs="Times New Roman"/>
          <w:b/>
          <w:sz w:val="24"/>
          <w:szCs w:val="24"/>
        </w:rPr>
        <w:t xml:space="preserve">Угода про </w:t>
      </w:r>
      <w:proofErr w:type="spellStart"/>
      <w:r w:rsidRPr="007337E2">
        <w:rPr>
          <w:rFonts w:ascii="Times New Roman" w:hAnsi="Times New Roman" w:cs="Times New Roman"/>
          <w:b/>
          <w:sz w:val="24"/>
          <w:szCs w:val="24"/>
        </w:rPr>
        <w:t>торговельні</w:t>
      </w:r>
      <w:proofErr w:type="spellEnd"/>
      <w:r w:rsidRPr="007337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37E2">
        <w:rPr>
          <w:rFonts w:ascii="Times New Roman" w:hAnsi="Times New Roman" w:cs="Times New Roman"/>
          <w:b/>
          <w:sz w:val="24"/>
          <w:szCs w:val="24"/>
        </w:rPr>
        <w:t>аспек</w:t>
      </w:r>
      <w:proofErr w:type="spellEnd"/>
      <w:r w:rsidR="007337E2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proofErr w:type="spellStart"/>
      <w:r w:rsidRPr="007337E2">
        <w:rPr>
          <w:rFonts w:ascii="Times New Roman" w:hAnsi="Times New Roman" w:cs="Times New Roman"/>
          <w:b/>
          <w:sz w:val="24"/>
          <w:szCs w:val="24"/>
        </w:rPr>
        <w:t>ти</w:t>
      </w:r>
      <w:proofErr w:type="spellEnd"/>
      <w:r w:rsidRPr="007337E2">
        <w:rPr>
          <w:rFonts w:ascii="Times New Roman" w:hAnsi="Times New Roman" w:cs="Times New Roman"/>
          <w:sz w:val="24"/>
          <w:szCs w:val="24"/>
        </w:rPr>
        <w:t xml:space="preserve"> </w:t>
      </w:r>
      <w:r w:rsidRPr="007337E2">
        <w:rPr>
          <w:rFonts w:ascii="Times New Roman" w:hAnsi="Times New Roman" w:cs="Times New Roman"/>
          <w:b/>
          <w:sz w:val="24"/>
          <w:szCs w:val="24"/>
        </w:rPr>
        <w:t xml:space="preserve">прав </w:t>
      </w:r>
      <w:proofErr w:type="spellStart"/>
      <w:r w:rsidRPr="007337E2">
        <w:rPr>
          <w:rFonts w:ascii="Times New Roman" w:hAnsi="Times New Roman" w:cs="Times New Roman"/>
          <w:b/>
          <w:sz w:val="24"/>
          <w:szCs w:val="24"/>
        </w:rPr>
        <w:t>інтелектуальної</w:t>
      </w:r>
      <w:proofErr w:type="spellEnd"/>
      <w:r w:rsidRPr="007337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37E2">
        <w:rPr>
          <w:rFonts w:ascii="Times New Roman" w:hAnsi="Times New Roman" w:cs="Times New Roman"/>
          <w:b/>
          <w:sz w:val="24"/>
          <w:szCs w:val="24"/>
        </w:rPr>
        <w:t>власності</w:t>
      </w:r>
      <w:proofErr w:type="spellEnd"/>
      <w:r w:rsidRPr="007337E2">
        <w:rPr>
          <w:rFonts w:ascii="Times New Roman" w:hAnsi="Times New Roman" w:cs="Times New Roman"/>
          <w:sz w:val="24"/>
          <w:szCs w:val="24"/>
        </w:rPr>
        <w:t xml:space="preserve"> (</w:t>
      </w:r>
      <w:r w:rsidRPr="006B38B2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337E2">
        <w:rPr>
          <w:rFonts w:ascii="Times New Roman" w:hAnsi="Times New Roman" w:cs="Times New Roman"/>
          <w:sz w:val="24"/>
          <w:szCs w:val="24"/>
        </w:rPr>
        <w:t xml:space="preserve"> </w:t>
      </w:r>
      <w:r w:rsidRPr="006B38B2">
        <w:rPr>
          <w:rFonts w:ascii="Times New Roman" w:hAnsi="Times New Roman" w:cs="Times New Roman"/>
          <w:sz w:val="24"/>
          <w:szCs w:val="24"/>
          <w:lang w:val="en-US"/>
        </w:rPr>
        <w:t>Agreement</w:t>
      </w:r>
      <w:r w:rsidRPr="007337E2">
        <w:rPr>
          <w:rFonts w:ascii="Times New Roman" w:hAnsi="Times New Roman" w:cs="Times New Roman"/>
          <w:sz w:val="24"/>
          <w:szCs w:val="24"/>
        </w:rPr>
        <w:t xml:space="preserve"> </w:t>
      </w:r>
      <w:r w:rsidRPr="006B38B2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7337E2">
        <w:rPr>
          <w:rFonts w:ascii="Times New Roman" w:hAnsi="Times New Roman" w:cs="Times New Roman"/>
          <w:sz w:val="24"/>
          <w:szCs w:val="24"/>
        </w:rPr>
        <w:t xml:space="preserve"> </w:t>
      </w:r>
      <w:r w:rsidRPr="006B38B2">
        <w:rPr>
          <w:rFonts w:ascii="Times New Roman" w:hAnsi="Times New Roman" w:cs="Times New Roman"/>
          <w:sz w:val="24"/>
          <w:szCs w:val="24"/>
          <w:lang w:val="en-US"/>
        </w:rPr>
        <w:t>Trade</w:t>
      </w:r>
      <w:r w:rsidRPr="007337E2">
        <w:rPr>
          <w:rFonts w:ascii="Times New Roman" w:hAnsi="Times New Roman" w:cs="Times New Roman"/>
          <w:sz w:val="24"/>
          <w:szCs w:val="24"/>
        </w:rPr>
        <w:t>-</w:t>
      </w:r>
      <w:r w:rsidRPr="006B38B2">
        <w:rPr>
          <w:rFonts w:ascii="Times New Roman" w:hAnsi="Times New Roman" w:cs="Times New Roman"/>
          <w:sz w:val="24"/>
          <w:szCs w:val="24"/>
          <w:lang w:val="en-US"/>
        </w:rPr>
        <w:t>Related</w:t>
      </w:r>
      <w:r w:rsidRPr="007337E2">
        <w:rPr>
          <w:rFonts w:ascii="Times New Roman" w:hAnsi="Times New Roman" w:cs="Times New Roman"/>
          <w:sz w:val="24"/>
          <w:szCs w:val="24"/>
        </w:rPr>
        <w:t xml:space="preserve"> </w:t>
      </w:r>
      <w:r w:rsidRPr="006B38B2">
        <w:rPr>
          <w:rFonts w:ascii="Times New Roman" w:hAnsi="Times New Roman" w:cs="Times New Roman"/>
          <w:sz w:val="24"/>
          <w:szCs w:val="24"/>
          <w:lang w:val="en-US"/>
        </w:rPr>
        <w:t>Aspects</w:t>
      </w:r>
      <w:r w:rsidRPr="007337E2">
        <w:rPr>
          <w:rFonts w:ascii="Times New Roman" w:hAnsi="Times New Roman" w:cs="Times New Roman"/>
          <w:sz w:val="24"/>
          <w:szCs w:val="24"/>
        </w:rPr>
        <w:t xml:space="preserve"> </w:t>
      </w:r>
      <w:r w:rsidRPr="006B38B2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337E2">
        <w:rPr>
          <w:rFonts w:ascii="Times New Roman" w:hAnsi="Times New Roman" w:cs="Times New Roman"/>
          <w:sz w:val="24"/>
          <w:szCs w:val="24"/>
        </w:rPr>
        <w:t xml:space="preserve"> </w:t>
      </w:r>
      <w:r w:rsidRPr="006B38B2">
        <w:rPr>
          <w:rFonts w:ascii="Times New Roman" w:hAnsi="Times New Roman" w:cs="Times New Roman"/>
          <w:sz w:val="24"/>
          <w:szCs w:val="24"/>
          <w:lang w:val="en-US"/>
        </w:rPr>
        <w:t>Intellectual</w:t>
      </w:r>
      <w:r w:rsidRPr="007337E2">
        <w:rPr>
          <w:rFonts w:ascii="Times New Roman" w:hAnsi="Times New Roman" w:cs="Times New Roman"/>
          <w:sz w:val="24"/>
          <w:szCs w:val="24"/>
        </w:rPr>
        <w:t xml:space="preserve"> </w:t>
      </w:r>
      <w:r w:rsidRPr="006B38B2">
        <w:rPr>
          <w:rFonts w:ascii="Times New Roman" w:hAnsi="Times New Roman" w:cs="Times New Roman"/>
          <w:sz w:val="24"/>
          <w:szCs w:val="24"/>
          <w:lang w:val="en-US"/>
        </w:rPr>
        <w:t>Property</w:t>
      </w:r>
      <w:r w:rsidRPr="007337E2">
        <w:rPr>
          <w:rFonts w:ascii="Times New Roman" w:hAnsi="Times New Roman" w:cs="Times New Roman"/>
          <w:sz w:val="24"/>
          <w:szCs w:val="24"/>
        </w:rPr>
        <w:t xml:space="preserve"> </w:t>
      </w:r>
      <w:r w:rsidRPr="006B38B2">
        <w:rPr>
          <w:rFonts w:ascii="Times New Roman" w:hAnsi="Times New Roman" w:cs="Times New Roman"/>
          <w:sz w:val="24"/>
          <w:szCs w:val="24"/>
          <w:lang w:val="en-US"/>
        </w:rPr>
        <w:t>Rights</w:t>
      </w:r>
      <w:r w:rsidRPr="007337E2">
        <w:rPr>
          <w:rFonts w:ascii="Times New Roman" w:hAnsi="Times New Roman" w:cs="Times New Roman"/>
          <w:sz w:val="24"/>
          <w:szCs w:val="24"/>
        </w:rPr>
        <w:t xml:space="preserve"> (</w:t>
      </w:r>
      <w:r w:rsidRPr="006B38B2">
        <w:rPr>
          <w:rFonts w:ascii="Times New Roman" w:hAnsi="Times New Roman" w:cs="Times New Roman"/>
          <w:sz w:val="24"/>
          <w:szCs w:val="24"/>
          <w:lang w:val="en-US"/>
        </w:rPr>
        <w:t>TRIPs</w:t>
      </w:r>
      <w:r w:rsidRPr="007337E2">
        <w:rPr>
          <w:rFonts w:ascii="Times New Roman" w:hAnsi="Times New Roman" w:cs="Times New Roman"/>
          <w:sz w:val="24"/>
          <w:szCs w:val="24"/>
        </w:rPr>
        <w:t>)).</w:t>
      </w:r>
    </w:p>
    <w:p w:rsidR="00E95AFA" w:rsidRPr="006B38B2" w:rsidRDefault="007337E2" w:rsidP="00E95A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 П</w:t>
      </w:r>
      <w:proofErr w:type="spellStart"/>
      <w:r w:rsidR="00E95AFA" w:rsidRPr="006B38B2">
        <w:rPr>
          <w:rFonts w:ascii="Times New Roman" w:hAnsi="Times New Roman" w:cs="Times New Roman"/>
          <w:sz w:val="24"/>
          <w:szCs w:val="24"/>
        </w:rPr>
        <w:t>оложеннях</w:t>
      </w:r>
      <w:proofErr w:type="spellEnd"/>
      <w:r w:rsidR="00E95AFA" w:rsidRPr="006B38B2">
        <w:rPr>
          <w:rFonts w:ascii="Times New Roman" w:hAnsi="Times New Roman" w:cs="Times New Roman"/>
          <w:sz w:val="24"/>
          <w:szCs w:val="24"/>
        </w:rPr>
        <w:t xml:space="preserve"> перших </w:t>
      </w:r>
      <w:proofErr w:type="spellStart"/>
      <w:r w:rsidR="00E95AFA" w:rsidRPr="006B38B2">
        <w:rPr>
          <w:rFonts w:ascii="Times New Roman" w:hAnsi="Times New Roman" w:cs="Times New Roman"/>
          <w:sz w:val="24"/>
          <w:szCs w:val="24"/>
        </w:rPr>
        <w:t>двох</w:t>
      </w:r>
      <w:proofErr w:type="spellEnd"/>
      <w:r w:rsidR="00E95AFA" w:rsidRPr="006B3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AFA" w:rsidRPr="006B38B2">
        <w:rPr>
          <w:rFonts w:ascii="Times New Roman" w:hAnsi="Times New Roman" w:cs="Times New Roman"/>
          <w:sz w:val="24"/>
          <w:szCs w:val="24"/>
        </w:rPr>
        <w:t>угод</w:t>
      </w:r>
      <w:proofErr w:type="spellEnd"/>
      <w:r w:rsidR="00E95AFA" w:rsidRPr="006B38B2">
        <w:rPr>
          <w:rFonts w:ascii="Times New Roman" w:hAnsi="Times New Roman" w:cs="Times New Roman"/>
          <w:sz w:val="24"/>
          <w:szCs w:val="24"/>
        </w:rPr>
        <w:t>.</w:t>
      </w:r>
    </w:p>
    <w:p w:rsidR="00E95AFA" w:rsidRPr="006B38B2" w:rsidRDefault="00E95AFA" w:rsidP="00E95AF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B38B2">
        <w:rPr>
          <w:rFonts w:ascii="Times New Roman" w:hAnsi="Times New Roman" w:cs="Times New Roman"/>
          <w:sz w:val="24"/>
          <w:szCs w:val="24"/>
        </w:rPr>
        <w:t>Вони</w:t>
      </w:r>
      <w:proofErr w:type="gramEnd"/>
      <w:r w:rsidRPr="006B3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8B2">
        <w:rPr>
          <w:rFonts w:ascii="Times New Roman" w:hAnsi="Times New Roman" w:cs="Times New Roman"/>
          <w:sz w:val="24"/>
          <w:szCs w:val="24"/>
        </w:rPr>
        <w:t>стосуються</w:t>
      </w:r>
      <w:proofErr w:type="spellEnd"/>
      <w:r w:rsidRPr="006B3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8B2">
        <w:rPr>
          <w:rFonts w:ascii="Times New Roman" w:hAnsi="Times New Roman" w:cs="Times New Roman"/>
          <w:sz w:val="24"/>
          <w:szCs w:val="24"/>
        </w:rPr>
        <w:t>двох</w:t>
      </w:r>
      <w:proofErr w:type="spellEnd"/>
      <w:r w:rsidRPr="006B38B2">
        <w:rPr>
          <w:rFonts w:ascii="Times New Roman" w:hAnsi="Times New Roman" w:cs="Times New Roman"/>
          <w:sz w:val="24"/>
          <w:szCs w:val="24"/>
        </w:rPr>
        <w:t xml:space="preserve"> форм </w:t>
      </w:r>
      <w:proofErr w:type="spellStart"/>
      <w:r w:rsidRPr="006B38B2">
        <w:rPr>
          <w:rFonts w:ascii="Times New Roman" w:hAnsi="Times New Roman" w:cs="Times New Roman"/>
          <w:sz w:val="24"/>
          <w:szCs w:val="24"/>
        </w:rPr>
        <w:t>недобросовісних</w:t>
      </w:r>
      <w:proofErr w:type="spellEnd"/>
      <w:r w:rsidRPr="006B3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8B2">
        <w:rPr>
          <w:rFonts w:ascii="Times New Roman" w:hAnsi="Times New Roman" w:cs="Times New Roman"/>
          <w:sz w:val="24"/>
          <w:szCs w:val="24"/>
        </w:rPr>
        <w:t>торговельних</w:t>
      </w:r>
      <w:proofErr w:type="spellEnd"/>
      <w:r w:rsidRPr="006B38B2">
        <w:rPr>
          <w:rFonts w:ascii="Times New Roman" w:hAnsi="Times New Roman" w:cs="Times New Roman"/>
          <w:sz w:val="24"/>
          <w:szCs w:val="24"/>
        </w:rPr>
        <w:t xml:space="preserve"> практик (</w:t>
      </w:r>
      <w:proofErr w:type="spellStart"/>
      <w:r w:rsidRPr="006B38B2">
        <w:rPr>
          <w:rFonts w:ascii="Times New Roman" w:hAnsi="Times New Roman" w:cs="Times New Roman"/>
          <w:sz w:val="24"/>
          <w:szCs w:val="24"/>
        </w:rPr>
        <w:t>unfair</w:t>
      </w:r>
      <w:proofErr w:type="spellEnd"/>
      <w:r w:rsidRPr="006B3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8B2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6B3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8B2">
        <w:rPr>
          <w:rFonts w:ascii="Times New Roman" w:hAnsi="Times New Roman" w:cs="Times New Roman"/>
          <w:sz w:val="24"/>
          <w:szCs w:val="24"/>
        </w:rPr>
        <w:t>practices</w:t>
      </w:r>
      <w:proofErr w:type="spellEnd"/>
      <w:r w:rsidRPr="006B38B2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6B38B2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6B3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8B2">
        <w:rPr>
          <w:rFonts w:ascii="Times New Roman" w:hAnsi="Times New Roman" w:cs="Times New Roman"/>
          <w:sz w:val="24"/>
          <w:szCs w:val="24"/>
        </w:rPr>
        <w:t>спотворюють</w:t>
      </w:r>
      <w:proofErr w:type="spellEnd"/>
      <w:r w:rsidRPr="006B3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8B2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Pr="006B3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8B2">
        <w:rPr>
          <w:rFonts w:ascii="Times New Roman" w:hAnsi="Times New Roman" w:cs="Times New Roman"/>
          <w:sz w:val="24"/>
          <w:szCs w:val="24"/>
        </w:rPr>
        <w:t>економічної</w:t>
      </w:r>
      <w:proofErr w:type="spellEnd"/>
      <w:r w:rsidRPr="006B3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8B2">
        <w:rPr>
          <w:rFonts w:ascii="Times New Roman" w:hAnsi="Times New Roman" w:cs="Times New Roman"/>
          <w:sz w:val="24"/>
          <w:szCs w:val="24"/>
        </w:rPr>
        <w:t>конкуренції</w:t>
      </w:r>
      <w:proofErr w:type="spellEnd"/>
      <w:r w:rsidRPr="006B38B2">
        <w:rPr>
          <w:rFonts w:ascii="Times New Roman" w:hAnsi="Times New Roman" w:cs="Times New Roman"/>
          <w:sz w:val="24"/>
          <w:szCs w:val="24"/>
        </w:rPr>
        <w:t>:</w:t>
      </w:r>
    </w:p>
    <w:p w:rsidR="00E95AFA" w:rsidRPr="006B38B2" w:rsidRDefault="007337E2" w:rsidP="00E95A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="00E95AFA" w:rsidRPr="006B38B2">
        <w:rPr>
          <w:rFonts w:ascii="Times New Roman" w:hAnsi="Times New Roman" w:cs="Times New Roman"/>
          <w:sz w:val="24"/>
          <w:szCs w:val="24"/>
        </w:rPr>
        <w:t>субсидування</w:t>
      </w:r>
      <w:proofErr w:type="spellEnd"/>
      <w:r w:rsidR="00E95AFA" w:rsidRPr="006B3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AFA" w:rsidRPr="006B38B2">
        <w:rPr>
          <w:rFonts w:ascii="Times New Roman" w:hAnsi="Times New Roman" w:cs="Times New Roman"/>
          <w:sz w:val="24"/>
          <w:szCs w:val="24"/>
        </w:rPr>
        <w:t>експортних</w:t>
      </w:r>
      <w:proofErr w:type="spellEnd"/>
      <w:r w:rsidR="00E95AFA" w:rsidRPr="006B3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AFA" w:rsidRPr="006B38B2">
        <w:rPr>
          <w:rFonts w:ascii="Times New Roman" w:hAnsi="Times New Roman" w:cs="Times New Roman"/>
          <w:sz w:val="24"/>
          <w:szCs w:val="24"/>
        </w:rPr>
        <w:t>товарів</w:t>
      </w:r>
      <w:proofErr w:type="spellEnd"/>
      <w:r w:rsidR="00E95AFA" w:rsidRPr="006B38B2">
        <w:rPr>
          <w:rFonts w:ascii="Times New Roman" w:hAnsi="Times New Roman" w:cs="Times New Roman"/>
          <w:sz w:val="24"/>
          <w:szCs w:val="24"/>
        </w:rPr>
        <w:t>;</w:t>
      </w:r>
    </w:p>
    <w:p w:rsidR="008A1EF7" w:rsidRDefault="007337E2" w:rsidP="00E95AF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="00E95AFA" w:rsidRPr="006B38B2">
        <w:rPr>
          <w:rFonts w:ascii="Times New Roman" w:hAnsi="Times New Roman" w:cs="Times New Roman"/>
          <w:sz w:val="24"/>
          <w:szCs w:val="24"/>
        </w:rPr>
        <w:t>демпінг</w:t>
      </w:r>
      <w:proofErr w:type="spellEnd"/>
      <w:r w:rsidR="00E95AFA" w:rsidRPr="006B3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AFA" w:rsidRPr="006B38B2">
        <w:rPr>
          <w:rFonts w:ascii="Times New Roman" w:hAnsi="Times New Roman" w:cs="Times New Roman"/>
          <w:sz w:val="24"/>
          <w:szCs w:val="24"/>
        </w:rPr>
        <w:t>товарів</w:t>
      </w:r>
      <w:proofErr w:type="spellEnd"/>
      <w:r w:rsidR="00E95AFA" w:rsidRPr="006B38B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E95AFA" w:rsidRPr="006B38B2">
        <w:rPr>
          <w:rFonts w:ascii="Times New Roman" w:hAnsi="Times New Roman" w:cs="Times New Roman"/>
          <w:sz w:val="24"/>
          <w:szCs w:val="24"/>
        </w:rPr>
        <w:t>зарубіжних</w:t>
      </w:r>
      <w:proofErr w:type="spellEnd"/>
      <w:r w:rsidR="00E95AFA" w:rsidRPr="006B38B2">
        <w:rPr>
          <w:rFonts w:ascii="Times New Roman" w:hAnsi="Times New Roman" w:cs="Times New Roman"/>
          <w:sz w:val="24"/>
          <w:szCs w:val="24"/>
        </w:rPr>
        <w:t xml:space="preserve"> ринках.</w:t>
      </w:r>
    </w:p>
    <w:p w:rsidR="00662584" w:rsidRPr="00662584" w:rsidRDefault="00662584" w:rsidP="0066258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62584">
        <w:rPr>
          <w:rFonts w:ascii="Times New Roman" w:hAnsi="Times New Roman" w:cs="Times New Roman"/>
          <w:sz w:val="24"/>
          <w:szCs w:val="24"/>
          <w:lang w:val="uk-UA"/>
        </w:rPr>
        <w:t xml:space="preserve">Положення Угоди SCM спрямовані на те, щоб заборонити або обмежити використання </w:t>
      </w:r>
      <w:proofErr w:type="spellStart"/>
      <w:r w:rsidRPr="00662584">
        <w:rPr>
          <w:rFonts w:ascii="Times New Roman" w:hAnsi="Times New Roman" w:cs="Times New Roman"/>
          <w:sz w:val="24"/>
          <w:szCs w:val="24"/>
          <w:lang w:val="uk-UA"/>
        </w:rPr>
        <w:t>су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662584">
        <w:rPr>
          <w:rFonts w:ascii="Times New Roman" w:hAnsi="Times New Roman" w:cs="Times New Roman"/>
          <w:sz w:val="24"/>
          <w:szCs w:val="24"/>
          <w:lang w:val="uk-UA"/>
        </w:rPr>
        <w:t>бсидій</w:t>
      </w:r>
      <w:proofErr w:type="spellEnd"/>
      <w:r w:rsidRPr="00662584">
        <w:rPr>
          <w:rFonts w:ascii="Times New Roman" w:hAnsi="Times New Roman" w:cs="Times New Roman"/>
          <w:sz w:val="24"/>
          <w:szCs w:val="24"/>
          <w:lang w:val="uk-UA"/>
        </w:rPr>
        <w:t>, які негативно вп</w:t>
      </w:r>
      <w:r>
        <w:rPr>
          <w:rFonts w:ascii="Times New Roman" w:hAnsi="Times New Roman" w:cs="Times New Roman"/>
          <w:sz w:val="24"/>
          <w:szCs w:val="24"/>
          <w:lang w:val="uk-UA"/>
        </w:rPr>
        <w:t>ливають на інтереси інших країн-</w:t>
      </w:r>
      <w:r w:rsidRPr="00662584">
        <w:rPr>
          <w:rFonts w:ascii="Times New Roman" w:hAnsi="Times New Roman" w:cs="Times New Roman"/>
          <w:sz w:val="24"/>
          <w:szCs w:val="24"/>
          <w:lang w:val="uk-UA"/>
        </w:rPr>
        <w:t xml:space="preserve">членів ГАТТ. Якщо ж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застосува-</w:t>
      </w:r>
      <w:r w:rsidRPr="00662584">
        <w:rPr>
          <w:rFonts w:ascii="Times New Roman" w:hAnsi="Times New Roman" w:cs="Times New Roman"/>
          <w:sz w:val="24"/>
          <w:szCs w:val="24"/>
          <w:lang w:val="uk-UA"/>
        </w:rPr>
        <w:t>ння</w:t>
      </w:r>
      <w:proofErr w:type="spellEnd"/>
      <w:r w:rsidRPr="00662584">
        <w:rPr>
          <w:rFonts w:ascii="Times New Roman" w:hAnsi="Times New Roman" w:cs="Times New Roman"/>
          <w:sz w:val="24"/>
          <w:szCs w:val="24"/>
          <w:lang w:val="uk-UA"/>
        </w:rPr>
        <w:t xml:space="preserve"> дозволених ГАТТ субсидій спричиняє шкоду економіці країни, яка імпортує </w:t>
      </w:r>
      <w:proofErr w:type="spellStart"/>
      <w:r w:rsidRPr="00662584">
        <w:rPr>
          <w:rFonts w:ascii="Times New Roman" w:hAnsi="Times New Roman" w:cs="Times New Roman"/>
          <w:sz w:val="24"/>
          <w:szCs w:val="24"/>
          <w:lang w:val="uk-UA"/>
        </w:rPr>
        <w:t>продук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662584">
        <w:rPr>
          <w:rFonts w:ascii="Times New Roman" w:hAnsi="Times New Roman" w:cs="Times New Roman"/>
          <w:sz w:val="24"/>
          <w:szCs w:val="24"/>
          <w:lang w:val="uk-UA"/>
        </w:rPr>
        <w:t>цію</w:t>
      </w:r>
      <w:proofErr w:type="spellEnd"/>
      <w:r w:rsidRPr="00662584">
        <w:rPr>
          <w:rFonts w:ascii="Times New Roman" w:hAnsi="Times New Roman" w:cs="Times New Roman"/>
          <w:sz w:val="24"/>
          <w:szCs w:val="24"/>
          <w:lang w:val="uk-UA"/>
        </w:rPr>
        <w:t>, то правила ГАТТ передбачають застосування нею захи</w:t>
      </w:r>
      <w:r>
        <w:rPr>
          <w:rFonts w:ascii="Times New Roman" w:hAnsi="Times New Roman" w:cs="Times New Roman"/>
          <w:sz w:val="24"/>
          <w:szCs w:val="24"/>
          <w:lang w:val="uk-UA"/>
        </w:rPr>
        <w:t>сних заходів</w:t>
      </w:r>
      <w:r w:rsidRPr="00662584">
        <w:rPr>
          <w:rFonts w:ascii="Times New Roman" w:hAnsi="Times New Roman" w:cs="Times New Roman"/>
          <w:sz w:val="24"/>
          <w:szCs w:val="24"/>
          <w:lang w:val="uk-UA"/>
        </w:rPr>
        <w:t xml:space="preserve"> у формі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врівнова-</w:t>
      </w:r>
      <w:r w:rsidRPr="00662584">
        <w:rPr>
          <w:rFonts w:ascii="Times New Roman" w:hAnsi="Times New Roman" w:cs="Times New Roman"/>
          <w:sz w:val="24"/>
          <w:szCs w:val="24"/>
          <w:lang w:val="uk-UA"/>
        </w:rPr>
        <w:t>ж</w:t>
      </w:r>
      <w:r>
        <w:rPr>
          <w:rFonts w:ascii="Times New Roman" w:hAnsi="Times New Roman" w:cs="Times New Roman"/>
          <w:sz w:val="24"/>
          <w:szCs w:val="24"/>
          <w:lang w:val="uk-UA"/>
        </w:rPr>
        <w:t>уючи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мит</w:t>
      </w:r>
      <w:r w:rsidRPr="00662584">
        <w:rPr>
          <w:rFonts w:ascii="Times New Roman" w:hAnsi="Times New Roman" w:cs="Times New Roman"/>
          <w:sz w:val="24"/>
          <w:szCs w:val="24"/>
          <w:lang w:val="uk-UA"/>
        </w:rPr>
        <w:t xml:space="preserve"> щодо </w:t>
      </w:r>
      <w:proofErr w:type="spellStart"/>
      <w:r w:rsidRPr="00662584">
        <w:rPr>
          <w:rFonts w:ascii="Times New Roman" w:hAnsi="Times New Roman" w:cs="Times New Roman"/>
          <w:sz w:val="24"/>
          <w:szCs w:val="24"/>
          <w:lang w:val="uk-UA"/>
        </w:rPr>
        <w:t>субсидизованого</w:t>
      </w:r>
      <w:proofErr w:type="spellEnd"/>
      <w:r w:rsidRPr="00662584">
        <w:rPr>
          <w:rFonts w:ascii="Times New Roman" w:hAnsi="Times New Roman" w:cs="Times New Roman"/>
          <w:sz w:val="24"/>
          <w:szCs w:val="24"/>
          <w:lang w:val="uk-UA"/>
        </w:rPr>
        <w:t xml:space="preserve"> імпорт</w:t>
      </w:r>
      <w:r>
        <w:rPr>
          <w:rFonts w:ascii="Times New Roman" w:hAnsi="Times New Roman" w:cs="Times New Roman"/>
          <w:sz w:val="24"/>
          <w:szCs w:val="24"/>
          <w:lang w:val="uk-UA"/>
        </w:rPr>
        <w:t>у. Угода ADP уповноважує країни-</w:t>
      </w:r>
      <w:r w:rsidRPr="00662584">
        <w:rPr>
          <w:rFonts w:ascii="Times New Roman" w:hAnsi="Times New Roman" w:cs="Times New Roman"/>
          <w:sz w:val="24"/>
          <w:szCs w:val="24"/>
          <w:lang w:val="uk-UA"/>
        </w:rPr>
        <w:t xml:space="preserve">члени </w:t>
      </w:r>
      <w:proofErr w:type="spellStart"/>
      <w:r w:rsidRPr="00662584">
        <w:rPr>
          <w:rFonts w:ascii="Times New Roman" w:hAnsi="Times New Roman" w:cs="Times New Roman"/>
          <w:sz w:val="24"/>
          <w:szCs w:val="24"/>
          <w:lang w:val="uk-UA"/>
        </w:rPr>
        <w:t>засто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662584">
        <w:rPr>
          <w:rFonts w:ascii="Times New Roman" w:hAnsi="Times New Roman" w:cs="Times New Roman"/>
          <w:sz w:val="24"/>
          <w:szCs w:val="24"/>
          <w:lang w:val="uk-UA"/>
        </w:rPr>
        <w:t>совувати</w:t>
      </w:r>
      <w:proofErr w:type="spellEnd"/>
      <w:r w:rsidRPr="00662584">
        <w:rPr>
          <w:rFonts w:ascii="Times New Roman" w:hAnsi="Times New Roman" w:cs="Times New Roman"/>
          <w:sz w:val="24"/>
          <w:szCs w:val="24"/>
          <w:lang w:val="uk-UA"/>
        </w:rPr>
        <w:t xml:space="preserve"> антидемпінгові мита на </w:t>
      </w:r>
      <w:proofErr w:type="spellStart"/>
      <w:r w:rsidRPr="00662584">
        <w:rPr>
          <w:rFonts w:ascii="Times New Roman" w:hAnsi="Times New Roman" w:cs="Times New Roman"/>
          <w:sz w:val="24"/>
          <w:szCs w:val="24"/>
          <w:lang w:val="uk-UA"/>
        </w:rPr>
        <w:t>демпінговані</w:t>
      </w:r>
      <w:proofErr w:type="spellEnd"/>
      <w:r w:rsidRPr="00662584">
        <w:rPr>
          <w:rFonts w:ascii="Times New Roman" w:hAnsi="Times New Roman" w:cs="Times New Roman"/>
          <w:sz w:val="24"/>
          <w:szCs w:val="24"/>
          <w:lang w:val="uk-UA"/>
        </w:rPr>
        <w:t xml:space="preserve"> товари.</w:t>
      </w:r>
    </w:p>
    <w:p w:rsidR="00662584" w:rsidRPr="00662584" w:rsidRDefault="00662584" w:rsidP="0066258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62584">
        <w:rPr>
          <w:rFonts w:ascii="Times New Roman" w:hAnsi="Times New Roman" w:cs="Times New Roman"/>
          <w:sz w:val="24"/>
          <w:szCs w:val="24"/>
          <w:lang w:val="uk-UA"/>
        </w:rPr>
        <w:t xml:space="preserve">Кажучи у цілому, продукт вважається </w:t>
      </w:r>
      <w:proofErr w:type="spellStart"/>
      <w:r w:rsidRPr="00662584">
        <w:rPr>
          <w:rFonts w:ascii="Times New Roman" w:hAnsi="Times New Roman" w:cs="Times New Roman"/>
          <w:sz w:val="24"/>
          <w:szCs w:val="24"/>
          <w:lang w:val="uk-UA"/>
        </w:rPr>
        <w:t>демпінгованим</w:t>
      </w:r>
      <w:proofErr w:type="spellEnd"/>
      <w:r w:rsidRPr="00662584">
        <w:rPr>
          <w:rFonts w:ascii="Times New Roman" w:hAnsi="Times New Roman" w:cs="Times New Roman"/>
          <w:sz w:val="24"/>
          <w:szCs w:val="24"/>
          <w:lang w:val="uk-UA"/>
        </w:rPr>
        <w:t xml:space="preserve">, якщо його експортна ціна не є </w:t>
      </w:r>
      <w:proofErr w:type="spellStart"/>
      <w:r w:rsidRPr="00662584">
        <w:rPr>
          <w:rFonts w:ascii="Times New Roman" w:hAnsi="Times New Roman" w:cs="Times New Roman"/>
          <w:sz w:val="24"/>
          <w:szCs w:val="24"/>
          <w:lang w:val="uk-UA"/>
        </w:rPr>
        <w:t>ниж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662584">
        <w:rPr>
          <w:rFonts w:ascii="Times New Roman" w:hAnsi="Times New Roman" w:cs="Times New Roman"/>
          <w:sz w:val="24"/>
          <w:szCs w:val="24"/>
          <w:lang w:val="uk-UA"/>
        </w:rPr>
        <w:t>чою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ніж його продажна ціна у краї</w:t>
      </w:r>
      <w:r w:rsidRPr="00662584">
        <w:rPr>
          <w:rFonts w:ascii="Times New Roman" w:hAnsi="Times New Roman" w:cs="Times New Roman"/>
          <w:sz w:val="24"/>
          <w:szCs w:val="24"/>
          <w:lang w:val="uk-UA"/>
        </w:rPr>
        <w:t xml:space="preserve">ні-експортері. Навіть, якщо ж експортна ціна продукту не є нижчою, ніж його внутрішня ціна, він вважається </w:t>
      </w:r>
      <w:proofErr w:type="spellStart"/>
      <w:r w:rsidRPr="00662584">
        <w:rPr>
          <w:rFonts w:ascii="Times New Roman" w:hAnsi="Times New Roman" w:cs="Times New Roman"/>
          <w:sz w:val="24"/>
          <w:szCs w:val="24"/>
          <w:lang w:val="uk-UA"/>
        </w:rPr>
        <w:t>демпінгованим</w:t>
      </w:r>
      <w:proofErr w:type="spellEnd"/>
      <w:r w:rsidRPr="00662584">
        <w:rPr>
          <w:rFonts w:ascii="Times New Roman" w:hAnsi="Times New Roman" w:cs="Times New Roman"/>
          <w:sz w:val="24"/>
          <w:szCs w:val="24"/>
          <w:lang w:val="uk-UA"/>
        </w:rPr>
        <w:t>, якщо реалізується за цінами, нижчими за с</w:t>
      </w:r>
      <w:r>
        <w:rPr>
          <w:rFonts w:ascii="Times New Roman" w:hAnsi="Times New Roman" w:cs="Times New Roman"/>
          <w:sz w:val="24"/>
          <w:szCs w:val="24"/>
          <w:lang w:val="uk-UA"/>
        </w:rPr>
        <w:t>обівартість</w:t>
      </w:r>
      <w:r w:rsidRPr="0066258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62584" w:rsidRPr="00662584" w:rsidRDefault="00662584" w:rsidP="0066258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62584">
        <w:rPr>
          <w:rFonts w:ascii="Times New Roman" w:hAnsi="Times New Roman" w:cs="Times New Roman"/>
          <w:sz w:val="24"/>
          <w:szCs w:val="24"/>
          <w:lang w:val="uk-UA"/>
        </w:rPr>
        <w:t xml:space="preserve">Важливо </w:t>
      </w:r>
      <w:proofErr w:type="spellStart"/>
      <w:r w:rsidRPr="00662584">
        <w:rPr>
          <w:rFonts w:ascii="Times New Roman" w:hAnsi="Times New Roman" w:cs="Times New Roman"/>
          <w:sz w:val="24"/>
          <w:szCs w:val="24"/>
          <w:lang w:val="uk-UA"/>
        </w:rPr>
        <w:t>застережити</w:t>
      </w:r>
      <w:proofErr w:type="spellEnd"/>
      <w:r w:rsidRPr="00662584">
        <w:rPr>
          <w:rFonts w:ascii="Times New Roman" w:hAnsi="Times New Roman" w:cs="Times New Roman"/>
          <w:sz w:val="24"/>
          <w:szCs w:val="24"/>
          <w:lang w:val="uk-UA"/>
        </w:rPr>
        <w:t>. Угоди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не забороняють демпінг 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субсидизацію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як такі</w:t>
      </w:r>
      <w:r w:rsidRPr="00662584">
        <w:rPr>
          <w:rFonts w:ascii="Times New Roman" w:hAnsi="Times New Roman" w:cs="Times New Roman"/>
          <w:sz w:val="24"/>
          <w:szCs w:val="24"/>
          <w:lang w:val="uk-UA"/>
        </w:rPr>
        <w:t xml:space="preserve"> і не карають виключно за це. Угоди не можуть ігнорувати того факту, що </w:t>
      </w:r>
      <w:proofErr w:type="spellStart"/>
      <w:r w:rsidRPr="00662584">
        <w:rPr>
          <w:rFonts w:ascii="Times New Roman" w:hAnsi="Times New Roman" w:cs="Times New Roman"/>
          <w:sz w:val="24"/>
          <w:szCs w:val="24"/>
          <w:lang w:val="uk-UA"/>
        </w:rPr>
        <w:t>субсидизовані</w:t>
      </w:r>
      <w:proofErr w:type="spellEnd"/>
      <w:r w:rsidRPr="00662584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proofErr w:type="spellStart"/>
      <w:r w:rsidRPr="00662584">
        <w:rPr>
          <w:rFonts w:ascii="Times New Roman" w:hAnsi="Times New Roman" w:cs="Times New Roman"/>
          <w:sz w:val="24"/>
          <w:szCs w:val="24"/>
          <w:lang w:val="uk-UA"/>
        </w:rPr>
        <w:t>демпінговані</w:t>
      </w:r>
      <w:proofErr w:type="spellEnd"/>
      <w:r w:rsidRPr="00662584">
        <w:rPr>
          <w:rFonts w:ascii="Times New Roman" w:hAnsi="Times New Roman" w:cs="Times New Roman"/>
          <w:sz w:val="24"/>
          <w:szCs w:val="24"/>
          <w:lang w:val="uk-UA"/>
        </w:rPr>
        <w:t xml:space="preserve"> товари є вигідними для їх спож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ивачів. Застосування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врівноважу</w:t>
      </w:r>
      <w:r w:rsidRPr="00662584">
        <w:rPr>
          <w:rFonts w:ascii="Times New Roman" w:hAnsi="Times New Roman" w:cs="Times New Roman"/>
          <w:sz w:val="24"/>
          <w:szCs w:val="24"/>
          <w:lang w:val="uk-UA"/>
        </w:rPr>
        <w:t>вальних</w:t>
      </w:r>
      <w:proofErr w:type="spellEnd"/>
      <w:r w:rsidRPr="00662584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Pr="00662584">
        <w:rPr>
          <w:rFonts w:ascii="Times New Roman" w:hAnsi="Times New Roman" w:cs="Times New Roman"/>
          <w:sz w:val="24"/>
          <w:szCs w:val="24"/>
          <w:lang w:val="uk-UA"/>
        </w:rPr>
        <w:t>антидемпін</w:t>
      </w:r>
      <w:r>
        <w:rPr>
          <w:rFonts w:ascii="Times New Roman" w:hAnsi="Times New Roman" w:cs="Times New Roman"/>
          <w:sz w:val="24"/>
          <w:szCs w:val="24"/>
          <w:lang w:val="uk-UA"/>
        </w:rPr>
        <w:t>го-</w:t>
      </w:r>
      <w:r w:rsidRPr="00662584">
        <w:rPr>
          <w:rFonts w:ascii="Times New Roman" w:hAnsi="Times New Roman" w:cs="Times New Roman"/>
          <w:sz w:val="24"/>
          <w:szCs w:val="24"/>
          <w:lang w:val="uk-UA"/>
        </w:rPr>
        <w:t>вих</w:t>
      </w:r>
      <w:proofErr w:type="spellEnd"/>
      <w:r w:rsidRPr="00662584">
        <w:rPr>
          <w:rFonts w:ascii="Times New Roman" w:hAnsi="Times New Roman" w:cs="Times New Roman"/>
          <w:sz w:val="24"/>
          <w:szCs w:val="24"/>
          <w:lang w:val="uk-UA"/>
        </w:rPr>
        <w:t xml:space="preserve"> мит є можливим у тому випадку,коли у певній країні, після проведеного у ній на </w:t>
      </w:r>
      <w:proofErr w:type="spellStart"/>
      <w:r w:rsidRPr="00662584">
        <w:rPr>
          <w:rFonts w:ascii="Times New Roman" w:hAnsi="Times New Roman" w:cs="Times New Roman"/>
          <w:sz w:val="24"/>
          <w:szCs w:val="24"/>
          <w:lang w:val="uk-UA"/>
        </w:rPr>
        <w:t>ви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662584">
        <w:rPr>
          <w:rFonts w:ascii="Times New Roman" w:hAnsi="Times New Roman" w:cs="Times New Roman"/>
          <w:sz w:val="24"/>
          <w:szCs w:val="24"/>
          <w:lang w:val="uk-UA"/>
        </w:rPr>
        <w:lastRenderedPageBreak/>
        <w:t>могу</w:t>
      </w:r>
      <w:proofErr w:type="spellEnd"/>
      <w:r w:rsidRPr="00662584">
        <w:rPr>
          <w:rFonts w:ascii="Times New Roman" w:hAnsi="Times New Roman" w:cs="Times New Roman"/>
          <w:sz w:val="24"/>
          <w:szCs w:val="24"/>
          <w:lang w:val="uk-UA"/>
        </w:rPr>
        <w:t xml:space="preserve"> певної галузі промисловості розслідування, буде встановлено, що </w:t>
      </w:r>
      <w:proofErr w:type="spellStart"/>
      <w:r w:rsidRPr="00662584">
        <w:rPr>
          <w:rFonts w:ascii="Times New Roman" w:hAnsi="Times New Roman" w:cs="Times New Roman"/>
          <w:sz w:val="24"/>
          <w:szCs w:val="24"/>
          <w:lang w:val="uk-UA"/>
        </w:rPr>
        <w:t>демпінговані</w:t>
      </w:r>
      <w:proofErr w:type="spellEnd"/>
      <w:r w:rsidRPr="00662584">
        <w:rPr>
          <w:rFonts w:ascii="Times New Roman" w:hAnsi="Times New Roman" w:cs="Times New Roman"/>
          <w:sz w:val="24"/>
          <w:szCs w:val="24"/>
          <w:lang w:val="uk-UA"/>
        </w:rPr>
        <w:t xml:space="preserve"> або </w:t>
      </w:r>
      <w:proofErr w:type="spellStart"/>
      <w:r w:rsidRPr="00662584">
        <w:rPr>
          <w:rFonts w:ascii="Times New Roman" w:hAnsi="Times New Roman" w:cs="Times New Roman"/>
          <w:sz w:val="24"/>
          <w:szCs w:val="24"/>
          <w:lang w:val="uk-UA"/>
        </w:rPr>
        <w:t>субсидизовані</w:t>
      </w:r>
      <w:proofErr w:type="spellEnd"/>
      <w:r w:rsidRPr="00662584">
        <w:rPr>
          <w:rFonts w:ascii="Times New Roman" w:hAnsi="Times New Roman" w:cs="Times New Roman"/>
          <w:sz w:val="24"/>
          <w:szCs w:val="24"/>
          <w:lang w:val="uk-UA"/>
        </w:rPr>
        <w:t xml:space="preserve"> товари завдають їй мате</w:t>
      </w:r>
      <w:r>
        <w:rPr>
          <w:rFonts w:ascii="Times New Roman" w:hAnsi="Times New Roman" w:cs="Times New Roman"/>
          <w:sz w:val="24"/>
          <w:szCs w:val="24"/>
          <w:lang w:val="uk-UA"/>
        </w:rPr>
        <w:t>ріальної шкоди</w:t>
      </w:r>
      <w:r w:rsidRPr="0066258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62584" w:rsidRPr="00662584" w:rsidRDefault="00662584" w:rsidP="0066258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Країни-</w:t>
      </w:r>
      <w:r w:rsidRPr="00662584">
        <w:rPr>
          <w:rFonts w:ascii="Times New Roman" w:hAnsi="Times New Roman" w:cs="Times New Roman"/>
          <w:sz w:val="24"/>
          <w:szCs w:val="24"/>
          <w:lang w:val="uk-UA"/>
        </w:rPr>
        <w:t>члени ГАТТ мають можливість вдаватися і до застосування охорон</w:t>
      </w:r>
      <w:r>
        <w:rPr>
          <w:rFonts w:ascii="Times New Roman" w:hAnsi="Times New Roman" w:cs="Times New Roman"/>
          <w:sz w:val="24"/>
          <w:szCs w:val="24"/>
          <w:lang w:val="uk-UA"/>
        </w:rPr>
        <w:t>них заходів</w:t>
      </w:r>
      <w:r w:rsidRPr="00662584">
        <w:rPr>
          <w:rFonts w:ascii="Times New Roman" w:hAnsi="Times New Roman" w:cs="Times New Roman"/>
          <w:sz w:val="24"/>
          <w:szCs w:val="24"/>
          <w:lang w:val="uk-UA"/>
        </w:rPr>
        <w:t>, щоб допомогти своїм галузям промисловост</w:t>
      </w:r>
      <w:r>
        <w:rPr>
          <w:rFonts w:ascii="Times New Roman" w:hAnsi="Times New Roman" w:cs="Times New Roman"/>
          <w:sz w:val="24"/>
          <w:szCs w:val="24"/>
          <w:lang w:val="uk-UA"/>
        </w:rPr>
        <w:t>і, яким завдана шкода у зв’язку</w:t>
      </w:r>
      <w:r w:rsidRPr="00662584">
        <w:rPr>
          <w:rFonts w:ascii="Times New Roman" w:hAnsi="Times New Roman" w:cs="Times New Roman"/>
          <w:sz w:val="24"/>
          <w:szCs w:val="24"/>
          <w:lang w:val="uk-UA"/>
        </w:rPr>
        <w:t xml:space="preserve"> з раптовим і різким зростанням імпорту. У такому випадку вимагається, щоб шкода була дійсно «</w:t>
      </w:r>
      <w:proofErr w:type="spellStart"/>
      <w:r w:rsidRPr="00662584">
        <w:rPr>
          <w:rFonts w:ascii="Times New Roman" w:hAnsi="Times New Roman" w:cs="Times New Roman"/>
          <w:sz w:val="24"/>
          <w:szCs w:val="24"/>
          <w:lang w:val="uk-UA"/>
        </w:rPr>
        <w:t>сер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662584">
        <w:rPr>
          <w:rFonts w:ascii="Times New Roman" w:hAnsi="Times New Roman" w:cs="Times New Roman"/>
          <w:sz w:val="24"/>
          <w:szCs w:val="24"/>
          <w:lang w:val="uk-UA"/>
        </w:rPr>
        <w:t>йозною</w:t>
      </w:r>
      <w:proofErr w:type="spellEnd"/>
      <w:r w:rsidRPr="00662584">
        <w:rPr>
          <w:rFonts w:ascii="Times New Roman" w:hAnsi="Times New Roman" w:cs="Times New Roman"/>
          <w:sz w:val="24"/>
          <w:szCs w:val="24"/>
          <w:lang w:val="uk-UA"/>
        </w:rPr>
        <w:t xml:space="preserve">». Шкода національній промисловості викликається чинниками іншими, ніж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недо-б</w:t>
      </w:r>
      <w:r w:rsidRPr="00662584">
        <w:rPr>
          <w:rFonts w:ascii="Times New Roman" w:hAnsi="Times New Roman" w:cs="Times New Roman"/>
          <w:sz w:val="24"/>
          <w:szCs w:val="24"/>
          <w:lang w:val="uk-UA"/>
        </w:rPr>
        <w:t>росовісна</w:t>
      </w:r>
      <w:proofErr w:type="spellEnd"/>
      <w:r w:rsidRPr="00662584">
        <w:rPr>
          <w:rFonts w:ascii="Times New Roman" w:hAnsi="Times New Roman" w:cs="Times New Roman"/>
          <w:sz w:val="24"/>
          <w:szCs w:val="24"/>
          <w:lang w:val="uk-UA"/>
        </w:rPr>
        <w:t xml:space="preserve"> конкуренція. Антидемпінгові та </w:t>
      </w:r>
      <w:proofErr w:type="spellStart"/>
      <w:r w:rsidRPr="00662584">
        <w:rPr>
          <w:rFonts w:ascii="Times New Roman" w:hAnsi="Times New Roman" w:cs="Times New Roman"/>
          <w:sz w:val="24"/>
          <w:szCs w:val="24"/>
          <w:lang w:val="uk-UA"/>
        </w:rPr>
        <w:t>врівноважувальні</w:t>
      </w:r>
      <w:proofErr w:type="spellEnd"/>
      <w:r w:rsidRPr="00662584">
        <w:rPr>
          <w:rFonts w:ascii="Times New Roman" w:hAnsi="Times New Roman" w:cs="Times New Roman"/>
          <w:sz w:val="24"/>
          <w:szCs w:val="24"/>
          <w:lang w:val="uk-UA"/>
        </w:rPr>
        <w:t xml:space="preserve"> мита запроваджуються, </w:t>
      </w:r>
      <w:proofErr w:type="spellStart"/>
      <w:r w:rsidRPr="00662584">
        <w:rPr>
          <w:rFonts w:ascii="Times New Roman" w:hAnsi="Times New Roman" w:cs="Times New Roman"/>
          <w:sz w:val="24"/>
          <w:szCs w:val="24"/>
          <w:lang w:val="uk-UA"/>
        </w:rPr>
        <w:t>ко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662584">
        <w:rPr>
          <w:rFonts w:ascii="Times New Roman" w:hAnsi="Times New Roman" w:cs="Times New Roman"/>
          <w:sz w:val="24"/>
          <w:szCs w:val="24"/>
          <w:lang w:val="uk-UA"/>
        </w:rPr>
        <w:t>ли</w:t>
      </w:r>
      <w:proofErr w:type="spellEnd"/>
      <w:r w:rsidRPr="00662584">
        <w:rPr>
          <w:rFonts w:ascii="Times New Roman" w:hAnsi="Times New Roman" w:cs="Times New Roman"/>
          <w:sz w:val="24"/>
          <w:szCs w:val="24"/>
          <w:lang w:val="uk-UA"/>
        </w:rPr>
        <w:t xml:space="preserve"> матеріальна шкода є меншою, ніж у випадку запровадження захисних заходів.</w:t>
      </w:r>
    </w:p>
    <w:p w:rsidR="002B3B17" w:rsidRPr="002B3B17" w:rsidRDefault="00662584" w:rsidP="002B3B1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62584">
        <w:rPr>
          <w:rFonts w:ascii="Times New Roman" w:hAnsi="Times New Roman" w:cs="Times New Roman"/>
          <w:sz w:val="24"/>
          <w:szCs w:val="24"/>
          <w:lang w:val="uk-UA"/>
        </w:rPr>
        <w:t>З українських прислів’їв відомо, що не все те, що блищить, є золот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ом і не все, що сіре, є вовком. </w:t>
      </w:r>
      <w:r w:rsidRPr="00662584">
        <w:rPr>
          <w:rFonts w:ascii="Times New Roman" w:hAnsi="Times New Roman" w:cs="Times New Roman"/>
          <w:sz w:val="24"/>
          <w:szCs w:val="24"/>
          <w:lang w:val="uk-UA"/>
        </w:rPr>
        <w:t>Зазначений вище критерій демпінгу не застосовується, я</w:t>
      </w:r>
      <w:r>
        <w:rPr>
          <w:rFonts w:ascii="Times New Roman" w:hAnsi="Times New Roman" w:cs="Times New Roman"/>
          <w:sz w:val="24"/>
          <w:szCs w:val="24"/>
          <w:lang w:val="uk-UA"/>
        </w:rPr>
        <w:t>кщо відповідні товари на своєму</w:t>
      </w:r>
      <w:r w:rsidRPr="00662584">
        <w:rPr>
          <w:rFonts w:ascii="Times New Roman" w:hAnsi="Times New Roman" w:cs="Times New Roman"/>
          <w:sz w:val="24"/>
          <w:szCs w:val="24"/>
          <w:lang w:val="uk-UA"/>
        </w:rPr>
        <w:t xml:space="preserve"> національному ринку реалізовувалися не за усталеною практикою (продавалися за цінами, нижчими за собівартість), а обсяг продажу був невеликим. У таких випадках до уваги беруться ціни на схожі товари, експортовані до третіх країн. Застосову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ється 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розра-хункова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вартість</w:t>
      </w:r>
      <w:r w:rsidRPr="00662584">
        <w:rPr>
          <w:rFonts w:ascii="Times New Roman" w:hAnsi="Times New Roman" w:cs="Times New Roman"/>
          <w:sz w:val="24"/>
          <w:szCs w:val="24"/>
          <w:lang w:val="uk-UA"/>
        </w:rPr>
        <w:t>, яка враховує можливу в</w:t>
      </w:r>
      <w:r w:rsidR="002B3B17">
        <w:rPr>
          <w:rFonts w:ascii="Times New Roman" w:hAnsi="Times New Roman" w:cs="Times New Roman"/>
          <w:sz w:val="24"/>
          <w:szCs w:val="24"/>
          <w:lang w:val="uk-UA"/>
        </w:rPr>
        <w:t>артість виготовлення таких това</w:t>
      </w:r>
      <w:r w:rsidR="002B3B17" w:rsidRPr="002B3B17">
        <w:rPr>
          <w:rFonts w:ascii="Times New Roman" w:hAnsi="Times New Roman" w:cs="Times New Roman"/>
          <w:sz w:val="24"/>
          <w:szCs w:val="24"/>
          <w:lang w:val="uk-UA"/>
        </w:rPr>
        <w:t xml:space="preserve">рів у </w:t>
      </w:r>
      <w:proofErr w:type="spellStart"/>
      <w:r w:rsidR="002B3B17" w:rsidRPr="002B3B17">
        <w:rPr>
          <w:rFonts w:ascii="Times New Roman" w:hAnsi="Times New Roman" w:cs="Times New Roman"/>
          <w:sz w:val="24"/>
          <w:szCs w:val="24"/>
          <w:lang w:val="uk-UA"/>
        </w:rPr>
        <w:t>країні-ім</w:t>
      </w:r>
      <w:r w:rsidR="002B3B1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2B3B17" w:rsidRPr="002B3B17">
        <w:rPr>
          <w:rFonts w:ascii="Times New Roman" w:hAnsi="Times New Roman" w:cs="Times New Roman"/>
          <w:sz w:val="24"/>
          <w:szCs w:val="24"/>
          <w:lang w:val="uk-UA"/>
        </w:rPr>
        <w:t>портері</w:t>
      </w:r>
      <w:proofErr w:type="spellEnd"/>
      <w:r w:rsidR="002B3B17" w:rsidRPr="002B3B17">
        <w:rPr>
          <w:rFonts w:ascii="Times New Roman" w:hAnsi="Times New Roman" w:cs="Times New Roman"/>
          <w:sz w:val="24"/>
          <w:szCs w:val="24"/>
          <w:lang w:val="uk-UA"/>
        </w:rPr>
        <w:t xml:space="preserve"> плюс різноманітні накладні витрати та прибуток. Ціни на схожі товари та </w:t>
      </w:r>
      <w:proofErr w:type="spellStart"/>
      <w:r w:rsidR="002B3B17" w:rsidRPr="002B3B17">
        <w:rPr>
          <w:rFonts w:ascii="Times New Roman" w:hAnsi="Times New Roman" w:cs="Times New Roman"/>
          <w:sz w:val="24"/>
          <w:szCs w:val="24"/>
          <w:lang w:val="uk-UA"/>
        </w:rPr>
        <w:t>констру</w:t>
      </w:r>
      <w:r w:rsidR="002B3B1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2B3B17" w:rsidRPr="002B3B17">
        <w:rPr>
          <w:rFonts w:ascii="Times New Roman" w:hAnsi="Times New Roman" w:cs="Times New Roman"/>
          <w:sz w:val="24"/>
          <w:szCs w:val="24"/>
          <w:lang w:val="uk-UA"/>
        </w:rPr>
        <w:t>йовані</w:t>
      </w:r>
      <w:proofErr w:type="spellEnd"/>
      <w:r w:rsidR="002B3B17" w:rsidRPr="002B3B17">
        <w:rPr>
          <w:rFonts w:ascii="Times New Roman" w:hAnsi="Times New Roman" w:cs="Times New Roman"/>
          <w:sz w:val="24"/>
          <w:szCs w:val="24"/>
          <w:lang w:val="uk-UA"/>
        </w:rPr>
        <w:t xml:space="preserve"> ціни, з метою досягнення ними більшої достовірності, застосовуються до продажу цих товарів, що не є меншими ніж 5 % від загального обсягу продажу таких товарів у </w:t>
      </w:r>
      <w:proofErr w:type="spellStart"/>
      <w:r w:rsidR="002B3B17" w:rsidRPr="002B3B17">
        <w:rPr>
          <w:rFonts w:ascii="Times New Roman" w:hAnsi="Times New Roman" w:cs="Times New Roman"/>
          <w:sz w:val="24"/>
          <w:szCs w:val="24"/>
          <w:lang w:val="uk-UA"/>
        </w:rPr>
        <w:t>кра</w:t>
      </w:r>
      <w:r w:rsidR="002B3B1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2B3B17" w:rsidRPr="002B3B17">
        <w:rPr>
          <w:rFonts w:ascii="Times New Roman" w:hAnsi="Times New Roman" w:cs="Times New Roman"/>
          <w:sz w:val="24"/>
          <w:szCs w:val="24"/>
          <w:lang w:val="uk-UA"/>
        </w:rPr>
        <w:t>їні-імпортері</w:t>
      </w:r>
      <w:proofErr w:type="spellEnd"/>
      <w:r w:rsidR="002B3B17" w:rsidRPr="002B3B1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B3B17" w:rsidRPr="002B3B17" w:rsidRDefault="002B3B17" w:rsidP="002B3B1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B3B17">
        <w:rPr>
          <w:rFonts w:ascii="Times New Roman" w:hAnsi="Times New Roman" w:cs="Times New Roman"/>
          <w:sz w:val="24"/>
          <w:szCs w:val="24"/>
          <w:lang w:val="uk-UA"/>
        </w:rPr>
        <w:t xml:space="preserve">Для </w:t>
      </w:r>
      <w:r w:rsidRPr="002B3B17">
        <w:rPr>
          <w:rFonts w:ascii="Times New Roman" w:hAnsi="Times New Roman" w:cs="Times New Roman"/>
          <w:b/>
          <w:sz w:val="24"/>
          <w:szCs w:val="24"/>
          <w:lang w:val="uk-UA"/>
        </w:rPr>
        <w:t>застосування мит потрібно, щоб існували такі умови</w:t>
      </w:r>
      <w:r w:rsidRPr="002B3B17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2B3B17" w:rsidRPr="002B3B17" w:rsidRDefault="002B3B17" w:rsidP="002B3B17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Pr="002B3B17">
        <w:rPr>
          <w:rFonts w:ascii="Times New Roman" w:hAnsi="Times New Roman" w:cs="Times New Roman"/>
          <w:sz w:val="24"/>
          <w:szCs w:val="24"/>
          <w:lang w:val="uk-UA"/>
        </w:rPr>
        <w:t xml:space="preserve">Значне зростання </w:t>
      </w:r>
      <w:proofErr w:type="spellStart"/>
      <w:r w:rsidRPr="002B3B17">
        <w:rPr>
          <w:rFonts w:ascii="Times New Roman" w:hAnsi="Times New Roman" w:cs="Times New Roman"/>
          <w:sz w:val="24"/>
          <w:szCs w:val="24"/>
          <w:lang w:val="uk-UA"/>
        </w:rPr>
        <w:t>демпінгованого</w:t>
      </w:r>
      <w:proofErr w:type="spellEnd"/>
      <w:r w:rsidRPr="002B3B17">
        <w:rPr>
          <w:rFonts w:ascii="Times New Roman" w:hAnsi="Times New Roman" w:cs="Times New Roman"/>
          <w:sz w:val="24"/>
          <w:szCs w:val="24"/>
          <w:lang w:val="uk-UA"/>
        </w:rPr>
        <w:t xml:space="preserve"> або </w:t>
      </w:r>
      <w:proofErr w:type="spellStart"/>
      <w:r w:rsidRPr="002B3B17">
        <w:rPr>
          <w:rFonts w:ascii="Times New Roman" w:hAnsi="Times New Roman" w:cs="Times New Roman"/>
          <w:sz w:val="24"/>
          <w:szCs w:val="24"/>
          <w:lang w:val="uk-UA"/>
        </w:rPr>
        <w:t>субсидизованого</w:t>
      </w:r>
      <w:proofErr w:type="spellEnd"/>
      <w:r w:rsidRPr="002B3B17">
        <w:rPr>
          <w:rFonts w:ascii="Times New Roman" w:hAnsi="Times New Roman" w:cs="Times New Roman"/>
          <w:sz w:val="24"/>
          <w:szCs w:val="24"/>
          <w:lang w:val="uk-UA"/>
        </w:rPr>
        <w:t xml:space="preserve"> імпорту (за абсолютними чи відносними показниками);</w:t>
      </w:r>
    </w:p>
    <w:p w:rsidR="002B3B17" w:rsidRPr="002B3B17" w:rsidRDefault="002B3B17" w:rsidP="002B3B17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2B3B17">
        <w:rPr>
          <w:rFonts w:ascii="Times New Roman" w:hAnsi="Times New Roman" w:cs="Times New Roman"/>
          <w:sz w:val="24"/>
          <w:szCs w:val="24"/>
          <w:lang w:val="uk-UA"/>
        </w:rPr>
        <w:t>Ціни таких товарів «підрубали», знизили чи не дали можливість підвищуватися цінам на схожі товари у країні-імпортері;</w:t>
      </w:r>
    </w:p>
    <w:p w:rsidR="002B3B17" w:rsidRPr="002B3B17" w:rsidRDefault="002B3B17" w:rsidP="002B3B17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Pr="002B3B17">
        <w:rPr>
          <w:rFonts w:ascii="Times New Roman" w:hAnsi="Times New Roman" w:cs="Times New Roman"/>
          <w:sz w:val="24"/>
          <w:szCs w:val="24"/>
          <w:lang w:val="uk-UA"/>
        </w:rPr>
        <w:t>Національній промисловості завдана шкода чи існує загроза завдання їй шкоди.</w:t>
      </w:r>
    </w:p>
    <w:p w:rsidR="002B3B17" w:rsidRPr="002B3B17" w:rsidRDefault="002B3B17" w:rsidP="002B3B1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B3B17">
        <w:rPr>
          <w:rFonts w:ascii="Times New Roman" w:hAnsi="Times New Roman" w:cs="Times New Roman"/>
          <w:sz w:val="24"/>
          <w:szCs w:val="24"/>
          <w:lang w:val="uk-UA"/>
        </w:rPr>
        <w:t xml:space="preserve">Між шкодою і </w:t>
      </w:r>
      <w:proofErr w:type="spellStart"/>
      <w:r w:rsidRPr="002B3B17">
        <w:rPr>
          <w:rFonts w:ascii="Times New Roman" w:hAnsi="Times New Roman" w:cs="Times New Roman"/>
          <w:sz w:val="24"/>
          <w:szCs w:val="24"/>
          <w:lang w:val="uk-UA"/>
        </w:rPr>
        <w:t>субсидизованим</w:t>
      </w:r>
      <w:proofErr w:type="spellEnd"/>
      <w:r w:rsidRPr="002B3B17">
        <w:rPr>
          <w:rFonts w:ascii="Times New Roman" w:hAnsi="Times New Roman" w:cs="Times New Roman"/>
          <w:sz w:val="24"/>
          <w:szCs w:val="24"/>
          <w:lang w:val="uk-UA"/>
        </w:rPr>
        <w:t xml:space="preserve"> або </w:t>
      </w:r>
      <w:proofErr w:type="spellStart"/>
      <w:r w:rsidRPr="002B3B17">
        <w:rPr>
          <w:rFonts w:ascii="Times New Roman" w:hAnsi="Times New Roman" w:cs="Times New Roman"/>
          <w:sz w:val="24"/>
          <w:szCs w:val="24"/>
          <w:lang w:val="uk-UA"/>
        </w:rPr>
        <w:t>демпінгованим</w:t>
      </w:r>
      <w:proofErr w:type="spellEnd"/>
      <w:r w:rsidRPr="002B3B17">
        <w:rPr>
          <w:rFonts w:ascii="Times New Roman" w:hAnsi="Times New Roman" w:cs="Times New Roman"/>
          <w:sz w:val="24"/>
          <w:szCs w:val="24"/>
          <w:lang w:val="uk-UA"/>
        </w:rPr>
        <w:t xml:space="preserve"> імпортом має існувати </w:t>
      </w:r>
      <w:proofErr w:type="spellStart"/>
      <w:r w:rsidRPr="002B3B17">
        <w:rPr>
          <w:rFonts w:ascii="Times New Roman" w:hAnsi="Times New Roman" w:cs="Times New Roman"/>
          <w:sz w:val="24"/>
          <w:szCs w:val="24"/>
          <w:lang w:val="uk-UA"/>
        </w:rPr>
        <w:t>причинно-нас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2B3B17">
        <w:rPr>
          <w:rFonts w:ascii="Times New Roman" w:hAnsi="Times New Roman" w:cs="Times New Roman"/>
          <w:sz w:val="24"/>
          <w:szCs w:val="24"/>
          <w:lang w:val="uk-UA"/>
        </w:rPr>
        <w:t>лідковий</w:t>
      </w:r>
      <w:proofErr w:type="spellEnd"/>
      <w:r w:rsidRPr="002B3B17">
        <w:rPr>
          <w:rFonts w:ascii="Times New Roman" w:hAnsi="Times New Roman" w:cs="Times New Roman"/>
          <w:sz w:val="24"/>
          <w:szCs w:val="24"/>
          <w:lang w:val="uk-UA"/>
        </w:rPr>
        <w:t xml:space="preserve"> зв’язок. Для застосування мит недостатньо, щоб шкода була завдана лише </w:t>
      </w:r>
      <w:proofErr w:type="spellStart"/>
      <w:r w:rsidRPr="002B3B17">
        <w:rPr>
          <w:rFonts w:ascii="Times New Roman" w:hAnsi="Times New Roman" w:cs="Times New Roman"/>
          <w:sz w:val="24"/>
          <w:szCs w:val="24"/>
          <w:lang w:val="uk-UA"/>
        </w:rPr>
        <w:t>неве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2B3B17">
        <w:rPr>
          <w:rFonts w:ascii="Times New Roman" w:hAnsi="Times New Roman" w:cs="Times New Roman"/>
          <w:sz w:val="24"/>
          <w:szCs w:val="24"/>
          <w:lang w:val="uk-UA"/>
        </w:rPr>
        <w:t>ликій</w:t>
      </w:r>
      <w:proofErr w:type="spellEnd"/>
      <w:r w:rsidRPr="002B3B17">
        <w:rPr>
          <w:rFonts w:ascii="Times New Roman" w:hAnsi="Times New Roman" w:cs="Times New Roman"/>
          <w:sz w:val="24"/>
          <w:szCs w:val="24"/>
          <w:lang w:val="uk-UA"/>
        </w:rPr>
        <w:t xml:space="preserve"> кількості вітчизняних виробників. Вимагається, щоб шкода була завдана великій частині внутрішньої промисловості. Тобто скаржитися має національна промисловість у цілому або ж це мають виконувати від її імені.</w:t>
      </w:r>
    </w:p>
    <w:p w:rsidR="002B3B17" w:rsidRPr="002B3B17" w:rsidRDefault="002B3B17" w:rsidP="002B3B1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B3B17">
        <w:rPr>
          <w:rFonts w:ascii="Times New Roman" w:hAnsi="Times New Roman" w:cs="Times New Roman"/>
          <w:sz w:val="24"/>
          <w:szCs w:val="24"/>
          <w:lang w:val="uk-UA"/>
        </w:rPr>
        <w:t xml:space="preserve">Коли шкоду національній промисловості завдає імпорт з кількох країн, то шкоду </w:t>
      </w:r>
      <w:proofErr w:type="spellStart"/>
      <w:r w:rsidRPr="002B3B17">
        <w:rPr>
          <w:rFonts w:ascii="Times New Roman" w:hAnsi="Times New Roman" w:cs="Times New Roman"/>
          <w:sz w:val="24"/>
          <w:szCs w:val="24"/>
          <w:lang w:val="uk-UA"/>
        </w:rPr>
        <w:t>оціню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2B3B17">
        <w:rPr>
          <w:rFonts w:ascii="Times New Roman" w:hAnsi="Times New Roman" w:cs="Times New Roman"/>
          <w:sz w:val="24"/>
          <w:szCs w:val="24"/>
          <w:lang w:val="uk-UA"/>
        </w:rPr>
        <w:t>ють</w:t>
      </w:r>
      <w:proofErr w:type="spellEnd"/>
      <w:r w:rsidRPr="002B3B17">
        <w:rPr>
          <w:rFonts w:ascii="Times New Roman" w:hAnsi="Times New Roman" w:cs="Times New Roman"/>
          <w:sz w:val="24"/>
          <w:szCs w:val="24"/>
          <w:lang w:val="uk-UA"/>
        </w:rPr>
        <w:t xml:space="preserve"> щодо імпорту з кожної з них. За певних ситуацій дозволяється оцінювати шкідливий вплив комбінованого (сумарного, кумулятивного) імпорту.</w:t>
      </w:r>
    </w:p>
    <w:p w:rsidR="002B3B17" w:rsidRPr="002B3B17" w:rsidRDefault="002B3B17" w:rsidP="002B3B1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B3B17">
        <w:rPr>
          <w:rFonts w:ascii="Times New Roman" w:hAnsi="Times New Roman" w:cs="Times New Roman"/>
          <w:b/>
          <w:sz w:val="24"/>
          <w:szCs w:val="24"/>
          <w:lang w:val="uk-UA"/>
        </w:rPr>
        <w:t>Кумуляція імпорту дозволяється, якщо</w:t>
      </w:r>
      <w:r w:rsidRPr="002B3B17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2B3B17" w:rsidRPr="002B3B17" w:rsidRDefault="002B3B17" w:rsidP="002B3B17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1) </w:t>
      </w:r>
      <w:r w:rsidRPr="002B3B17">
        <w:rPr>
          <w:rFonts w:ascii="Times New Roman" w:hAnsi="Times New Roman" w:cs="Times New Roman"/>
          <w:sz w:val="24"/>
          <w:szCs w:val="24"/>
          <w:lang w:val="uk-UA"/>
        </w:rPr>
        <w:t xml:space="preserve">рівень демпінгу чи субсидування у кожній з країн перевищує певний мінімально </w:t>
      </w:r>
      <w:proofErr w:type="spellStart"/>
      <w:r w:rsidRPr="002B3B17">
        <w:rPr>
          <w:rFonts w:ascii="Times New Roman" w:hAnsi="Times New Roman" w:cs="Times New Roman"/>
          <w:sz w:val="24"/>
          <w:szCs w:val="24"/>
          <w:lang w:val="uk-UA"/>
        </w:rPr>
        <w:t>допус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62245E">
        <w:rPr>
          <w:rFonts w:ascii="Times New Roman" w:hAnsi="Times New Roman" w:cs="Times New Roman"/>
          <w:sz w:val="24"/>
          <w:szCs w:val="24"/>
          <w:lang w:val="uk-UA"/>
        </w:rPr>
        <w:t>тимий</w:t>
      </w:r>
      <w:proofErr w:type="spellEnd"/>
      <w:r w:rsidR="0062245E">
        <w:rPr>
          <w:rFonts w:ascii="Times New Roman" w:hAnsi="Times New Roman" w:cs="Times New Roman"/>
          <w:sz w:val="24"/>
          <w:szCs w:val="24"/>
          <w:lang w:val="uk-UA"/>
        </w:rPr>
        <w:t xml:space="preserve"> рівень</w:t>
      </w:r>
      <w:r w:rsidRPr="002B3B1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B3B17" w:rsidRPr="002B3B17" w:rsidRDefault="0062245E" w:rsidP="002B3B17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2) </w:t>
      </w:r>
      <w:r w:rsidR="002B3B17" w:rsidRPr="002B3B17">
        <w:rPr>
          <w:rFonts w:ascii="Times New Roman" w:hAnsi="Times New Roman" w:cs="Times New Roman"/>
          <w:sz w:val="24"/>
          <w:szCs w:val="24"/>
          <w:lang w:val="uk-UA"/>
        </w:rPr>
        <w:t>обсяг імпорту з кожної країни є таким, яким не можна знехтувати;</w:t>
      </w:r>
    </w:p>
    <w:p w:rsidR="002B3B17" w:rsidRPr="002B3B17" w:rsidRDefault="0062245E" w:rsidP="002B3B17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3) </w:t>
      </w:r>
      <w:r w:rsidR="002B3B17" w:rsidRPr="002B3B17">
        <w:rPr>
          <w:rFonts w:ascii="Times New Roman" w:hAnsi="Times New Roman" w:cs="Times New Roman"/>
          <w:sz w:val="24"/>
          <w:szCs w:val="24"/>
          <w:lang w:val="uk-UA"/>
        </w:rPr>
        <w:t xml:space="preserve">доречно враховувати умови конкуренції між імпортованими товарами у цілому і </w:t>
      </w:r>
      <w:proofErr w:type="spellStart"/>
      <w:r w:rsidR="002B3B17" w:rsidRPr="002B3B17">
        <w:rPr>
          <w:rFonts w:ascii="Times New Roman" w:hAnsi="Times New Roman" w:cs="Times New Roman"/>
          <w:sz w:val="24"/>
          <w:szCs w:val="24"/>
          <w:lang w:val="uk-UA"/>
        </w:rPr>
        <w:t>субси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2B3B17" w:rsidRPr="002B3B17">
        <w:rPr>
          <w:rFonts w:ascii="Times New Roman" w:hAnsi="Times New Roman" w:cs="Times New Roman"/>
          <w:sz w:val="24"/>
          <w:szCs w:val="24"/>
          <w:lang w:val="uk-UA"/>
        </w:rPr>
        <w:t>дизованими</w:t>
      </w:r>
      <w:proofErr w:type="spellEnd"/>
      <w:r w:rsidR="002B3B17" w:rsidRPr="002B3B17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="002B3B17" w:rsidRPr="002B3B17">
        <w:rPr>
          <w:rFonts w:ascii="Times New Roman" w:hAnsi="Times New Roman" w:cs="Times New Roman"/>
          <w:sz w:val="24"/>
          <w:szCs w:val="24"/>
          <w:lang w:val="uk-UA"/>
        </w:rPr>
        <w:t>демпінгованими</w:t>
      </w:r>
      <w:proofErr w:type="spellEnd"/>
      <w:r w:rsidR="002B3B17" w:rsidRPr="002B3B17">
        <w:rPr>
          <w:rFonts w:ascii="Times New Roman" w:hAnsi="Times New Roman" w:cs="Times New Roman"/>
          <w:sz w:val="24"/>
          <w:szCs w:val="24"/>
          <w:lang w:val="uk-UA"/>
        </w:rPr>
        <w:t xml:space="preserve"> товарами і схожими товарами національної </w:t>
      </w:r>
      <w:proofErr w:type="spellStart"/>
      <w:r w:rsidR="002B3B17" w:rsidRPr="002B3B17">
        <w:rPr>
          <w:rFonts w:ascii="Times New Roman" w:hAnsi="Times New Roman" w:cs="Times New Roman"/>
          <w:sz w:val="24"/>
          <w:szCs w:val="24"/>
          <w:lang w:val="uk-UA"/>
        </w:rPr>
        <w:t>промисло</w:t>
      </w:r>
      <w:r>
        <w:rPr>
          <w:rFonts w:ascii="Times New Roman" w:hAnsi="Times New Roman" w:cs="Times New Roman"/>
          <w:sz w:val="24"/>
          <w:szCs w:val="24"/>
          <w:lang w:val="uk-UA"/>
        </w:rPr>
        <w:t>вос-</w:t>
      </w:r>
      <w:r w:rsidR="002B3B17" w:rsidRPr="002B3B17">
        <w:rPr>
          <w:rFonts w:ascii="Times New Roman" w:hAnsi="Times New Roman" w:cs="Times New Roman"/>
          <w:sz w:val="24"/>
          <w:szCs w:val="24"/>
          <w:lang w:val="uk-UA"/>
        </w:rPr>
        <w:t>ті</w:t>
      </w:r>
      <w:proofErr w:type="spellEnd"/>
      <w:r w:rsidR="002B3B17" w:rsidRPr="002B3B1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B3B17" w:rsidRPr="002B3B17" w:rsidRDefault="002B3B17" w:rsidP="002B3B1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B3B17">
        <w:rPr>
          <w:rFonts w:ascii="Times New Roman" w:hAnsi="Times New Roman" w:cs="Times New Roman"/>
          <w:sz w:val="24"/>
          <w:szCs w:val="24"/>
          <w:lang w:val="uk-UA"/>
        </w:rPr>
        <w:t>Заява внутрішньої п</w:t>
      </w:r>
      <w:r w:rsidR="0062245E">
        <w:rPr>
          <w:rFonts w:ascii="Times New Roman" w:hAnsi="Times New Roman" w:cs="Times New Roman"/>
          <w:sz w:val="24"/>
          <w:szCs w:val="24"/>
          <w:lang w:val="uk-UA"/>
        </w:rPr>
        <w:t>ромисловості</w:t>
      </w:r>
      <w:r w:rsidRPr="002B3B17">
        <w:rPr>
          <w:rFonts w:ascii="Times New Roman" w:hAnsi="Times New Roman" w:cs="Times New Roman"/>
          <w:sz w:val="24"/>
          <w:szCs w:val="24"/>
          <w:lang w:val="uk-UA"/>
        </w:rPr>
        <w:t xml:space="preserve"> про застосування </w:t>
      </w:r>
      <w:r w:rsidR="0062245E">
        <w:rPr>
          <w:rFonts w:ascii="Times New Roman" w:hAnsi="Times New Roman" w:cs="Times New Roman"/>
          <w:sz w:val="24"/>
          <w:szCs w:val="24"/>
          <w:lang w:val="uk-UA"/>
        </w:rPr>
        <w:t xml:space="preserve">антидемпінгових або </w:t>
      </w:r>
      <w:proofErr w:type="spellStart"/>
      <w:r w:rsidR="0062245E">
        <w:rPr>
          <w:rFonts w:ascii="Times New Roman" w:hAnsi="Times New Roman" w:cs="Times New Roman"/>
          <w:sz w:val="24"/>
          <w:szCs w:val="24"/>
          <w:lang w:val="uk-UA"/>
        </w:rPr>
        <w:t>врівноважуваль-</w:t>
      </w:r>
      <w:proofErr w:type="spellEnd"/>
      <w:r w:rsidR="006224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B3B17">
        <w:rPr>
          <w:rFonts w:ascii="Times New Roman" w:hAnsi="Times New Roman" w:cs="Times New Roman"/>
          <w:sz w:val="24"/>
          <w:szCs w:val="24"/>
          <w:lang w:val="uk-UA"/>
        </w:rPr>
        <w:t>них мит має містити таку інформацію:</w:t>
      </w:r>
    </w:p>
    <w:p w:rsidR="002B3B17" w:rsidRPr="002B3B17" w:rsidRDefault="0062245E" w:rsidP="002B3B17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2B3B17" w:rsidRPr="002B3B17">
        <w:rPr>
          <w:rFonts w:ascii="Times New Roman" w:hAnsi="Times New Roman" w:cs="Times New Roman"/>
          <w:sz w:val="24"/>
          <w:szCs w:val="24"/>
          <w:lang w:val="uk-UA"/>
        </w:rPr>
        <w:t>Обсяг національного виробництва продукції виробників, що подали заяву;</w:t>
      </w:r>
    </w:p>
    <w:p w:rsidR="002B3B17" w:rsidRPr="002B3B17" w:rsidRDefault="0062245E" w:rsidP="002B3B17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2B3B17" w:rsidRPr="002B3B17">
        <w:rPr>
          <w:rFonts w:ascii="Times New Roman" w:hAnsi="Times New Roman" w:cs="Times New Roman"/>
          <w:sz w:val="24"/>
          <w:szCs w:val="24"/>
          <w:lang w:val="uk-UA"/>
        </w:rPr>
        <w:t xml:space="preserve">Обсяг </w:t>
      </w:r>
      <w:proofErr w:type="spellStart"/>
      <w:r w:rsidR="002B3B17" w:rsidRPr="002B3B17">
        <w:rPr>
          <w:rFonts w:ascii="Times New Roman" w:hAnsi="Times New Roman" w:cs="Times New Roman"/>
          <w:sz w:val="24"/>
          <w:szCs w:val="24"/>
          <w:lang w:val="uk-UA"/>
        </w:rPr>
        <w:t>демпінгованого</w:t>
      </w:r>
      <w:proofErr w:type="spellEnd"/>
      <w:r w:rsidR="002B3B17" w:rsidRPr="002B3B17">
        <w:rPr>
          <w:rFonts w:ascii="Times New Roman" w:hAnsi="Times New Roman" w:cs="Times New Roman"/>
          <w:sz w:val="24"/>
          <w:szCs w:val="24"/>
          <w:lang w:val="uk-UA"/>
        </w:rPr>
        <w:t xml:space="preserve"> або </w:t>
      </w:r>
      <w:proofErr w:type="spellStart"/>
      <w:r w:rsidR="002B3B17" w:rsidRPr="002B3B17">
        <w:rPr>
          <w:rFonts w:ascii="Times New Roman" w:hAnsi="Times New Roman" w:cs="Times New Roman"/>
          <w:sz w:val="24"/>
          <w:szCs w:val="24"/>
          <w:lang w:val="uk-UA"/>
        </w:rPr>
        <w:t>субсидизованого</w:t>
      </w:r>
      <w:proofErr w:type="spellEnd"/>
      <w:r w:rsidR="002B3B17" w:rsidRPr="002B3B17">
        <w:rPr>
          <w:rFonts w:ascii="Times New Roman" w:hAnsi="Times New Roman" w:cs="Times New Roman"/>
          <w:sz w:val="24"/>
          <w:szCs w:val="24"/>
          <w:lang w:val="uk-UA"/>
        </w:rPr>
        <w:t xml:space="preserve"> товару;</w:t>
      </w:r>
    </w:p>
    <w:p w:rsidR="002B3B17" w:rsidRPr="002B3B17" w:rsidRDefault="0062245E" w:rsidP="002B3B17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3.Назви країн-</w:t>
      </w:r>
      <w:r w:rsidR="002B3B17" w:rsidRPr="002B3B17">
        <w:rPr>
          <w:rFonts w:ascii="Times New Roman" w:hAnsi="Times New Roman" w:cs="Times New Roman"/>
          <w:sz w:val="24"/>
          <w:szCs w:val="24"/>
          <w:lang w:val="uk-UA"/>
        </w:rPr>
        <w:t xml:space="preserve">експортерів, кожного відомого експортера або іноземного виробника та </w:t>
      </w:r>
      <w:proofErr w:type="spellStart"/>
      <w:r w:rsidR="002B3B17" w:rsidRPr="002B3B17">
        <w:rPr>
          <w:rFonts w:ascii="Times New Roman" w:hAnsi="Times New Roman" w:cs="Times New Roman"/>
          <w:sz w:val="24"/>
          <w:szCs w:val="24"/>
          <w:lang w:val="uk-UA"/>
        </w:rPr>
        <w:t>пе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2B3B17" w:rsidRPr="002B3B17">
        <w:rPr>
          <w:rFonts w:ascii="Times New Roman" w:hAnsi="Times New Roman" w:cs="Times New Roman"/>
          <w:sz w:val="24"/>
          <w:szCs w:val="24"/>
          <w:lang w:val="uk-UA"/>
        </w:rPr>
        <w:t>релік</w:t>
      </w:r>
      <w:proofErr w:type="spellEnd"/>
      <w:r w:rsidR="002B3B17" w:rsidRPr="002B3B17">
        <w:rPr>
          <w:rFonts w:ascii="Times New Roman" w:hAnsi="Times New Roman" w:cs="Times New Roman"/>
          <w:sz w:val="24"/>
          <w:szCs w:val="24"/>
          <w:lang w:val="uk-UA"/>
        </w:rPr>
        <w:t xml:space="preserve"> імпортерів відповідного продукту;</w:t>
      </w:r>
    </w:p>
    <w:p w:rsidR="00662584" w:rsidRDefault="0062245E" w:rsidP="002B3B17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="002B3B17" w:rsidRPr="002B3B17">
        <w:rPr>
          <w:rFonts w:ascii="Times New Roman" w:hAnsi="Times New Roman" w:cs="Times New Roman"/>
          <w:sz w:val="24"/>
          <w:szCs w:val="24"/>
          <w:lang w:val="uk-UA"/>
        </w:rPr>
        <w:t>Ціни, за якими продукт реалізуєть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ся на внутрішньому ринку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країни</w:t>
      </w:r>
      <w:r w:rsidR="002B3B17" w:rsidRPr="002B3B17">
        <w:rPr>
          <w:rFonts w:ascii="Times New Roman" w:hAnsi="Times New Roman" w:cs="Times New Roman"/>
          <w:sz w:val="24"/>
          <w:szCs w:val="24"/>
          <w:lang w:val="uk-UA"/>
        </w:rPr>
        <w:t>експортера</w:t>
      </w:r>
      <w:proofErr w:type="spellEnd"/>
      <w:r w:rsidR="002B3B17" w:rsidRPr="002B3B17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proofErr w:type="spellStart"/>
      <w:r w:rsidR="002B3B17" w:rsidRPr="002B3B17">
        <w:rPr>
          <w:rFonts w:ascii="Times New Roman" w:hAnsi="Times New Roman" w:cs="Times New Roman"/>
          <w:sz w:val="24"/>
          <w:szCs w:val="24"/>
          <w:lang w:val="uk-UA"/>
        </w:rPr>
        <w:t>експо</w:t>
      </w:r>
      <w:r>
        <w:rPr>
          <w:rFonts w:ascii="Times New Roman" w:hAnsi="Times New Roman" w:cs="Times New Roman"/>
          <w:sz w:val="24"/>
          <w:szCs w:val="24"/>
          <w:lang w:val="uk-UA"/>
        </w:rPr>
        <w:t>рт-</w:t>
      </w:r>
      <w:r w:rsidR="002B3B17" w:rsidRPr="002B3B17">
        <w:rPr>
          <w:rFonts w:ascii="Times New Roman" w:hAnsi="Times New Roman" w:cs="Times New Roman"/>
          <w:sz w:val="24"/>
          <w:szCs w:val="24"/>
          <w:lang w:val="uk-UA"/>
        </w:rPr>
        <w:t>ні</w:t>
      </w:r>
      <w:proofErr w:type="spellEnd"/>
      <w:r w:rsidR="002B3B17" w:rsidRPr="002B3B17">
        <w:rPr>
          <w:rFonts w:ascii="Times New Roman" w:hAnsi="Times New Roman" w:cs="Times New Roman"/>
          <w:sz w:val="24"/>
          <w:szCs w:val="24"/>
          <w:lang w:val="uk-UA"/>
        </w:rPr>
        <w:t xml:space="preserve"> ціни;</w:t>
      </w:r>
    </w:p>
    <w:p w:rsidR="004D348F" w:rsidRPr="004D348F" w:rsidRDefault="004D348F" w:rsidP="004D348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Pr="004D348F">
        <w:rPr>
          <w:rFonts w:ascii="Times New Roman" w:hAnsi="Times New Roman" w:cs="Times New Roman"/>
          <w:sz w:val="24"/>
          <w:szCs w:val="24"/>
          <w:lang w:val="uk-UA"/>
        </w:rPr>
        <w:t>Докази про наявність субсидій, їх обсяг і суть;</w:t>
      </w:r>
    </w:p>
    <w:p w:rsidR="004D348F" w:rsidRPr="004D348F" w:rsidRDefault="004D348F" w:rsidP="004D348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r w:rsidRPr="004D348F">
        <w:rPr>
          <w:rFonts w:ascii="Times New Roman" w:hAnsi="Times New Roman" w:cs="Times New Roman"/>
          <w:sz w:val="24"/>
          <w:szCs w:val="24"/>
          <w:lang w:val="uk-UA"/>
        </w:rPr>
        <w:t xml:space="preserve">Обсяг демпінгового або </w:t>
      </w:r>
      <w:proofErr w:type="spellStart"/>
      <w:r w:rsidRPr="004D348F">
        <w:rPr>
          <w:rFonts w:ascii="Times New Roman" w:hAnsi="Times New Roman" w:cs="Times New Roman"/>
          <w:sz w:val="24"/>
          <w:szCs w:val="24"/>
          <w:lang w:val="uk-UA"/>
        </w:rPr>
        <w:t>субсидизованого</w:t>
      </w:r>
      <w:proofErr w:type="spellEnd"/>
      <w:r w:rsidRPr="004D348F">
        <w:rPr>
          <w:rFonts w:ascii="Times New Roman" w:hAnsi="Times New Roman" w:cs="Times New Roman"/>
          <w:sz w:val="24"/>
          <w:szCs w:val="24"/>
          <w:lang w:val="uk-UA"/>
        </w:rPr>
        <w:t xml:space="preserve"> імпорту та дані про його шкідливі наслідки щодо внутрішніх цін та національної промисловості;</w:t>
      </w:r>
    </w:p>
    <w:p w:rsidR="004D348F" w:rsidRPr="004D348F" w:rsidRDefault="004D348F" w:rsidP="004D348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7. </w:t>
      </w:r>
      <w:r w:rsidRPr="004D348F">
        <w:rPr>
          <w:rFonts w:ascii="Times New Roman" w:hAnsi="Times New Roman" w:cs="Times New Roman"/>
          <w:sz w:val="24"/>
          <w:szCs w:val="24"/>
          <w:lang w:val="uk-UA"/>
        </w:rPr>
        <w:t xml:space="preserve">Доказ про існування причинно-наслідкового зв’язку між шкодою та субсидійованим і </w:t>
      </w:r>
      <w:proofErr w:type="spellStart"/>
      <w:r w:rsidRPr="004D348F">
        <w:rPr>
          <w:rFonts w:ascii="Times New Roman" w:hAnsi="Times New Roman" w:cs="Times New Roman"/>
          <w:sz w:val="24"/>
          <w:szCs w:val="24"/>
          <w:lang w:val="uk-UA"/>
        </w:rPr>
        <w:t>демпінгованим</w:t>
      </w:r>
      <w:proofErr w:type="spellEnd"/>
      <w:r w:rsidRPr="004D348F">
        <w:rPr>
          <w:rFonts w:ascii="Times New Roman" w:hAnsi="Times New Roman" w:cs="Times New Roman"/>
          <w:sz w:val="24"/>
          <w:szCs w:val="24"/>
          <w:lang w:val="uk-UA"/>
        </w:rPr>
        <w:t xml:space="preserve"> експортом.</w:t>
      </w:r>
    </w:p>
    <w:p w:rsidR="004D348F" w:rsidRPr="004D348F" w:rsidRDefault="004D348F" w:rsidP="004D348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D348F">
        <w:rPr>
          <w:rFonts w:ascii="Times New Roman" w:hAnsi="Times New Roman" w:cs="Times New Roman"/>
          <w:sz w:val="24"/>
          <w:szCs w:val="24"/>
          <w:lang w:val="uk-UA"/>
        </w:rPr>
        <w:t>Керівництво країн, що проводять розслідування, мусять утримуватися від оприлюднення скарг, які їм надходять. Але якщо рішення про проведення розслідування ними прийнято, то воно має бути оприлюднене. У відповідному повідомленні, зокрема, зазначаються:</w:t>
      </w:r>
    </w:p>
    <w:p w:rsidR="004D348F" w:rsidRPr="004D348F" w:rsidRDefault="004D348F" w:rsidP="004D348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4D348F">
        <w:rPr>
          <w:rFonts w:ascii="Times New Roman" w:hAnsi="Times New Roman" w:cs="Times New Roman"/>
          <w:sz w:val="24"/>
          <w:szCs w:val="24"/>
          <w:lang w:val="uk-UA"/>
        </w:rPr>
        <w:t>назва (назви) країни (країн);</w:t>
      </w:r>
    </w:p>
    <w:p w:rsidR="004D348F" w:rsidRPr="004D348F" w:rsidRDefault="004D348F" w:rsidP="004D348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4D348F">
        <w:rPr>
          <w:rFonts w:ascii="Times New Roman" w:hAnsi="Times New Roman" w:cs="Times New Roman"/>
          <w:sz w:val="24"/>
          <w:szCs w:val="24"/>
          <w:lang w:val="uk-UA"/>
        </w:rPr>
        <w:t xml:space="preserve">підстава для розслідування про підозру у </w:t>
      </w:r>
      <w:proofErr w:type="spellStart"/>
      <w:r w:rsidRPr="004D348F">
        <w:rPr>
          <w:rFonts w:ascii="Times New Roman" w:hAnsi="Times New Roman" w:cs="Times New Roman"/>
          <w:sz w:val="24"/>
          <w:szCs w:val="24"/>
          <w:lang w:val="uk-UA"/>
        </w:rPr>
        <w:t>демпінзі</w:t>
      </w:r>
      <w:proofErr w:type="spellEnd"/>
      <w:r w:rsidRPr="004D348F">
        <w:rPr>
          <w:rFonts w:ascii="Times New Roman" w:hAnsi="Times New Roman" w:cs="Times New Roman"/>
          <w:sz w:val="24"/>
          <w:szCs w:val="24"/>
          <w:lang w:val="uk-UA"/>
        </w:rPr>
        <w:t xml:space="preserve"> чи субсидіюванні;</w:t>
      </w:r>
    </w:p>
    <w:p w:rsidR="004D348F" w:rsidRPr="004D348F" w:rsidRDefault="004D348F" w:rsidP="004D348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4D348F">
        <w:rPr>
          <w:rFonts w:ascii="Times New Roman" w:hAnsi="Times New Roman" w:cs="Times New Roman"/>
          <w:sz w:val="24"/>
          <w:szCs w:val="24"/>
          <w:lang w:val="uk-UA"/>
        </w:rPr>
        <w:t>стислий виклад тверджень про заподіяну шкоду національній промисловості.</w:t>
      </w:r>
    </w:p>
    <w:p w:rsidR="004D348F" w:rsidRPr="004D348F" w:rsidRDefault="004D348F" w:rsidP="004D348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D348F">
        <w:rPr>
          <w:rFonts w:ascii="Times New Roman" w:hAnsi="Times New Roman" w:cs="Times New Roman"/>
          <w:sz w:val="24"/>
          <w:szCs w:val="24"/>
          <w:lang w:val="uk-UA"/>
        </w:rPr>
        <w:t>До початку проведення антиде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мпінгового або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врівноважувально</w:t>
      </w:r>
      <w:r w:rsidRPr="004D348F">
        <w:rPr>
          <w:rFonts w:ascii="Times New Roman" w:hAnsi="Times New Roman" w:cs="Times New Roman"/>
          <w:sz w:val="24"/>
          <w:szCs w:val="24"/>
          <w:lang w:val="uk-UA"/>
        </w:rPr>
        <w:t>го</w:t>
      </w:r>
      <w:proofErr w:type="spellEnd"/>
      <w:r w:rsidRPr="004D348F">
        <w:rPr>
          <w:rFonts w:ascii="Times New Roman" w:hAnsi="Times New Roman" w:cs="Times New Roman"/>
          <w:sz w:val="24"/>
          <w:szCs w:val="24"/>
          <w:lang w:val="uk-UA"/>
        </w:rPr>
        <w:t xml:space="preserve"> розслідування уряд </w:t>
      </w:r>
      <w:proofErr w:type="spellStart"/>
      <w:r w:rsidRPr="004D348F">
        <w:rPr>
          <w:rFonts w:ascii="Times New Roman" w:hAnsi="Times New Roman" w:cs="Times New Roman"/>
          <w:sz w:val="24"/>
          <w:szCs w:val="24"/>
          <w:lang w:val="uk-UA"/>
        </w:rPr>
        <w:t>від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4D348F">
        <w:rPr>
          <w:rFonts w:ascii="Times New Roman" w:hAnsi="Times New Roman" w:cs="Times New Roman"/>
          <w:sz w:val="24"/>
          <w:szCs w:val="24"/>
          <w:lang w:val="uk-UA"/>
        </w:rPr>
        <w:t>повідної</w:t>
      </w:r>
      <w:proofErr w:type="spellEnd"/>
      <w:r w:rsidRPr="004D348F">
        <w:rPr>
          <w:rFonts w:ascii="Times New Roman" w:hAnsi="Times New Roman" w:cs="Times New Roman"/>
          <w:sz w:val="24"/>
          <w:szCs w:val="24"/>
          <w:lang w:val="uk-UA"/>
        </w:rPr>
        <w:t xml:space="preserve"> кр</w:t>
      </w:r>
      <w:r>
        <w:rPr>
          <w:rFonts w:ascii="Times New Roman" w:hAnsi="Times New Roman" w:cs="Times New Roman"/>
          <w:sz w:val="24"/>
          <w:szCs w:val="24"/>
          <w:lang w:val="uk-UA"/>
        </w:rPr>
        <w:t>аїни має повідомити уряди країн-</w:t>
      </w:r>
      <w:r w:rsidRPr="004D348F">
        <w:rPr>
          <w:rFonts w:ascii="Times New Roman" w:hAnsi="Times New Roman" w:cs="Times New Roman"/>
          <w:sz w:val="24"/>
          <w:szCs w:val="24"/>
          <w:lang w:val="uk-UA"/>
        </w:rPr>
        <w:t xml:space="preserve">експортерів про одержання належно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оформ-ле</w:t>
      </w:r>
      <w:r w:rsidRPr="004D348F">
        <w:rPr>
          <w:rFonts w:ascii="Times New Roman" w:hAnsi="Times New Roman" w:cs="Times New Roman"/>
          <w:sz w:val="24"/>
          <w:szCs w:val="24"/>
          <w:lang w:val="uk-UA"/>
        </w:rPr>
        <w:t>ної</w:t>
      </w:r>
      <w:proofErr w:type="spellEnd"/>
      <w:r w:rsidRPr="004D348F">
        <w:rPr>
          <w:rFonts w:ascii="Times New Roman" w:hAnsi="Times New Roman" w:cs="Times New Roman"/>
          <w:sz w:val="24"/>
          <w:szCs w:val="24"/>
          <w:lang w:val="uk-UA"/>
        </w:rPr>
        <w:t xml:space="preserve"> скарги. Негайно після поч</w:t>
      </w:r>
      <w:r>
        <w:rPr>
          <w:rFonts w:ascii="Times New Roman" w:hAnsi="Times New Roman" w:cs="Times New Roman"/>
          <w:sz w:val="24"/>
          <w:szCs w:val="24"/>
          <w:lang w:val="uk-UA"/>
        </w:rPr>
        <w:t>атку розслідування урядам країн-</w:t>
      </w:r>
      <w:r w:rsidRPr="004D348F">
        <w:rPr>
          <w:rFonts w:ascii="Times New Roman" w:hAnsi="Times New Roman" w:cs="Times New Roman"/>
          <w:sz w:val="24"/>
          <w:szCs w:val="24"/>
          <w:lang w:val="uk-UA"/>
        </w:rPr>
        <w:t xml:space="preserve">експортерів мусить бути доступним повний письмовий пакет скарги про проведення розслідування. До початку проведення </w:t>
      </w:r>
      <w:proofErr w:type="spellStart"/>
      <w:r w:rsidRPr="004D348F">
        <w:rPr>
          <w:rFonts w:ascii="Times New Roman" w:hAnsi="Times New Roman" w:cs="Times New Roman"/>
          <w:sz w:val="24"/>
          <w:szCs w:val="24"/>
          <w:lang w:val="uk-UA"/>
        </w:rPr>
        <w:t>антисубсидиційного</w:t>
      </w:r>
      <w:proofErr w:type="spellEnd"/>
      <w:r w:rsidRPr="004D348F">
        <w:rPr>
          <w:rFonts w:ascii="Times New Roman" w:hAnsi="Times New Roman" w:cs="Times New Roman"/>
          <w:sz w:val="24"/>
          <w:szCs w:val="24"/>
          <w:lang w:val="uk-UA"/>
        </w:rPr>
        <w:t xml:space="preserve"> розслідування уряд має проконсультуватися з урядом кра</w:t>
      </w:r>
      <w:r>
        <w:rPr>
          <w:rFonts w:ascii="Times New Roman" w:hAnsi="Times New Roman" w:cs="Times New Roman"/>
          <w:sz w:val="24"/>
          <w:szCs w:val="24"/>
          <w:lang w:val="uk-UA"/>
        </w:rPr>
        <w:t>їни-</w:t>
      </w:r>
      <w:r w:rsidRPr="004D348F">
        <w:rPr>
          <w:rFonts w:ascii="Times New Roman" w:hAnsi="Times New Roman" w:cs="Times New Roman"/>
          <w:sz w:val="24"/>
          <w:szCs w:val="24"/>
          <w:lang w:val="uk-UA"/>
        </w:rPr>
        <w:t xml:space="preserve">експортера щодо звинувачень та дізнатися про його готовність модифікувати </w:t>
      </w:r>
      <w:proofErr w:type="spellStart"/>
      <w:r w:rsidRPr="004D348F">
        <w:rPr>
          <w:rFonts w:ascii="Times New Roman" w:hAnsi="Times New Roman" w:cs="Times New Roman"/>
          <w:sz w:val="24"/>
          <w:szCs w:val="24"/>
          <w:lang w:val="uk-UA"/>
        </w:rPr>
        <w:t>прак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4D348F">
        <w:rPr>
          <w:rFonts w:ascii="Times New Roman" w:hAnsi="Times New Roman" w:cs="Times New Roman"/>
          <w:sz w:val="24"/>
          <w:szCs w:val="24"/>
          <w:lang w:val="uk-UA"/>
        </w:rPr>
        <w:t>тику</w:t>
      </w:r>
      <w:proofErr w:type="spellEnd"/>
      <w:r w:rsidRPr="004D348F">
        <w:rPr>
          <w:rFonts w:ascii="Times New Roman" w:hAnsi="Times New Roman" w:cs="Times New Roman"/>
          <w:sz w:val="24"/>
          <w:szCs w:val="24"/>
          <w:lang w:val="uk-UA"/>
        </w:rPr>
        <w:t xml:space="preserve"> субсидіювання з метою досягнення взаємно прийнятних рішень.</w:t>
      </w:r>
    </w:p>
    <w:p w:rsidR="004D348F" w:rsidRPr="004D348F" w:rsidRDefault="004D348F" w:rsidP="004D348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D348F">
        <w:rPr>
          <w:rFonts w:ascii="Times New Roman" w:hAnsi="Times New Roman" w:cs="Times New Roman"/>
          <w:sz w:val="24"/>
          <w:szCs w:val="24"/>
          <w:lang w:val="uk-UA"/>
        </w:rPr>
        <w:t xml:space="preserve">Якщо розслідування розпочинаються, то експортери підозрілих на демпінг чи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субсидуван-</w:t>
      </w:r>
      <w:r w:rsidRPr="004D348F">
        <w:rPr>
          <w:rFonts w:ascii="Times New Roman" w:hAnsi="Times New Roman" w:cs="Times New Roman"/>
          <w:sz w:val="24"/>
          <w:szCs w:val="24"/>
          <w:lang w:val="uk-UA"/>
        </w:rPr>
        <w:t>ня</w:t>
      </w:r>
      <w:proofErr w:type="spellEnd"/>
      <w:r w:rsidRPr="004D348F">
        <w:rPr>
          <w:rFonts w:ascii="Times New Roman" w:hAnsi="Times New Roman" w:cs="Times New Roman"/>
          <w:sz w:val="24"/>
          <w:szCs w:val="24"/>
          <w:lang w:val="uk-UA"/>
        </w:rPr>
        <w:t xml:space="preserve"> товарі</w:t>
      </w:r>
      <w:r>
        <w:rPr>
          <w:rFonts w:ascii="Times New Roman" w:hAnsi="Times New Roman" w:cs="Times New Roman"/>
          <w:sz w:val="24"/>
          <w:szCs w:val="24"/>
          <w:lang w:val="uk-UA"/>
        </w:rPr>
        <w:t>в, їх імпортери, уряди країн-</w:t>
      </w:r>
      <w:r w:rsidRPr="004D348F">
        <w:rPr>
          <w:rFonts w:ascii="Times New Roman" w:hAnsi="Times New Roman" w:cs="Times New Roman"/>
          <w:sz w:val="24"/>
          <w:szCs w:val="24"/>
          <w:lang w:val="uk-UA"/>
        </w:rPr>
        <w:t xml:space="preserve">експортерів та всі інші зацікавлені сторони мають </w:t>
      </w:r>
      <w:proofErr w:type="spellStart"/>
      <w:r w:rsidRPr="004D348F">
        <w:rPr>
          <w:rFonts w:ascii="Times New Roman" w:hAnsi="Times New Roman" w:cs="Times New Roman"/>
          <w:sz w:val="24"/>
          <w:szCs w:val="24"/>
          <w:lang w:val="uk-UA"/>
        </w:rPr>
        <w:t>рі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4D348F">
        <w:rPr>
          <w:rFonts w:ascii="Times New Roman" w:hAnsi="Times New Roman" w:cs="Times New Roman"/>
          <w:sz w:val="24"/>
          <w:szCs w:val="24"/>
          <w:lang w:val="uk-UA"/>
        </w:rPr>
        <w:t>вні</w:t>
      </w:r>
      <w:proofErr w:type="spellEnd"/>
      <w:r w:rsidRPr="004D348F">
        <w:rPr>
          <w:rFonts w:ascii="Times New Roman" w:hAnsi="Times New Roman" w:cs="Times New Roman"/>
          <w:sz w:val="24"/>
          <w:szCs w:val="24"/>
          <w:lang w:val="uk-UA"/>
        </w:rPr>
        <w:t xml:space="preserve"> можливості надавати усні і письмові свідчення щодо спростування звинувачень </w:t>
      </w:r>
      <w:proofErr w:type="spellStart"/>
      <w:r w:rsidRPr="004D348F">
        <w:rPr>
          <w:rFonts w:ascii="Times New Roman" w:hAnsi="Times New Roman" w:cs="Times New Roman"/>
          <w:sz w:val="24"/>
          <w:szCs w:val="24"/>
          <w:lang w:val="uk-UA"/>
        </w:rPr>
        <w:t>заяв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4D348F">
        <w:rPr>
          <w:rFonts w:ascii="Times New Roman" w:hAnsi="Times New Roman" w:cs="Times New Roman"/>
          <w:sz w:val="24"/>
          <w:szCs w:val="24"/>
          <w:lang w:val="uk-UA"/>
        </w:rPr>
        <w:t>ників</w:t>
      </w:r>
      <w:proofErr w:type="spellEnd"/>
      <w:r w:rsidRPr="004D348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D348F" w:rsidRPr="004D348F" w:rsidRDefault="004D348F" w:rsidP="004D348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D348F">
        <w:rPr>
          <w:rFonts w:ascii="Times New Roman" w:hAnsi="Times New Roman" w:cs="Times New Roman"/>
          <w:sz w:val="24"/>
          <w:szCs w:val="24"/>
          <w:lang w:val="uk-UA"/>
        </w:rPr>
        <w:t>До уваги береться і точка зору споживачів продуктів, щодо яких ведеться розслідуванн</w:t>
      </w:r>
      <w:r>
        <w:rPr>
          <w:rFonts w:ascii="Times New Roman" w:hAnsi="Times New Roman" w:cs="Times New Roman"/>
          <w:sz w:val="24"/>
          <w:szCs w:val="24"/>
          <w:lang w:val="uk-UA"/>
        </w:rPr>
        <w:t>я. їх погл</w:t>
      </w:r>
      <w:r w:rsidRPr="004D348F">
        <w:rPr>
          <w:rFonts w:ascii="Times New Roman" w:hAnsi="Times New Roman" w:cs="Times New Roman"/>
          <w:sz w:val="24"/>
          <w:szCs w:val="24"/>
          <w:lang w:val="uk-UA"/>
        </w:rPr>
        <w:t xml:space="preserve">яди можуть не збігатися з поглядами скаржників. Для скаржників накладення мита </w:t>
      </w:r>
      <w:r w:rsidRPr="004D348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є бажаним протекціоністським заходом, а для споживачів означає несправедливе </w:t>
      </w:r>
      <w:proofErr w:type="spellStart"/>
      <w:r w:rsidRPr="004D348F">
        <w:rPr>
          <w:rFonts w:ascii="Times New Roman" w:hAnsi="Times New Roman" w:cs="Times New Roman"/>
          <w:sz w:val="24"/>
          <w:szCs w:val="24"/>
          <w:lang w:val="uk-UA"/>
        </w:rPr>
        <w:t>зростан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4D348F">
        <w:rPr>
          <w:rFonts w:ascii="Times New Roman" w:hAnsi="Times New Roman" w:cs="Times New Roman"/>
          <w:sz w:val="24"/>
          <w:szCs w:val="24"/>
          <w:lang w:val="uk-UA"/>
        </w:rPr>
        <w:t>ня</w:t>
      </w:r>
      <w:proofErr w:type="spellEnd"/>
      <w:r w:rsidRPr="004D348F">
        <w:rPr>
          <w:rFonts w:ascii="Times New Roman" w:hAnsi="Times New Roman" w:cs="Times New Roman"/>
          <w:sz w:val="24"/>
          <w:szCs w:val="24"/>
          <w:lang w:val="uk-UA"/>
        </w:rPr>
        <w:t xml:space="preserve"> цін.</w:t>
      </w:r>
    </w:p>
    <w:p w:rsidR="004D348F" w:rsidRDefault="004D348F" w:rsidP="004D348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D34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Підприємства-експортери мають не лише право захищати свої інтереси у процесі </w:t>
      </w:r>
      <w:proofErr w:type="spellStart"/>
      <w:r w:rsidRPr="004D348F">
        <w:rPr>
          <w:rFonts w:ascii="Times New Roman" w:hAnsi="Times New Roman" w:cs="Times New Roman"/>
          <w:sz w:val="24"/>
          <w:szCs w:val="24"/>
          <w:lang w:val="uk-UA"/>
        </w:rPr>
        <w:t>розслі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4D348F">
        <w:rPr>
          <w:rFonts w:ascii="Times New Roman" w:hAnsi="Times New Roman" w:cs="Times New Roman"/>
          <w:sz w:val="24"/>
          <w:szCs w:val="24"/>
          <w:lang w:val="uk-UA"/>
        </w:rPr>
        <w:t>дування</w:t>
      </w:r>
      <w:proofErr w:type="spellEnd"/>
      <w:r w:rsidRPr="004D348F">
        <w:rPr>
          <w:rFonts w:ascii="Times New Roman" w:hAnsi="Times New Roman" w:cs="Times New Roman"/>
          <w:sz w:val="24"/>
          <w:szCs w:val="24"/>
          <w:lang w:val="uk-UA"/>
        </w:rPr>
        <w:t xml:space="preserve">, але і зобов’язані співробітничати з відповідними органами влади. Якщо </w:t>
      </w:r>
      <w:proofErr w:type="spellStart"/>
      <w:r w:rsidRPr="004D348F">
        <w:rPr>
          <w:rFonts w:ascii="Times New Roman" w:hAnsi="Times New Roman" w:cs="Times New Roman"/>
          <w:sz w:val="24"/>
          <w:szCs w:val="24"/>
          <w:lang w:val="uk-UA"/>
        </w:rPr>
        <w:t>підпри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4D348F">
        <w:rPr>
          <w:rFonts w:ascii="Times New Roman" w:hAnsi="Times New Roman" w:cs="Times New Roman"/>
          <w:sz w:val="24"/>
          <w:szCs w:val="24"/>
          <w:lang w:val="uk-UA"/>
        </w:rPr>
        <w:t>ємства-експортери</w:t>
      </w:r>
      <w:proofErr w:type="spellEnd"/>
      <w:r w:rsidRPr="004D348F">
        <w:rPr>
          <w:rFonts w:ascii="Times New Roman" w:hAnsi="Times New Roman" w:cs="Times New Roman"/>
          <w:sz w:val="24"/>
          <w:szCs w:val="24"/>
          <w:lang w:val="uk-UA"/>
        </w:rPr>
        <w:t xml:space="preserve"> відмовляються співробітничати чи не надають інфо</w:t>
      </w:r>
      <w:r>
        <w:rPr>
          <w:rFonts w:ascii="Times New Roman" w:hAnsi="Times New Roman" w:cs="Times New Roman"/>
          <w:sz w:val="24"/>
          <w:szCs w:val="24"/>
          <w:lang w:val="uk-UA"/>
        </w:rPr>
        <w:t>рмацію протягом певного терміну</w:t>
      </w:r>
      <w:r w:rsidRPr="004D348F">
        <w:rPr>
          <w:rFonts w:ascii="Times New Roman" w:hAnsi="Times New Roman" w:cs="Times New Roman"/>
          <w:sz w:val="24"/>
          <w:szCs w:val="24"/>
          <w:lang w:val="uk-UA"/>
        </w:rPr>
        <w:t xml:space="preserve">, то органи влади, що проводять розслідування, мають право приймати </w:t>
      </w:r>
      <w:proofErr w:type="spellStart"/>
      <w:r w:rsidRPr="004D348F">
        <w:rPr>
          <w:rFonts w:ascii="Times New Roman" w:hAnsi="Times New Roman" w:cs="Times New Roman"/>
          <w:sz w:val="24"/>
          <w:szCs w:val="24"/>
          <w:lang w:val="uk-UA"/>
        </w:rPr>
        <w:t>рі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4D348F">
        <w:rPr>
          <w:rFonts w:ascii="Times New Roman" w:hAnsi="Times New Roman" w:cs="Times New Roman"/>
          <w:sz w:val="24"/>
          <w:szCs w:val="24"/>
          <w:lang w:val="uk-UA"/>
        </w:rPr>
        <w:t>шення</w:t>
      </w:r>
      <w:proofErr w:type="spellEnd"/>
      <w:r w:rsidRPr="004D348F">
        <w:rPr>
          <w:rFonts w:ascii="Times New Roman" w:hAnsi="Times New Roman" w:cs="Times New Roman"/>
          <w:sz w:val="24"/>
          <w:szCs w:val="24"/>
          <w:lang w:val="uk-UA"/>
        </w:rPr>
        <w:t xml:space="preserve"> на основі найкращ</w:t>
      </w:r>
      <w:r>
        <w:rPr>
          <w:rFonts w:ascii="Times New Roman" w:hAnsi="Times New Roman" w:cs="Times New Roman"/>
          <w:sz w:val="24"/>
          <w:szCs w:val="24"/>
          <w:lang w:val="uk-UA"/>
        </w:rPr>
        <w:t>ої інформації</w:t>
      </w:r>
      <w:r w:rsidRPr="004D348F">
        <w:rPr>
          <w:rFonts w:ascii="Times New Roman" w:hAnsi="Times New Roman" w:cs="Times New Roman"/>
          <w:sz w:val="24"/>
          <w:szCs w:val="24"/>
          <w:lang w:val="uk-UA"/>
        </w:rPr>
        <w:t>, яка є в їх розпорядженні.</w:t>
      </w:r>
    </w:p>
    <w:p w:rsidR="001B700D" w:rsidRPr="001B700D" w:rsidRDefault="001B700D" w:rsidP="001B700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B700D">
        <w:rPr>
          <w:rFonts w:ascii="Times New Roman" w:hAnsi="Times New Roman" w:cs="Times New Roman"/>
          <w:sz w:val="24"/>
          <w:szCs w:val="24"/>
          <w:lang w:val="uk-UA"/>
        </w:rPr>
        <w:t>За певних умов дозволяється проведення розслідування у конкретному мі</w:t>
      </w:r>
      <w:r>
        <w:rPr>
          <w:rFonts w:ascii="Times New Roman" w:hAnsi="Times New Roman" w:cs="Times New Roman"/>
          <w:sz w:val="24"/>
          <w:szCs w:val="24"/>
          <w:lang w:val="uk-UA"/>
        </w:rPr>
        <w:t>сці</w:t>
      </w:r>
      <w:r w:rsidRPr="001B700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B700D" w:rsidRPr="001B700D" w:rsidRDefault="001B700D" w:rsidP="001B700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B700D">
        <w:rPr>
          <w:rFonts w:ascii="Times New Roman" w:hAnsi="Times New Roman" w:cs="Times New Roman"/>
          <w:sz w:val="24"/>
          <w:szCs w:val="24"/>
          <w:lang w:val="uk-UA"/>
        </w:rPr>
        <w:t xml:space="preserve">Угоди SCM та ADP передбачають настанови, яких мусять дотримуватися органи влади, що проводять розслідування, виконуючи розрахунки субсидування та демпінгу. </w:t>
      </w:r>
      <w:proofErr w:type="spellStart"/>
      <w:r w:rsidRPr="001B700D">
        <w:rPr>
          <w:rFonts w:ascii="Times New Roman" w:hAnsi="Times New Roman" w:cs="Times New Roman"/>
          <w:sz w:val="24"/>
          <w:szCs w:val="24"/>
          <w:lang w:val="uk-UA"/>
        </w:rPr>
        <w:t>Зафіксо</w:t>
      </w:r>
      <w:r w:rsidR="009A376D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B700D">
        <w:rPr>
          <w:rFonts w:ascii="Times New Roman" w:hAnsi="Times New Roman" w:cs="Times New Roman"/>
          <w:sz w:val="24"/>
          <w:szCs w:val="24"/>
          <w:lang w:val="uk-UA"/>
        </w:rPr>
        <w:t>вані</w:t>
      </w:r>
      <w:proofErr w:type="spellEnd"/>
      <w:r w:rsidRPr="001B700D">
        <w:rPr>
          <w:rFonts w:ascii="Times New Roman" w:hAnsi="Times New Roman" w:cs="Times New Roman"/>
          <w:sz w:val="24"/>
          <w:szCs w:val="24"/>
          <w:lang w:val="uk-UA"/>
        </w:rPr>
        <w:t xml:space="preserve"> загальні принципи цінового порівняння, принципи розрахунку середніх цін, валютної конверсії, розрахункової вартості. Сформульовано «пра</w:t>
      </w:r>
      <w:r w:rsidR="009A376D">
        <w:rPr>
          <w:rFonts w:ascii="Times New Roman" w:hAnsi="Times New Roman" w:cs="Times New Roman"/>
          <w:sz w:val="24"/>
          <w:szCs w:val="24"/>
          <w:lang w:val="uk-UA"/>
        </w:rPr>
        <w:t xml:space="preserve">вило </w:t>
      </w:r>
      <w:proofErr w:type="spellStart"/>
      <w:r w:rsidR="009A376D">
        <w:rPr>
          <w:rFonts w:ascii="Times New Roman" w:hAnsi="Times New Roman" w:cs="Times New Roman"/>
          <w:sz w:val="24"/>
          <w:szCs w:val="24"/>
          <w:lang w:val="uk-UA"/>
        </w:rPr>
        <w:t>мінімалізації</w:t>
      </w:r>
      <w:proofErr w:type="spellEnd"/>
      <w:r w:rsidR="009A376D">
        <w:rPr>
          <w:rFonts w:ascii="Times New Roman" w:hAnsi="Times New Roman" w:cs="Times New Roman"/>
          <w:sz w:val="24"/>
          <w:szCs w:val="24"/>
          <w:lang w:val="uk-UA"/>
        </w:rPr>
        <w:t>»,  -</w:t>
      </w:r>
      <w:r w:rsidRPr="001B700D">
        <w:rPr>
          <w:rFonts w:ascii="Times New Roman" w:hAnsi="Times New Roman" w:cs="Times New Roman"/>
          <w:sz w:val="24"/>
          <w:szCs w:val="24"/>
          <w:lang w:val="uk-UA"/>
        </w:rPr>
        <w:t xml:space="preserve"> про шкоду не варто говорити, якщо рівень демпінгу є малим або частка імпорту жалюгідна.</w:t>
      </w:r>
    </w:p>
    <w:p w:rsidR="001B700D" w:rsidRPr="001B700D" w:rsidRDefault="001B700D" w:rsidP="001B700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B700D">
        <w:rPr>
          <w:rFonts w:ascii="Times New Roman" w:hAnsi="Times New Roman" w:cs="Times New Roman"/>
          <w:sz w:val="24"/>
          <w:szCs w:val="24"/>
          <w:lang w:val="uk-UA"/>
        </w:rPr>
        <w:t>В угодах сформульовано і прави</w:t>
      </w:r>
      <w:r w:rsidR="009A376D">
        <w:rPr>
          <w:rFonts w:ascii="Times New Roman" w:hAnsi="Times New Roman" w:cs="Times New Roman"/>
          <w:sz w:val="24"/>
          <w:szCs w:val="24"/>
          <w:lang w:val="uk-UA"/>
        </w:rPr>
        <w:t>ло найменшого мита</w:t>
      </w:r>
      <w:r w:rsidRPr="001B700D">
        <w:rPr>
          <w:rFonts w:ascii="Times New Roman" w:hAnsi="Times New Roman" w:cs="Times New Roman"/>
          <w:sz w:val="24"/>
          <w:szCs w:val="24"/>
          <w:lang w:val="uk-UA"/>
        </w:rPr>
        <w:t>. Воно вимагає, щоб накладені мита аж ніяк не перевищували демпінгу чи субсидування.</w:t>
      </w:r>
    </w:p>
    <w:p w:rsidR="001B700D" w:rsidRPr="001B700D" w:rsidRDefault="001B700D" w:rsidP="001B700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B700D">
        <w:rPr>
          <w:rFonts w:ascii="Times New Roman" w:hAnsi="Times New Roman" w:cs="Times New Roman"/>
          <w:sz w:val="24"/>
          <w:szCs w:val="24"/>
          <w:lang w:val="uk-UA"/>
        </w:rPr>
        <w:t xml:space="preserve">Якщо власті, які проводять розслідування, дійшли попереднього висновку про наявність демпінгу чи субсидування, то їм надається право приймати від </w:t>
      </w:r>
      <w:proofErr w:type="spellStart"/>
      <w:r w:rsidRPr="001B700D">
        <w:rPr>
          <w:rFonts w:ascii="Times New Roman" w:hAnsi="Times New Roman" w:cs="Times New Roman"/>
          <w:sz w:val="24"/>
          <w:szCs w:val="24"/>
          <w:lang w:val="uk-UA"/>
        </w:rPr>
        <w:t>заподіювачів</w:t>
      </w:r>
      <w:proofErr w:type="spellEnd"/>
      <w:r w:rsidRPr="001B700D">
        <w:rPr>
          <w:rFonts w:ascii="Times New Roman" w:hAnsi="Times New Roman" w:cs="Times New Roman"/>
          <w:sz w:val="24"/>
          <w:szCs w:val="24"/>
          <w:lang w:val="uk-UA"/>
        </w:rPr>
        <w:t xml:space="preserve"> шкоди </w:t>
      </w:r>
      <w:proofErr w:type="spellStart"/>
      <w:r w:rsidRPr="001B700D">
        <w:rPr>
          <w:rFonts w:ascii="Times New Roman" w:hAnsi="Times New Roman" w:cs="Times New Roman"/>
          <w:sz w:val="24"/>
          <w:szCs w:val="24"/>
          <w:lang w:val="uk-UA"/>
        </w:rPr>
        <w:t>гро</w:t>
      </w:r>
      <w:r w:rsidR="009A376D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B700D">
        <w:rPr>
          <w:rFonts w:ascii="Times New Roman" w:hAnsi="Times New Roman" w:cs="Times New Roman"/>
          <w:sz w:val="24"/>
          <w:szCs w:val="24"/>
          <w:lang w:val="uk-UA"/>
        </w:rPr>
        <w:t>шо</w:t>
      </w:r>
      <w:r w:rsidR="009A376D">
        <w:rPr>
          <w:rFonts w:ascii="Times New Roman" w:hAnsi="Times New Roman" w:cs="Times New Roman"/>
          <w:sz w:val="24"/>
          <w:szCs w:val="24"/>
          <w:lang w:val="uk-UA"/>
        </w:rPr>
        <w:t>ві</w:t>
      </w:r>
      <w:proofErr w:type="spellEnd"/>
      <w:r w:rsidR="009A376D">
        <w:rPr>
          <w:rFonts w:ascii="Times New Roman" w:hAnsi="Times New Roman" w:cs="Times New Roman"/>
          <w:sz w:val="24"/>
          <w:szCs w:val="24"/>
          <w:lang w:val="uk-UA"/>
        </w:rPr>
        <w:t xml:space="preserve"> депозити</w:t>
      </w:r>
      <w:r w:rsidRPr="001B700D">
        <w:rPr>
          <w:rFonts w:ascii="Times New Roman" w:hAnsi="Times New Roman" w:cs="Times New Roman"/>
          <w:sz w:val="24"/>
          <w:szCs w:val="24"/>
          <w:lang w:val="uk-UA"/>
        </w:rPr>
        <w:t xml:space="preserve"> або облігації (</w:t>
      </w:r>
      <w:proofErr w:type="spellStart"/>
      <w:r w:rsidRPr="001B700D">
        <w:rPr>
          <w:rFonts w:ascii="Times New Roman" w:hAnsi="Times New Roman" w:cs="Times New Roman"/>
          <w:sz w:val="24"/>
          <w:szCs w:val="24"/>
          <w:lang w:val="uk-UA"/>
        </w:rPr>
        <w:t>bonds</w:t>
      </w:r>
      <w:proofErr w:type="spellEnd"/>
      <w:r w:rsidRPr="001B700D">
        <w:rPr>
          <w:rFonts w:ascii="Times New Roman" w:hAnsi="Times New Roman" w:cs="Times New Roman"/>
          <w:sz w:val="24"/>
          <w:szCs w:val="24"/>
          <w:lang w:val="uk-UA"/>
        </w:rPr>
        <w:t xml:space="preserve">) у рахунок компенсації після прийняття остаточного рішення. Якщо у кінцевому рахунку виявиться, що зазначені суми є нижчими, ніж </w:t>
      </w:r>
      <w:proofErr w:type="spellStart"/>
      <w:r w:rsidRPr="001B700D">
        <w:rPr>
          <w:rFonts w:ascii="Times New Roman" w:hAnsi="Times New Roman" w:cs="Times New Roman"/>
          <w:sz w:val="24"/>
          <w:szCs w:val="24"/>
          <w:lang w:val="uk-UA"/>
        </w:rPr>
        <w:t>накла</w:t>
      </w:r>
      <w:r w:rsidR="009A376D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B700D">
        <w:rPr>
          <w:rFonts w:ascii="Times New Roman" w:hAnsi="Times New Roman" w:cs="Times New Roman"/>
          <w:sz w:val="24"/>
          <w:szCs w:val="24"/>
          <w:lang w:val="uk-UA"/>
        </w:rPr>
        <w:t>дене</w:t>
      </w:r>
      <w:proofErr w:type="spellEnd"/>
      <w:r w:rsidRPr="001B700D">
        <w:rPr>
          <w:rFonts w:ascii="Times New Roman" w:hAnsi="Times New Roman" w:cs="Times New Roman"/>
          <w:sz w:val="24"/>
          <w:szCs w:val="24"/>
          <w:lang w:val="uk-UA"/>
        </w:rPr>
        <w:t xml:space="preserve"> мито, то різниця </w:t>
      </w:r>
      <w:r w:rsidR="009A376D">
        <w:rPr>
          <w:rFonts w:ascii="Times New Roman" w:hAnsi="Times New Roman" w:cs="Times New Roman"/>
          <w:sz w:val="24"/>
          <w:szCs w:val="24"/>
          <w:lang w:val="uk-UA"/>
        </w:rPr>
        <w:t xml:space="preserve">не </w:t>
      </w:r>
      <w:proofErr w:type="spellStart"/>
      <w:r w:rsidR="009A376D">
        <w:rPr>
          <w:rFonts w:ascii="Times New Roman" w:hAnsi="Times New Roman" w:cs="Times New Roman"/>
          <w:sz w:val="24"/>
          <w:szCs w:val="24"/>
          <w:lang w:val="uk-UA"/>
        </w:rPr>
        <w:t>доплачується</w:t>
      </w:r>
      <w:proofErr w:type="spellEnd"/>
      <w:r w:rsidR="009A376D">
        <w:rPr>
          <w:rFonts w:ascii="Times New Roman" w:hAnsi="Times New Roman" w:cs="Times New Roman"/>
          <w:sz w:val="24"/>
          <w:szCs w:val="24"/>
          <w:lang w:val="uk-UA"/>
        </w:rPr>
        <w:t>, а якщо вищими -</w:t>
      </w:r>
      <w:r w:rsidRPr="001B700D">
        <w:rPr>
          <w:rFonts w:ascii="Times New Roman" w:hAnsi="Times New Roman" w:cs="Times New Roman"/>
          <w:sz w:val="24"/>
          <w:szCs w:val="24"/>
          <w:lang w:val="uk-UA"/>
        </w:rPr>
        <w:t xml:space="preserve"> то різниця за клопотанням може повертатися заявнику (заявникам).</w:t>
      </w:r>
    </w:p>
    <w:p w:rsidR="001B700D" w:rsidRPr="001B700D" w:rsidRDefault="001B700D" w:rsidP="001B700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B700D">
        <w:rPr>
          <w:rFonts w:ascii="Times New Roman" w:hAnsi="Times New Roman" w:cs="Times New Roman"/>
          <w:sz w:val="24"/>
          <w:szCs w:val="24"/>
          <w:lang w:val="uk-UA"/>
        </w:rPr>
        <w:t xml:space="preserve">Після попереднього рішення про наявність субсидування або демпінгу експортери мають право, але не обов’язок, брати зобов’язання про підвищення своїх експортних цін з метою уникнення накладання антидемпінгових або </w:t>
      </w:r>
      <w:proofErr w:type="spellStart"/>
      <w:r w:rsidRPr="001B700D">
        <w:rPr>
          <w:rFonts w:ascii="Times New Roman" w:hAnsi="Times New Roman" w:cs="Times New Roman"/>
          <w:sz w:val="24"/>
          <w:szCs w:val="24"/>
          <w:lang w:val="uk-UA"/>
        </w:rPr>
        <w:t>врівноважувальних</w:t>
      </w:r>
      <w:proofErr w:type="spellEnd"/>
      <w:r w:rsidRPr="001B700D">
        <w:rPr>
          <w:rFonts w:ascii="Times New Roman" w:hAnsi="Times New Roman" w:cs="Times New Roman"/>
          <w:sz w:val="24"/>
          <w:szCs w:val="24"/>
          <w:lang w:val="uk-UA"/>
        </w:rPr>
        <w:t xml:space="preserve"> мит.</w:t>
      </w:r>
    </w:p>
    <w:p w:rsidR="001B700D" w:rsidRPr="001B700D" w:rsidRDefault="001B700D" w:rsidP="001B700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B700D">
        <w:rPr>
          <w:rFonts w:ascii="Times New Roman" w:hAnsi="Times New Roman" w:cs="Times New Roman"/>
          <w:sz w:val="24"/>
          <w:szCs w:val="24"/>
          <w:lang w:val="uk-UA"/>
        </w:rPr>
        <w:t xml:space="preserve">Максимальний термін проведення розслідувань не повинен перевищувати 18 місяців. До прийняття остаточного рішення власті мають розкрити зацікавленим сторонам суттєві </w:t>
      </w:r>
      <w:proofErr w:type="spellStart"/>
      <w:r w:rsidRPr="001B700D">
        <w:rPr>
          <w:rFonts w:ascii="Times New Roman" w:hAnsi="Times New Roman" w:cs="Times New Roman"/>
          <w:sz w:val="24"/>
          <w:szCs w:val="24"/>
          <w:lang w:val="uk-UA"/>
        </w:rPr>
        <w:t>фа</w:t>
      </w:r>
      <w:r w:rsidR="009A376D">
        <w:rPr>
          <w:rFonts w:ascii="Times New Roman" w:hAnsi="Times New Roman" w:cs="Times New Roman"/>
          <w:sz w:val="24"/>
          <w:szCs w:val="24"/>
          <w:lang w:val="uk-UA"/>
        </w:rPr>
        <w:t>-кти</w:t>
      </w:r>
      <w:proofErr w:type="spellEnd"/>
      <w:r w:rsidRPr="001B700D">
        <w:rPr>
          <w:rFonts w:ascii="Times New Roman" w:hAnsi="Times New Roman" w:cs="Times New Roman"/>
          <w:sz w:val="24"/>
          <w:szCs w:val="24"/>
          <w:lang w:val="uk-UA"/>
        </w:rPr>
        <w:t xml:space="preserve">, на яких </w:t>
      </w:r>
      <w:proofErr w:type="spellStart"/>
      <w:r w:rsidRPr="001B700D">
        <w:rPr>
          <w:rFonts w:ascii="Times New Roman" w:hAnsi="Times New Roman" w:cs="Times New Roman"/>
          <w:sz w:val="24"/>
          <w:szCs w:val="24"/>
          <w:lang w:val="uk-UA"/>
        </w:rPr>
        <w:t>грунтується</w:t>
      </w:r>
      <w:proofErr w:type="spellEnd"/>
      <w:r w:rsidRPr="001B700D">
        <w:rPr>
          <w:rFonts w:ascii="Times New Roman" w:hAnsi="Times New Roman" w:cs="Times New Roman"/>
          <w:sz w:val="24"/>
          <w:szCs w:val="24"/>
          <w:lang w:val="uk-UA"/>
        </w:rPr>
        <w:t xml:space="preserve"> рішення про запровадження мит.</w:t>
      </w:r>
    </w:p>
    <w:p w:rsidR="001B700D" w:rsidRPr="001B700D" w:rsidRDefault="001B700D" w:rsidP="001B700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B700D">
        <w:rPr>
          <w:rFonts w:ascii="Times New Roman" w:hAnsi="Times New Roman" w:cs="Times New Roman"/>
          <w:sz w:val="24"/>
          <w:szCs w:val="24"/>
          <w:lang w:val="uk-UA"/>
        </w:rPr>
        <w:t>Обсяги мит окремо визначаються для кожного експортера або виробника.</w:t>
      </w:r>
    </w:p>
    <w:p w:rsidR="001B700D" w:rsidRPr="001B700D" w:rsidRDefault="001B700D" w:rsidP="001B700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B700D">
        <w:rPr>
          <w:rFonts w:ascii="Times New Roman" w:hAnsi="Times New Roman" w:cs="Times New Roman"/>
          <w:sz w:val="24"/>
          <w:szCs w:val="24"/>
          <w:lang w:val="uk-UA"/>
        </w:rPr>
        <w:t>Прикінцеве</w:t>
      </w:r>
      <w:r w:rsidR="009A376D">
        <w:rPr>
          <w:rFonts w:ascii="Times New Roman" w:hAnsi="Times New Roman" w:cs="Times New Roman"/>
          <w:sz w:val="24"/>
          <w:szCs w:val="24"/>
          <w:lang w:val="uk-UA"/>
        </w:rPr>
        <w:t xml:space="preserve"> положення угод </w:t>
      </w:r>
      <w:r w:rsidRPr="001B700D">
        <w:rPr>
          <w:rFonts w:ascii="Times New Roman" w:hAnsi="Times New Roman" w:cs="Times New Roman"/>
          <w:sz w:val="24"/>
          <w:szCs w:val="24"/>
          <w:lang w:val="uk-UA"/>
        </w:rPr>
        <w:t xml:space="preserve">встановлює, що антидемпінгові і </w:t>
      </w:r>
      <w:proofErr w:type="spellStart"/>
      <w:r w:rsidRPr="001B700D">
        <w:rPr>
          <w:rFonts w:ascii="Times New Roman" w:hAnsi="Times New Roman" w:cs="Times New Roman"/>
          <w:sz w:val="24"/>
          <w:szCs w:val="24"/>
          <w:lang w:val="uk-UA"/>
        </w:rPr>
        <w:t>врівноважувальні</w:t>
      </w:r>
      <w:proofErr w:type="spellEnd"/>
      <w:r w:rsidRPr="001B700D">
        <w:rPr>
          <w:rFonts w:ascii="Times New Roman" w:hAnsi="Times New Roman" w:cs="Times New Roman"/>
          <w:sz w:val="24"/>
          <w:szCs w:val="24"/>
          <w:lang w:val="uk-UA"/>
        </w:rPr>
        <w:t xml:space="preserve"> заходи </w:t>
      </w:r>
      <w:proofErr w:type="spellStart"/>
      <w:r w:rsidRPr="001B700D">
        <w:rPr>
          <w:rFonts w:ascii="Times New Roman" w:hAnsi="Times New Roman" w:cs="Times New Roman"/>
          <w:sz w:val="24"/>
          <w:szCs w:val="24"/>
          <w:lang w:val="uk-UA"/>
        </w:rPr>
        <w:t>ав</w:t>
      </w:r>
      <w:r w:rsidR="009A376D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B700D">
        <w:rPr>
          <w:rFonts w:ascii="Times New Roman" w:hAnsi="Times New Roman" w:cs="Times New Roman"/>
          <w:sz w:val="24"/>
          <w:szCs w:val="24"/>
          <w:lang w:val="uk-UA"/>
        </w:rPr>
        <w:t>томатично</w:t>
      </w:r>
      <w:proofErr w:type="spellEnd"/>
      <w:r w:rsidRPr="001B700D">
        <w:rPr>
          <w:rFonts w:ascii="Times New Roman" w:hAnsi="Times New Roman" w:cs="Times New Roman"/>
          <w:sz w:val="24"/>
          <w:szCs w:val="24"/>
          <w:lang w:val="uk-UA"/>
        </w:rPr>
        <w:t xml:space="preserve"> припиняються через п’ять років після їх запровадження. Якщ</w:t>
      </w:r>
      <w:r w:rsidR="009A376D">
        <w:rPr>
          <w:rFonts w:ascii="Times New Roman" w:hAnsi="Times New Roman" w:cs="Times New Roman"/>
          <w:sz w:val="24"/>
          <w:szCs w:val="24"/>
          <w:lang w:val="uk-UA"/>
        </w:rPr>
        <w:t xml:space="preserve">о огляд справ </w:t>
      </w:r>
      <w:proofErr w:type="spellStart"/>
      <w:r w:rsidRPr="001B700D">
        <w:rPr>
          <w:rFonts w:ascii="Times New Roman" w:hAnsi="Times New Roman" w:cs="Times New Roman"/>
          <w:sz w:val="24"/>
          <w:szCs w:val="24"/>
          <w:lang w:val="uk-UA"/>
        </w:rPr>
        <w:t>вка</w:t>
      </w:r>
      <w:r w:rsidR="009A376D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B700D">
        <w:rPr>
          <w:rFonts w:ascii="Times New Roman" w:hAnsi="Times New Roman" w:cs="Times New Roman"/>
          <w:sz w:val="24"/>
          <w:szCs w:val="24"/>
          <w:lang w:val="uk-UA"/>
        </w:rPr>
        <w:t>зуватиме</w:t>
      </w:r>
      <w:proofErr w:type="spellEnd"/>
      <w:r w:rsidRPr="001B700D">
        <w:rPr>
          <w:rFonts w:ascii="Times New Roman" w:hAnsi="Times New Roman" w:cs="Times New Roman"/>
          <w:sz w:val="24"/>
          <w:szCs w:val="24"/>
          <w:lang w:val="uk-UA"/>
        </w:rPr>
        <w:t xml:space="preserve">, що у випадку скасування засобів демпінг та шкода триватимуть, то заходи </w:t>
      </w:r>
      <w:proofErr w:type="spellStart"/>
      <w:r w:rsidRPr="001B700D">
        <w:rPr>
          <w:rFonts w:ascii="Times New Roman" w:hAnsi="Times New Roman" w:cs="Times New Roman"/>
          <w:sz w:val="24"/>
          <w:szCs w:val="24"/>
          <w:lang w:val="uk-UA"/>
        </w:rPr>
        <w:t>збе</w:t>
      </w:r>
      <w:r w:rsidR="009A376D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B700D">
        <w:rPr>
          <w:rFonts w:ascii="Times New Roman" w:hAnsi="Times New Roman" w:cs="Times New Roman"/>
          <w:sz w:val="24"/>
          <w:szCs w:val="24"/>
          <w:lang w:val="uk-UA"/>
        </w:rPr>
        <w:t>рігатимуть</w:t>
      </w:r>
      <w:proofErr w:type="spellEnd"/>
      <w:r w:rsidRPr="001B700D">
        <w:rPr>
          <w:rFonts w:ascii="Times New Roman" w:hAnsi="Times New Roman" w:cs="Times New Roman"/>
          <w:sz w:val="24"/>
          <w:szCs w:val="24"/>
          <w:lang w:val="uk-UA"/>
        </w:rPr>
        <w:t xml:space="preserve"> чинність.</w:t>
      </w:r>
    </w:p>
    <w:p w:rsidR="008E2ED3" w:rsidRDefault="001B700D" w:rsidP="008E2ED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B700D">
        <w:rPr>
          <w:rFonts w:ascii="Times New Roman" w:hAnsi="Times New Roman" w:cs="Times New Roman"/>
          <w:sz w:val="24"/>
          <w:szCs w:val="24"/>
          <w:lang w:val="uk-UA"/>
        </w:rPr>
        <w:t xml:space="preserve">Стисло зупинимось на Угоді </w:t>
      </w:r>
      <w:proofErr w:type="spellStart"/>
      <w:r w:rsidRPr="001B700D">
        <w:rPr>
          <w:rFonts w:ascii="Times New Roman" w:hAnsi="Times New Roman" w:cs="Times New Roman"/>
          <w:sz w:val="24"/>
          <w:szCs w:val="24"/>
          <w:lang w:val="uk-UA"/>
        </w:rPr>
        <w:t>TRIPs</w:t>
      </w:r>
      <w:proofErr w:type="spellEnd"/>
      <w:r w:rsidRPr="001B700D">
        <w:rPr>
          <w:rFonts w:ascii="Times New Roman" w:hAnsi="Times New Roman" w:cs="Times New Roman"/>
          <w:sz w:val="24"/>
          <w:szCs w:val="24"/>
          <w:lang w:val="uk-UA"/>
        </w:rPr>
        <w:t xml:space="preserve"> (про торговельні аспекти прав інтелектуальної </w:t>
      </w:r>
      <w:proofErr w:type="spellStart"/>
      <w:r w:rsidRPr="001B700D">
        <w:rPr>
          <w:rFonts w:ascii="Times New Roman" w:hAnsi="Times New Roman" w:cs="Times New Roman"/>
          <w:sz w:val="24"/>
          <w:szCs w:val="24"/>
          <w:lang w:val="uk-UA"/>
        </w:rPr>
        <w:t>власно</w:t>
      </w:r>
      <w:r w:rsidR="009A376D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B700D">
        <w:rPr>
          <w:rFonts w:ascii="Times New Roman" w:hAnsi="Times New Roman" w:cs="Times New Roman"/>
          <w:sz w:val="24"/>
          <w:szCs w:val="24"/>
          <w:lang w:val="uk-UA"/>
        </w:rPr>
        <w:t>сті</w:t>
      </w:r>
      <w:proofErr w:type="spellEnd"/>
      <w:r w:rsidRPr="001B700D">
        <w:rPr>
          <w:rFonts w:ascii="Times New Roman" w:hAnsi="Times New Roman" w:cs="Times New Roman"/>
          <w:sz w:val="24"/>
          <w:szCs w:val="24"/>
          <w:lang w:val="uk-UA"/>
        </w:rPr>
        <w:t xml:space="preserve">). Контрафактними вважаються товари, які реалізуються під добре відомими </w:t>
      </w:r>
      <w:proofErr w:type="spellStart"/>
      <w:r w:rsidRPr="001B700D">
        <w:rPr>
          <w:rFonts w:ascii="Times New Roman" w:hAnsi="Times New Roman" w:cs="Times New Roman"/>
          <w:sz w:val="24"/>
          <w:szCs w:val="24"/>
          <w:lang w:val="uk-UA"/>
        </w:rPr>
        <w:t>торговель</w:t>
      </w:r>
      <w:r w:rsidR="009A376D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B700D">
        <w:rPr>
          <w:rFonts w:ascii="Times New Roman" w:hAnsi="Times New Roman" w:cs="Times New Roman"/>
          <w:sz w:val="24"/>
          <w:szCs w:val="24"/>
          <w:lang w:val="uk-UA"/>
        </w:rPr>
        <w:t>ними</w:t>
      </w:r>
      <w:proofErr w:type="spellEnd"/>
      <w:r w:rsidRPr="001B700D">
        <w:rPr>
          <w:rFonts w:ascii="Times New Roman" w:hAnsi="Times New Roman" w:cs="Times New Roman"/>
          <w:sz w:val="24"/>
          <w:szCs w:val="24"/>
          <w:lang w:val="uk-UA"/>
        </w:rPr>
        <w:t xml:space="preserve"> марками, на використання яких продавець не має права. Як правило,</w:t>
      </w:r>
      <w:r w:rsidR="008E2E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2ED3" w:rsidRPr="008E2ED3">
        <w:rPr>
          <w:rFonts w:ascii="Times New Roman" w:hAnsi="Times New Roman" w:cs="Times New Roman"/>
          <w:sz w:val="24"/>
          <w:szCs w:val="24"/>
          <w:lang w:val="uk-UA"/>
        </w:rPr>
        <w:t>це трудомісткі (labour-intensive) товари. Завдяки торговельній марці (</w:t>
      </w:r>
      <w:proofErr w:type="spellStart"/>
      <w:r w:rsidR="008E2ED3" w:rsidRPr="008E2ED3">
        <w:rPr>
          <w:rFonts w:ascii="Times New Roman" w:hAnsi="Times New Roman" w:cs="Times New Roman"/>
          <w:sz w:val="24"/>
          <w:szCs w:val="24"/>
          <w:lang w:val="uk-UA"/>
        </w:rPr>
        <w:t>brand</w:t>
      </w:r>
      <w:proofErr w:type="spellEnd"/>
      <w:r w:rsidR="008E2ED3" w:rsidRPr="008E2E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E2ED3" w:rsidRPr="008E2ED3">
        <w:rPr>
          <w:rFonts w:ascii="Times New Roman" w:hAnsi="Times New Roman" w:cs="Times New Roman"/>
          <w:sz w:val="24"/>
          <w:szCs w:val="24"/>
          <w:lang w:val="uk-UA"/>
        </w:rPr>
        <w:t>name</w:t>
      </w:r>
      <w:proofErr w:type="spellEnd"/>
      <w:r w:rsidR="008E2ED3" w:rsidRPr="008E2ED3">
        <w:rPr>
          <w:rFonts w:ascii="Times New Roman" w:hAnsi="Times New Roman" w:cs="Times New Roman"/>
          <w:sz w:val="24"/>
          <w:szCs w:val="24"/>
          <w:lang w:val="uk-UA"/>
        </w:rPr>
        <w:t xml:space="preserve">) вони можуть </w:t>
      </w:r>
      <w:proofErr w:type="spellStart"/>
      <w:r w:rsidR="008E2ED3" w:rsidRPr="008E2ED3">
        <w:rPr>
          <w:rFonts w:ascii="Times New Roman" w:hAnsi="Times New Roman" w:cs="Times New Roman"/>
          <w:sz w:val="24"/>
          <w:szCs w:val="24"/>
          <w:lang w:val="uk-UA"/>
        </w:rPr>
        <w:t>продава</w:t>
      </w:r>
      <w:r w:rsidR="008E2ED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8E2ED3" w:rsidRPr="008E2ED3">
        <w:rPr>
          <w:rFonts w:ascii="Times New Roman" w:hAnsi="Times New Roman" w:cs="Times New Roman"/>
          <w:sz w:val="24"/>
          <w:szCs w:val="24"/>
          <w:lang w:val="uk-UA"/>
        </w:rPr>
        <w:t>тися</w:t>
      </w:r>
      <w:proofErr w:type="spellEnd"/>
      <w:r w:rsidR="008E2ED3" w:rsidRPr="008E2ED3">
        <w:rPr>
          <w:rFonts w:ascii="Times New Roman" w:hAnsi="Times New Roman" w:cs="Times New Roman"/>
          <w:sz w:val="24"/>
          <w:szCs w:val="24"/>
          <w:lang w:val="uk-UA"/>
        </w:rPr>
        <w:t xml:space="preserve"> за високими цінами.</w:t>
      </w:r>
    </w:p>
    <w:p w:rsidR="008E2ED3" w:rsidRPr="008E2ED3" w:rsidRDefault="008E2ED3" w:rsidP="008E2ED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E2ED3">
        <w:rPr>
          <w:rFonts w:ascii="Times New Roman" w:hAnsi="Times New Roman" w:cs="Times New Roman"/>
          <w:sz w:val="24"/>
          <w:szCs w:val="24"/>
          <w:lang w:val="uk-UA"/>
        </w:rPr>
        <w:t>Піратськими товарами вважаються ті, які порушують авторське право та суміжні з ним</w:t>
      </w:r>
    </w:p>
    <w:p w:rsidR="008E2ED3" w:rsidRPr="008E2ED3" w:rsidRDefault="008E2ED3" w:rsidP="008E2ED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E2ED3">
        <w:rPr>
          <w:rFonts w:ascii="Times New Roman" w:hAnsi="Times New Roman" w:cs="Times New Roman"/>
          <w:sz w:val="24"/>
          <w:szCs w:val="24"/>
          <w:lang w:val="uk-UA"/>
        </w:rPr>
        <w:lastRenderedPageBreak/>
        <w:t>прав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8E2ED3">
        <w:rPr>
          <w:rFonts w:ascii="Times New Roman" w:hAnsi="Times New Roman" w:cs="Times New Roman"/>
          <w:sz w:val="24"/>
          <w:szCs w:val="24"/>
          <w:lang w:val="uk-UA"/>
        </w:rPr>
        <w:t>. Найпоширенішим об’єктом зловживання є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рограмне забезпечення. </w:t>
      </w:r>
      <w:r w:rsidRPr="008E2ED3">
        <w:rPr>
          <w:rFonts w:ascii="Times New Roman" w:hAnsi="Times New Roman" w:cs="Times New Roman"/>
          <w:sz w:val="24"/>
          <w:szCs w:val="24"/>
          <w:lang w:val="uk-UA"/>
        </w:rPr>
        <w:t xml:space="preserve">Пропозиція </w:t>
      </w:r>
      <w:proofErr w:type="spellStart"/>
      <w:r w:rsidRPr="008E2ED3">
        <w:rPr>
          <w:rFonts w:ascii="Times New Roman" w:hAnsi="Times New Roman" w:cs="Times New Roman"/>
          <w:sz w:val="24"/>
          <w:szCs w:val="24"/>
          <w:lang w:val="uk-UA"/>
        </w:rPr>
        <w:t>по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8E2ED3">
        <w:rPr>
          <w:rFonts w:ascii="Times New Roman" w:hAnsi="Times New Roman" w:cs="Times New Roman"/>
          <w:sz w:val="24"/>
          <w:szCs w:val="24"/>
          <w:lang w:val="uk-UA"/>
        </w:rPr>
        <w:t>ставити</w:t>
      </w:r>
      <w:proofErr w:type="spellEnd"/>
      <w:r w:rsidRPr="008E2ED3">
        <w:rPr>
          <w:rFonts w:ascii="Times New Roman" w:hAnsi="Times New Roman" w:cs="Times New Roman"/>
          <w:sz w:val="24"/>
          <w:szCs w:val="24"/>
          <w:lang w:val="uk-UA"/>
        </w:rPr>
        <w:t xml:space="preserve"> під контроль торгівлю контрафактними та піратськими товарами пролунала ще під час Токійського раунду переговорів ГАТТ.</w:t>
      </w:r>
    </w:p>
    <w:p w:rsidR="008E2ED3" w:rsidRPr="008E2ED3" w:rsidRDefault="008E2ED3" w:rsidP="008E2ED3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E2ED3">
        <w:rPr>
          <w:rFonts w:ascii="Times New Roman" w:hAnsi="Times New Roman" w:cs="Times New Roman"/>
          <w:sz w:val="24"/>
          <w:szCs w:val="24"/>
          <w:lang w:val="uk-UA"/>
        </w:rPr>
        <w:t>TRIPs</w:t>
      </w:r>
      <w:proofErr w:type="spellEnd"/>
      <w:r w:rsidRPr="008E2ED3">
        <w:rPr>
          <w:rFonts w:ascii="Times New Roman" w:hAnsi="Times New Roman" w:cs="Times New Roman"/>
          <w:sz w:val="24"/>
          <w:szCs w:val="24"/>
          <w:lang w:val="uk-UA"/>
        </w:rPr>
        <w:t xml:space="preserve"> передбачає, що іноземним власникам прав інтелектуальної власності надається </w:t>
      </w:r>
      <w:proofErr w:type="spellStart"/>
      <w:r w:rsidRPr="008E2ED3">
        <w:rPr>
          <w:rFonts w:ascii="Times New Roman" w:hAnsi="Times New Roman" w:cs="Times New Roman"/>
          <w:sz w:val="24"/>
          <w:szCs w:val="24"/>
          <w:lang w:val="uk-UA"/>
        </w:rPr>
        <w:t>на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8E2ED3">
        <w:rPr>
          <w:rFonts w:ascii="Times New Roman" w:hAnsi="Times New Roman" w:cs="Times New Roman"/>
          <w:sz w:val="24"/>
          <w:szCs w:val="24"/>
          <w:lang w:val="uk-UA"/>
        </w:rPr>
        <w:t>ціональний</w:t>
      </w:r>
      <w:proofErr w:type="spellEnd"/>
      <w:r w:rsidRPr="008E2ED3">
        <w:rPr>
          <w:rFonts w:ascii="Times New Roman" w:hAnsi="Times New Roman" w:cs="Times New Roman"/>
          <w:sz w:val="24"/>
          <w:szCs w:val="24"/>
          <w:lang w:val="uk-UA"/>
        </w:rPr>
        <w:t xml:space="preserve"> режим та режим нації найбільшого сприяння, тобто іноземні особи поставлені у рівне становище як між собою, та</w:t>
      </w:r>
      <w:r>
        <w:rPr>
          <w:rFonts w:ascii="Times New Roman" w:hAnsi="Times New Roman" w:cs="Times New Roman"/>
          <w:sz w:val="24"/>
          <w:szCs w:val="24"/>
          <w:lang w:val="uk-UA"/>
        </w:rPr>
        <w:t>к і з особами відповідних країн-</w:t>
      </w:r>
      <w:r w:rsidRPr="008E2ED3">
        <w:rPr>
          <w:rFonts w:ascii="Times New Roman" w:hAnsi="Times New Roman" w:cs="Times New Roman"/>
          <w:sz w:val="24"/>
          <w:szCs w:val="24"/>
          <w:lang w:val="uk-UA"/>
        </w:rPr>
        <w:t>учасниць.</w:t>
      </w:r>
    </w:p>
    <w:p w:rsidR="008E2ED3" w:rsidRPr="008E2ED3" w:rsidRDefault="008E2ED3" w:rsidP="008E2ED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E2ED3">
        <w:rPr>
          <w:rFonts w:ascii="Times New Roman" w:hAnsi="Times New Roman" w:cs="Times New Roman"/>
          <w:sz w:val="24"/>
          <w:szCs w:val="24"/>
          <w:lang w:val="uk-UA"/>
        </w:rPr>
        <w:t xml:space="preserve">Якщо винахід, корисна модель, промисловий зразок, топографія інтегральної мікросхеми, сорт рослин має правову охорону у певній державі, але не має в іншій, то це означає, що у державі, де правова охорона відсутня, їх можна вільно використовувати без згоди </w:t>
      </w:r>
      <w:proofErr w:type="spellStart"/>
      <w:r w:rsidRPr="008E2ED3">
        <w:rPr>
          <w:rFonts w:ascii="Times New Roman" w:hAnsi="Times New Roman" w:cs="Times New Roman"/>
          <w:sz w:val="24"/>
          <w:szCs w:val="24"/>
          <w:lang w:val="uk-UA"/>
        </w:rPr>
        <w:t>відпові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8E2ED3">
        <w:rPr>
          <w:rFonts w:ascii="Times New Roman" w:hAnsi="Times New Roman" w:cs="Times New Roman"/>
          <w:sz w:val="24"/>
          <w:szCs w:val="24"/>
          <w:lang w:val="uk-UA"/>
        </w:rPr>
        <w:t>дного</w:t>
      </w:r>
      <w:proofErr w:type="spellEnd"/>
      <w:r w:rsidRPr="008E2ED3">
        <w:rPr>
          <w:rFonts w:ascii="Times New Roman" w:hAnsi="Times New Roman" w:cs="Times New Roman"/>
          <w:sz w:val="24"/>
          <w:szCs w:val="24"/>
          <w:lang w:val="uk-UA"/>
        </w:rPr>
        <w:t xml:space="preserve"> власника і таке використання не вважається ні порушенням патентного права у </w:t>
      </w:r>
      <w:proofErr w:type="spellStart"/>
      <w:r w:rsidRPr="008E2ED3">
        <w:rPr>
          <w:rFonts w:ascii="Times New Roman" w:hAnsi="Times New Roman" w:cs="Times New Roman"/>
          <w:sz w:val="24"/>
          <w:szCs w:val="24"/>
          <w:lang w:val="uk-UA"/>
        </w:rPr>
        <w:t>ці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8E2ED3">
        <w:rPr>
          <w:rFonts w:ascii="Times New Roman" w:hAnsi="Times New Roman" w:cs="Times New Roman"/>
          <w:sz w:val="24"/>
          <w:szCs w:val="24"/>
          <w:lang w:val="uk-UA"/>
        </w:rPr>
        <w:t>лому</w:t>
      </w:r>
      <w:proofErr w:type="spellEnd"/>
      <w:r w:rsidRPr="008E2ED3">
        <w:rPr>
          <w:rFonts w:ascii="Times New Roman" w:hAnsi="Times New Roman" w:cs="Times New Roman"/>
          <w:sz w:val="24"/>
          <w:szCs w:val="24"/>
          <w:lang w:val="uk-UA"/>
        </w:rPr>
        <w:t xml:space="preserve">, ні недобросовісною конкуренцією зокрема. Механізм авторського права та </w:t>
      </w:r>
      <w:proofErr w:type="spellStart"/>
      <w:r w:rsidRPr="008E2ED3">
        <w:rPr>
          <w:rFonts w:ascii="Times New Roman" w:hAnsi="Times New Roman" w:cs="Times New Roman"/>
          <w:sz w:val="24"/>
          <w:szCs w:val="24"/>
          <w:lang w:val="uk-UA"/>
        </w:rPr>
        <w:t>суміж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8E2ED3">
        <w:rPr>
          <w:rFonts w:ascii="Times New Roman" w:hAnsi="Times New Roman" w:cs="Times New Roman"/>
          <w:sz w:val="24"/>
          <w:szCs w:val="24"/>
          <w:lang w:val="uk-UA"/>
        </w:rPr>
        <w:t>них</w:t>
      </w:r>
      <w:proofErr w:type="spellEnd"/>
      <w:r w:rsidRPr="008E2ED3">
        <w:rPr>
          <w:rFonts w:ascii="Times New Roman" w:hAnsi="Times New Roman" w:cs="Times New Roman"/>
          <w:sz w:val="24"/>
          <w:szCs w:val="24"/>
          <w:lang w:val="uk-UA"/>
        </w:rPr>
        <w:t xml:space="preserve"> з ним прав діє інакше. Твір, створений у країні-учасниці міжнародної угоди з </w:t>
      </w:r>
      <w:proofErr w:type="spellStart"/>
      <w:r w:rsidRPr="008E2ED3">
        <w:rPr>
          <w:rFonts w:ascii="Times New Roman" w:hAnsi="Times New Roman" w:cs="Times New Roman"/>
          <w:sz w:val="24"/>
          <w:szCs w:val="24"/>
          <w:lang w:val="uk-UA"/>
        </w:rPr>
        <w:t>авторсь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8E2ED3">
        <w:rPr>
          <w:rFonts w:ascii="Times New Roman" w:hAnsi="Times New Roman" w:cs="Times New Roman"/>
          <w:sz w:val="24"/>
          <w:szCs w:val="24"/>
          <w:lang w:val="uk-UA"/>
        </w:rPr>
        <w:t>кого</w:t>
      </w:r>
      <w:proofErr w:type="spellEnd"/>
      <w:r w:rsidRPr="008E2ED3">
        <w:rPr>
          <w:rFonts w:ascii="Times New Roman" w:hAnsi="Times New Roman" w:cs="Times New Roman"/>
          <w:sz w:val="24"/>
          <w:szCs w:val="24"/>
          <w:lang w:val="uk-UA"/>
        </w:rPr>
        <w:t xml:space="preserve"> права, автоматично набуває правової охорони як у ній, так і в інших </w:t>
      </w:r>
      <w:proofErr w:type="spellStart"/>
      <w:r w:rsidRPr="008E2ED3">
        <w:rPr>
          <w:rFonts w:ascii="Times New Roman" w:hAnsi="Times New Roman" w:cs="Times New Roman"/>
          <w:sz w:val="24"/>
          <w:szCs w:val="24"/>
          <w:lang w:val="uk-UA"/>
        </w:rPr>
        <w:t>країнах-учасни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8E2ED3">
        <w:rPr>
          <w:rFonts w:ascii="Times New Roman" w:hAnsi="Times New Roman" w:cs="Times New Roman"/>
          <w:sz w:val="24"/>
          <w:szCs w:val="24"/>
          <w:lang w:val="uk-UA"/>
        </w:rPr>
        <w:t>цях</w:t>
      </w:r>
      <w:proofErr w:type="spellEnd"/>
      <w:r w:rsidRPr="008E2ED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E2ED3" w:rsidRPr="008E2ED3" w:rsidRDefault="008E2ED3" w:rsidP="008E2ED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E2ED3">
        <w:rPr>
          <w:rFonts w:ascii="Times New Roman" w:hAnsi="Times New Roman" w:cs="Times New Roman"/>
          <w:sz w:val="24"/>
          <w:szCs w:val="24"/>
          <w:lang w:val="uk-UA"/>
        </w:rPr>
        <w:t xml:space="preserve">Недобросовісною конкуренцією вважається застосування чужого відомого товарного </w:t>
      </w:r>
      <w:proofErr w:type="spellStart"/>
      <w:r w:rsidRPr="008E2ED3">
        <w:rPr>
          <w:rFonts w:ascii="Times New Roman" w:hAnsi="Times New Roman" w:cs="Times New Roman"/>
          <w:sz w:val="24"/>
          <w:szCs w:val="24"/>
          <w:lang w:val="uk-UA"/>
        </w:rPr>
        <w:t>зна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8E2ED3">
        <w:rPr>
          <w:rFonts w:ascii="Times New Roman" w:hAnsi="Times New Roman" w:cs="Times New Roman"/>
          <w:sz w:val="24"/>
          <w:szCs w:val="24"/>
          <w:lang w:val="uk-UA"/>
        </w:rPr>
        <w:t>ку</w:t>
      </w:r>
      <w:proofErr w:type="spellEnd"/>
      <w:r w:rsidRPr="008E2ED3">
        <w:rPr>
          <w:rFonts w:ascii="Times New Roman" w:hAnsi="Times New Roman" w:cs="Times New Roman"/>
          <w:sz w:val="24"/>
          <w:szCs w:val="24"/>
          <w:lang w:val="uk-UA"/>
        </w:rPr>
        <w:t>, навіть, у тих класах, для яких він не реєструвався його власником.</w:t>
      </w:r>
    </w:p>
    <w:p w:rsidR="008E2ED3" w:rsidRPr="008E2ED3" w:rsidRDefault="008E2ED3" w:rsidP="008E2ED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E2ED3">
        <w:rPr>
          <w:rFonts w:ascii="Times New Roman" w:hAnsi="Times New Roman" w:cs="Times New Roman"/>
          <w:sz w:val="24"/>
          <w:szCs w:val="24"/>
          <w:lang w:val="uk-UA"/>
        </w:rPr>
        <w:t>Уг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ода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TRIPs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передбачає, що країни-</w:t>
      </w:r>
      <w:r w:rsidRPr="008E2ED3">
        <w:rPr>
          <w:rFonts w:ascii="Times New Roman" w:hAnsi="Times New Roman" w:cs="Times New Roman"/>
          <w:sz w:val="24"/>
          <w:szCs w:val="24"/>
          <w:lang w:val="uk-UA"/>
        </w:rPr>
        <w:t>учасниці вживуть належних заходів, щоб власники прав інтелектуальної власності:</w:t>
      </w:r>
    </w:p>
    <w:p w:rsidR="008E2ED3" w:rsidRPr="008E2ED3" w:rsidRDefault="008E2ED3" w:rsidP="008E2ED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8E2ED3">
        <w:rPr>
          <w:rFonts w:ascii="Times New Roman" w:hAnsi="Times New Roman" w:cs="Times New Roman"/>
          <w:sz w:val="24"/>
          <w:szCs w:val="24"/>
          <w:lang w:val="uk-UA"/>
        </w:rPr>
        <w:t>не зловживали своїми монополістичними правами;</w:t>
      </w:r>
    </w:p>
    <w:p w:rsidR="008E2ED3" w:rsidRPr="008E2ED3" w:rsidRDefault="008E2ED3" w:rsidP="008E2ED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8E2ED3">
        <w:rPr>
          <w:rFonts w:ascii="Times New Roman" w:hAnsi="Times New Roman" w:cs="Times New Roman"/>
          <w:sz w:val="24"/>
          <w:szCs w:val="24"/>
          <w:lang w:val="uk-UA"/>
        </w:rPr>
        <w:t xml:space="preserve">не застосовували практик, що нерозумно обмежують чи шкідливо впливають на </w:t>
      </w:r>
      <w:proofErr w:type="spellStart"/>
      <w:r w:rsidRPr="008E2ED3">
        <w:rPr>
          <w:rFonts w:ascii="Times New Roman" w:hAnsi="Times New Roman" w:cs="Times New Roman"/>
          <w:sz w:val="24"/>
          <w:szCs w:val="24"/>
          <w:lang w:val="uk-UA"/>
        </w:rPr>
        <w:t>переда</w:t>
      </w:r>
      <w:r>
        <w:rPr>
          <w:rFonts w:ascii="Times New Roman" w:hAnsi="Times New Roman" w:cs="Times New Roman"/>
          <w:sz w:val="24"/>
          <w:szCs w:val="24"/>
          <w:lang w:val="uk-UA"/>
        </w:rPr>
        <w:t>-чу</w:t>
      </w:r>
      <w:proofErr w:type="spellEnd"/>
      <w:r w:rsidRPr="008E2ED3">
        <w:rPr>
          <w:rFonts w:ascii="Times New Roman" w:hAnsi="Times New Roman" w:cs="Times New Roman"/>
          <w:sz w:val="24"/>
          <w:szCs w:val="24"/>
          <w:lang w:val="uk-UA"/>
        </w:rPr>
        <w:t xml:space="preserve"> технології.</w:t>
      </w:r>
    </w:p>
    <w:p w:rsidR="008E2ED3" w:rsidRPr="00F960CB" w:rsidRDefault="008E2ED3" w:rsidP="008E2ED3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960CB">
        <w:rPr>
          <w:rFonts w:ascii="Times New Roman" w:hAnsi="Times New Roman" w:cs="Times New Roman"/>
          <w:b/>
          <w:sz w:val="24"/>
          <w:szCs w:val="24"/>
          <w:lang w:val="uk-UA"/>
        </w:rPr>
        <w:t>2. Право ЄС з економічної конкуренції</w:t>
      </w:r>
      <w:r w:rsidR="00F960CB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753364" w:rsidRPr="00753364" w:rsidRDefault="008E2ED3" w:rsidP="0075336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E2ED3">
        <w:rPr>
          <w:rFonts w:ascii="Times New Roman" w:hAnsi="Times New Roman" w:cs="Times New Roman"/>
          <w:sz w:val="24"/>
          <w:szCs w:val="24"/>
          <w:lang w:val="uk-UA"/>
        </w:rPr>
        <w:t xml:space="preserve">Правилам економічної конкуренції у Римському договорі від 25 березня 1957 р. були </w:t>
      </w:r>
      <w:proofErr w:type="spellStart"/>
      <w:r w:rsidRPr="008E2ED3">
        <w:rPr>
          <w:rFonts w:ascii="Times New Roman" w:hAnsi="Times New Roman" w:cs="Times New Roman"/>
          <w:sz w:val="24"/>
          <w:szCs w:val="24"/>
          <w:lang w:val="uk-UA"/>
        </w:rPr>
        <w:t>при</w:t>
      </w:r>
      <w:r w:rsidR="00F960CB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8E2ED3">
        <w:rPr>
          <w:rFonts w:ascii="Times New Roman" w:hAnsi="Times New Roman" w:cs="Times New Roman"/>
          <w:sz w:val="24"/>
          <w:szCs w:val="24"/>
          <w:lang w:val="uk-UA"/>
        </w:rPr>
        <w:t>свячені</w:t>
      </w:r>
      <w:proofErr w:type="spellEnd"/>
      <w:r w:rsidRPr="008E2ED3">
        <w:rPr>
          <w:rFonts w:ascii="Times New Roman" w:hAnsi="Times New Roman" w:cs="Times New Roman"/>
          <w:sz w:val="24"/>
          <w:szCs w:val="24"/>
          <w:lang w:val="uk-UA"/>
        </w:rPr>
        <w:t xml:space="preserve"> статті 85-90. </w:t>
      </w:r>
      <w:r w:rsidR="00753364">
        <w:rPr>
          <w:rFonts w:ascii="Times New Roman" w:hAnsi="Times New Roman" w:cs="Times New Roman"/>
          <w:sz w:val="24"/>
          <w:szCs w:val="24"/>
          <w:lang w:val="uk-UA"/>
        </w:rPr>
        <w:t>У ст.</w:t>
      </w:r>
      <w:r w:rsidR="00753364" w:rsidRPr="00753364">
        <w:rPr>
          <w:rFonts w:ascii="Times New Roman" w:hAnsi="Times New Roman" w:cs="Times New Roman"/>
          <w:sz w:val="24"/>
          <w:szCs w:val="24"/>
          <w:lang w:val="uk-UA"/>
        </w:rPr>
        <w:t xml:space="preserve"> 85 йдеться про заборону дій, спрямованих на укладення угод, які запобігають, обмежують чи порушують конкуренцію у межах «Спільного рин</w:t>
      </w:r>
      <w:r w:rsidR="00753364">
        <w:rPr>
          <w:rFonts w:ascii="Times New Roman" w:hAnsi="Times New Roman" w:cs="Times New Roman"/>
          <w:sz w:val="24"/>
          <w:szCs w:val="24"/>
          <w:lang w:val="uk-UA"/>
        </w:rPr>
        <w:t>ку». Ст.</w:t>
      </w:r>
      <w:r w:rsidR="00753364" w:rsidRPr="00753364">
        <w:rPr>
          <w:rFonts w:ascii="Times New Roman" w:hAnsi="Times New Roman" w:cs="Times New Roman"/>
          <w:sz w:val="24"/>
          <w:szCs w:val="24"/>
          <w:lang w:val="uk-UA"/>
        </w:rPr>
        <w:t xml:space="preserve"> 86 бореться з домінуючим становищем ринку суб’єкта (суб’єктів) господарювання. Угоди, що стосуют</w:t>
      </w:r>
      <w:r w:rsidR="00753364">
        <w:rPr>
          <w:rFonts w:ascii="Times New Roman" w:hAnsi="Times New Roman" w:cs="Times New Roman"/>
          <w:sz w:val="24"/>
          <w:szCs w:val="24"/>
          <w:lang w:val="uk-UA"/>
        </w:rPr>
        <w:t>ься встановлення цін, розподілу</w:t>
      </w:r>
      <w:r w:rsidR="00753364" w:rsidRPr="00753364">
        <w:rPr>
          <w:rFonts w:ascii="Times New Roman" w:hAnsi="Times New Roman" w:cs="Times New Roman"/>
          <w:sz w:val="24"/>
          <w:szCs w:val="24"/>
          <w:lang w:val="uk-UA"/>
        </w:rPr>
        <w:t xml:space="preserve"> ринків, обмеження виробництва і технічного розвитку, нав’язування умов постачання та інших нерезонних умов, автоматично </w:t>
      </w:r>
      <w:proofErr w:type="spellStart"/>
      <w:r w:rsidR="00753364" w:rsidRPr="00753364">
        <w:rPr>
          <w:rFonts w:ascii="Times New Roman" w:hAnsi="Times New Roman" w:cs="Times New Roman"/>
          <w:sz w:val="24"/>
          <w:szCs w:val="24"/>
          <w:lang w:val="uk-UA"/>
        </w:rPr>
        <w:t>вважаю</w:t>
      </w:r>
      <w:r w:rsidR="00753364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753364" w:rsidRPr="00753364">
        <w:rPr>
          <w:rFonts w:ascii="Times New Roman" w:hAnsi="Times New Roman" w:cs="Times New Roman"/>
          <w:sz w:val="24"/>
          <w:szCs w:val="24"/>
          <w:lang w:val="uk-UA"/>
        </w:rPr>
        <w:t>ться</w:t>
      </w:r>
      <w:proofErr w:type="spellEnd"/>
      <w:r w:rsidR="00753364" w:rsidRPr="00753364">
        <w:rPr>
          <w:rFonts w:ascii="Times New Roman" w:hAnsi="Times New Roman" w:cs="Times New Roman"/>
          <w:sz w:val="24"/>
          <w:szCs w:val="24"/>
          <w:lang w:val="uk-UA"/>
        </w:rPr>
        <w:t xml:space="preserve"> незаконними, якщо вони не звільнені від відповідальності Комісією ЄС. Таке </w:t>
      </w:r>
      <w:proofErr w:type="spellStart"/>
      <w:r w:rsidR="00753364" w:rsidRPr="00753364">
        <w:rPr>
          <w:rFonts w:ascii="Times New Roman" w:hAnsi="Times New Roman" w:cs="Times New Roman"/>
          <w:sz w:val="24"/>
          <w:szCs w:val="24"/>
          <w:lang w:val="uk-UA"/>
        </w:rPr>
        <w:t>звільне</w:t>
      </w:r>
      <w:r w:rsidR="00753364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753364" w:rsidRPr="00753364">
        <w:rPr>
          <w:rFonts w:ascii="Times New Roman" w:hAnsi="Times New Roman" w:cs="Times New Roman"/>
          <w:sz w:val="24"/>
          <w:szCs w:val="24"/>
          <w:lang w:val="uk-UA"/>
        </w:rPr>
        <w:t>ння</w:t>
      </w:r>
      <w:proofErr w:type="spellEnd"/>
      <w:r w:rsidR="00753364" w:rsidRPr="00753364">
        <w:rPr>
          <w:rFonts w:ascii="Times New Roman" w:hAnsi="Times New Roman" w:cs="Times New Roman"/>
          <w:sz w:val="24"/>
          <w:szCs w:val="24"/>
          <w:lang w:val="uk-UA"/>
        </w:rPr>
        <w:t xml:space="preserve"> може надаватися за умови, що угода (контракт) сприяє покращенню виробництва, </w:t>
      </w:r>
      <w:proofErr w:type="spellStart"/>
      <w:r w:rsidR="00753364">
        <w:rPr>
          <w:rFonts w:ascii="Times New Roman" w:hAnsi="Times New Roman" w:cs="Times New Roman"/>
          <w:sz w:val="24"/>
          <w:szCs w:val="24"/>
          <w:lang w:val="uk-UA"/>
        </w:rPr>
        <w:t>ди-с</w:t>
      </w:r>
      <w:r w:rsidR="00753364" w:rsidRPr="00753364">
        <w:rPr>
          <w:rFonts w:ascii="Times New Roman" w:hAnsi="Times New Roman" w:cs="Times New Roman"/>
          <w:sz w:val="24"/>
          <w:szCs w:val="24"/>
          <w:lang w:val="uk-UA"/>
        </w:rPr>
        <w:t>триб’юторства</w:t>
      </w:r>
      <w:proofErr w:type="spellEnd"/>
      <w:r w:rsidR="00753364" w:rsidRPr="00753364">
        <w:rPr>
          <w:rFonts w:ascii="Times New Roman" w:hAnsi="Times New Roman" w:cs="Times New Roman"/>
          <w:sz w:val="24"/>
          <w:szCs w:val="24"/>
          <w:lang w:val="uk-UA"/>
        </w:rPr>
        <w:t>, технічному та економічному прогресу, надає споживачам справедливу частку вигод, водночас не накладаючи неналежних обмежень і не створюючи можливості для усунення конкуренції. Комісія має право надавати як індивідуальні, так і групові (</w:t>
      </w:r>
      <w:proofErr w:type="spellStart"/>
      <w:r w:rsidR="00753364" w:rsidRPr="00753364">
        <w:rPr>
          <w:rFonts w:ascii="Times New Roman" w:hAnsi="Times New Roman" w:cs="Times New Roman"/>
          <w:sz w:val="24"/>
          <w:szCs w:val="24"/>
          <w:lang w:val="uk-UA"/>
        </w:rPr>
        <w:t>бло</w:t>
      </w:r>
      <w:r w:rsidR="00753364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753364" w:rsidRPr="00753364">
        <w:rPr>
          <w:rFonts w:ascii="Times New Roman" w:hAnsi="Times New Roman" w:cs="Times New Roman"/>
          <w:sz w:val="24"/>
          <w:szCs w:val="24"/>
          <w:lang w:val="uk-UA"/>
        </w:rPr>
        <w:t>кові</w:t>
      </w:r>
      <w:proofErr w:type="spellEnd"/>
      <w:r w:rsidR="00753364" w:rsidRPr="00753364">
        <w:rPr>
          <w:rFonts w:ascii="Times New Roman" w:hAnsi="Times New Roman" w:cs="Times New Roman"/>
          <w:sz w:val="24"/>
          <w:szCs w:val="24"/>
          <w:lang w:val="uk-UA"/>
        </w:rPr>
        <w:t>) звільнення від відповідальності щодо деяких категорій угод.</w:t>
      </w:r>
    </w:p>
    <w:p w:rsidR="00753364" w:rsidRDefault="00753364" w:rsidP="0075336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Pr="00753364">
        <w:rPr>
          <w:rFonts w:ascii="Times New Roman" w:hAnsi="Times New Roman" w:cs="Times New Roman"/>
          <w:sz w:val="24"/>
          <w:szCs w:val="24"/>
          <w:lang w:val="uk-UA"/>
        </w:rPr>
        <w:t xml:space="preserve"> 87-88 є організаційними, вони передбачали застосування механізмів із впровадження принципів двох попередніх статей. Статті вимагали співробітницт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ва між Комісією 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уряда-ми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країн-членів СЕС. Ст.</w:t>
      </w:r>
      <w:r w:rsidRPr="00753364">
        <w:rPr>
          <w:rFonts w:ascii="Times New Roman" w:hAnsi="Times New Roman" w:cs="Times New Roman"/>
          <w:sz w:val="24"/>
          <w:szCs w:val="24"/>
          <w:lang w:val="uk-UA"/>
        </w:rPr>
        <w:t xml:space="preserve"> 89 уповноважувала Комісію СЕС на проведення розслідувань щодо порушень принципів і правил економічної конкуренції.</w:t>
      </w:r>
    </w:p>
    <w:p w:rsidR="00753364" w:rsidRPr="00753364" w:rsidRDefault="00753364" w:rsidP="0075336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53364">
        <w:rPr>
          <w:rFonts w:ascii="Times New Roman" w:hAnsi="Times New Roman" w:cs="Times New Roman"/>
          <w:sz w:val="24"/>
          <w:szCs w:val="24"/>
          <w:lang w:val="uk-UA"/>
        </w:rPr>
        <w:t xml:space="preserve">У березні 1962 р. Європейська Рада схвалила «правило № 17». Яке регулює процедуру </w:t>
      </w:r>
      <w:proofErr w:type="spellStart"/>
      <w:r w:rsidRPr="00753364">
        <w:rPr>
          <w:rFonts w:ascii="Times New Roman" w:hAnsi="Times New Roman" w:cs="Times New Roman"/>
          <w:sz w:val="24"/>
          <w:szCs w:val="24"/>
          <w:lang w:val="uk-UA"/>
        </w:rPr>
        <w:t>ро-</w:t>
      </w:r>
      <w:proofErr w:type="spellEnd"/>
    </w:p>
    <w:p w:rsidR="00753364" w:rsidRPr="00753364" w:rsidRDefault="00753364" w:rsidP="00753364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53364">
        <w:rPr>
          <w:rFonts w:ascii="Times New Roman" w:hAnsi="Times New Roman" w:cs="Times New Roman"/>
          <w:sz w:val="24"/>
          <w:szCs w:val="24"/>
          <w:lang w:val="uk-UA"/>
        </w:rPr>
        <w:lastRenderedPageBreak/>
        <w:t>зслідування</w:t>
      </w:r>
      <w:proofErr w:type="spellEnd"/>
      <w:r w:rsidRPr="0075336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53364">
        <w:rPr>
          <w:rFonts w:ascii="Times New Roman" w:hAnsi="Times New Roman" w:cs="Times New Roman"/>
          <w:sz w:val="24"/>
          <w:szCs w:val="24"/>
          <w:lang w:val="uk-UA"/>
        </w:rPr>
        <w:t>конкуренційних</w:t>
      </w:r>
      <w:proofErr w:type="spellEnd"/>
      <w:r w:rsidRPr="00753364">
        <w:rPr>
          <w:rFonts w:ascii="Times New Roman" w:hAnsi="Times New Roman" w:cs="Times New Roman"/>
          <w:sz w:val="24"/>
          <w:szCs w:val="24"/>
          <w:lang w:val="uk-UA"/>
        </w:rPr>
        <w:t xml:space="preserve"> порушень та накладання покарань за це. </w:t>
      </w:r>
      <w:r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Pr="00753364">
        <w:rPr>
          <w:rFonts w:ascii="Times New Roman" w:hAnsi="Times New Roman" w:cs="Times New Roman"/>
          <w:sz w:val="24"/>
          <w:szCs w:val="24"/>
          <w:lang w:val="uk-UA"/>
        </w:rPr>
        <w:t xml:space="preserve"> 90 брала до </w:t>
      </w:r>
      <w:proofErr w:type="spellStart"/>
      <w:r w:rsidRPr="00753364">
        <w:rPr>
          <w:rFonts w:ascii="Times New Roman" w:hAnsi="Times New Roman" w:cs="Times New Roman"/>
          <w:sz w:val="24"/>
          <w:szCs w:val="24"/>
          <w:lang w:val="uk-UA"/>
        </w:rPr>
        <w:t>ува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753364">
        <w:rPr>
          <w:rFonts w:ascii="Times New Roman" w:hAnsi="Times New Roman" w:cs="Times New Roman"/>
          <w:sz w:val="24"/>
          <w:szCs w:val="24"/>
          <w:lang w:val="uk-UA"/>
        </w:rPr>
        <w:t>ги</w:t>
      </w:r>
      <w:proofErr w:type="spellEnd"/>
      <w:r w:rsidRPr="00753364">
        <w:rPr>
          <w:rFonts w:ascii="Times New Roman" w:hAnsi="Times New Roman" w:cs="Times New Roman"/>
          <w:sz w:val="24"/>
          <w:szCs w:val="24"/>
          <w:lang w:val="uk-UA"/>
        </w:rPr>
        <w:t xml:space="preserve"> наявність державних підприємств та підприємств зі спеціальними чи винятковими </w:t>
      </w:r>
      <w:proofErr w:type="spellStart"/>
      <w:r w:rsidRPr="00753364">
        <w:rPr>
          <w:rFonts w:ascii="Times New Roman" w:hAnsi="Times New Roman" w:cs="Times New Roman"/>
          <w:sz w:val="24"/>
          <w:szCs w:val="24"/>
          <w:lang w:val="uk-UA"/>
        </w:rPr>
        <w:t>пра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753364">
        <w:rPr>
          <w:rFonts w:ascii="Times New Roman" w:hAnsi="Times New Roman" w:cs="Times New Roman"/>
          <w:sz w:val="24"/>
          <w:szCs w:val="24"/>
          <w:lang w:val="uk-UA"/>
        </w:rPr>
        <w:t>вами</w:t>
      </w:r>
      <w:proofErr w:type="spellEnd"/>
      <w:r w:rsidRPr="00753364">
        <w:rPr>
          <w:rFonts w:ascii="Times New Roman" w:hAnsi="Times New Roman" w:cs="Times New Roman"/>
          <w:sz w:val="24"/>
          <w:szCs w:val="24"/>
          <w:lang w:val="uk-UA"/>
        </w:rPr>
        <w:t xml:space="preserve">. Докладалися зусилля, щоб діяльність таких підприємств якнайменше заважала </w:t>
      </w:r>
      <w:proofErr w:type="spellStart"/>
      <w:r w:rsidRPr="00753364">
        <w:rPr>
          <w:rFonts w:ascii="Times New Roman" w:hAnsi="Times New Roman" w:cs="Times New Roman"/>
          <w:sz w:val="24"/>
          <w:szCs w:val="24"/>
          <w:lang w:val="uk-UA"/>
        </w:rPr>
        <w:t>кон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753364">
        <w:rPr>
          <w:rFonts w:ascii="Times New Roman" w:hAnsi="Times New Roman" w:cs="Times New Roman"/>
          <w:sz w:val="24"/>
          <w:szCs w:val="24"/>
          <w:lang w:val="uk-UA"/>
        </w:rPr>
        <w:t>курентній</w:t>
      </w:r>
      <w:proofErr w:type="spellEnd"/>
      <w:r w:rsidRPr="00753364">
        <w:rPr>
          <w:rFonts w:ascii="Times New Roman" w:hAnsi="Times New Roman" w:cs="Times New Roman"/>
          <w:sz w:val="24"/>
          <w:szCs w:val="24"/>
          <w:lang w:val="uk-UA"/>
        </w:rPr>
        <w:t xml:space="preserve"> політиці Співтовариства, т</w:t>
      </w:r>
      <w:r>
        <w:rPr>
          <w:rFonts w:ascii="Times New Roman" w:hAnsi="Times New Roman" w:cs="Times New Roman"/>
          <w:sz w:val="24"/>
          <w:szCs w:val="24"/>
          <w:lang w:val="uk-UA"/>
        </w:rPr>
        <w:t>обто: «Конкуренція -</w:t>
      </w:r>
      <w:r w:rsidRPr="00753364">
        <w:rPr>
          <w:rFonts w:ascii="Times New Roman" w:hAnsi="Times New Roman" w:cs="Times New Roman"/>
          <w:sz w:val="24"/>
          <w:szCs w:val="24"/>
          <w:lang w:val="uk-UA"/>
        </w:rPr>
        <w:t xml:space="preserve"> так для всіх конкуренція!».</w:t>
      </w:r>
    </w:p>
    <w:p w:rsidR="00753364" w:rsidRPr="00753364" w:rsidRDefault="00753364" w:rsidP="0075336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53364">
        <w:rPr>
          <w:rFonts w:ascii="Times New Roman" w:hAnsi="Times New Roman" w:cs="Times New Roman"/>
          <w:sz w:val="24"/>
          <w:szCs w:val="24"/>
          <w:lang w:val="uk-UA"/>
        </w:rPr>
        <w:t>Варто згадати ще дві статті. У статті 91 йдеться про заходи, с</w:t>
      </w:r>
      <w:r>
        <w:rPr>
          <w:rFonts w:ascii="Times New Roman" w:hAnsi="Times New Roman" w:cs="Times New Roman"/>
          <w:sz w:val="24"/>
          <w:szCs w:val="24"/>
          <w:lang w:val="uk-UA"/>
        </w:rPr>
        <w:t>прямовані проти демпінгу. Ст.</w:t>
      </w:r>
      <w:r w:rsidRPr="00753364">
        <w:rPr>
          <w:rFonts w:ascii="Times New Roman" w:hAnsi="Times New Roman" w:cs="Times New Roman"/>
          <w:sz w:val="24"/>
          <w:szCs w:val="24"/>
          <w:lang w:val="uk-UA"/>
        </w:rPr>
        <w:t xml:space="preserve"> 92 проголошує несумісною зі спільним ринком будь-яку допомогу, яку надають </w:t>
      </w:r>
      <w:proofErr w:type="spellStart"/>
      <w:r w:rsidRPr="00753364">
        <w:rPr>
          <w:rFonts w:ascii="Times New Roman" w:hAnsi="Times New Roman" w:cs="Times New Roman"/>
          <w:sz w:val="24"/>
          <w:szCs w:val="24"/>
          <w:lang w:val="uk-UA"/>
        </w:rPr>
        <w:t>дер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753364">
        <w:rPr>
          <w:rFonts w:ascii="Times New Roman" w:hAnsi="Times New Roman" w:cs="Times New Roman"/>
          <w:sz w:val="24"/>
          <w:szCs w:val="24"/>
          <w:lang w:val="uk-UA"/>
        </w:rPr>
        <w:t>жави</w:t>
      </w:r>
      <w:proofErr w:type="spellEnd"/>
      <w:r w:rsidRPr="00753364">
        <w:rPr>
          <w:rFonts w:ascii="Times New Roman" w:hAnsi="Times New Roman" w:cs="Times New Roman"/>
          <w:sz w:val="24"/>
          <w:szCs w:val="24"/>
          <w:lang w:val="uk-UA"/>
        </w:rPr>
        <w:t xml:space="preserve"> компаніям і галузям, якщо вона порушує або загрожую порушити конкуренцію, створюючи сприятливі умови окремим підприємствам і виробництвам. Тобто стаття 92 є </w:t>
      </w:r>
      <w:proofErr w:type="spellStart"/>
      <w:r w:rsidRPr="00753364">
        <w:rPr>
          <w:rFonts w:ascii="Times New Roman" w:hAnsi="Times New Roman" w:cs="Times New Roman"/>
          <w:sz w:val="24"/>
          <w:szCs w:val="24"/>
          <w:lang w:val="uk-UA"/>
        </w:rPr>
        <w:t>антисубсидійною</w:t>
      </w:r>
      <w:proofErr w:type="spellEnd"/>
      <w:r w:rsidRPr="0075336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B700D" w:rsidRDefault="00753364" w:rsidP="0075336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53364">
        <w:rPr>
          <w:rFonts w:ascii="Times New Roman" w:hAnsi="Times New Roman" w:cs="Times New Roman"/>
          <w:sz w:val="24"/>
          <w:szCs w:val="24"/>
          <w:lang w:val="uk-UA"/>
        </w:rPr>
        <w:t>На час свого зародження націона</w:t>
      </w:r>
      <w:r>
        <w:rPr>
          <w:rFonts w:ascii="Times New Roman" w:hAnsi="Times New Roman" w:cs="Times New Roman"/>
          <w:sz w:val="24"/>
          <w:szCs w:val="24"/>
          <w:lang w:val="uk-UA"/>
        </w:rPr>
        <w:t>льне конкурентне законодавство Є</w:t>
      </w:r>
      <w:r w:rsidR="00D84954">
        <w:rPr>
          <w:rFonts w:ascii="Times New Roman" w:hAnsi="Times New Roman" w:cs="Times New Roman"/>
          <w:sz w:val="24"/>
          <w:szCs w:val="24"/>
          <w:lang w:val="uk-UA"/>
        </w:rPr>
        <w:t>ЕС було примі</w:t>
      </w:r>
      <w:r w:rsidRPr="00753364">
        <w:rPr>
          <w:rFonts w:ascii="Times New Roman" w:hAnsi="Times New Roman" w:cs="Times New Roman"/>
          <w:sz w:val="24"/>
          <w:szCs w:val="24"/>
          <w:lang w:val="uk-UA"/>
        </w:rPr>
        <w:t xml:space="preserve">тивним. В Італії, Бельгії і Люксембурзі взагалі не було жодного конкурентного закону. У </w:t>
      </w:r>
      <w:proofErr w:type="spellStart"/>
      <w:r w:rsidRPr="00753364">
        <w:rPr>
          <w:rFonts w:ascii="Times New Roman" w:hAnsi="Times New Roman" w:cs="Times New Roman"/>
          <w:sz w:val="24"/>
          <w:szCs w:val="24"/>
          <w:lang w:val="uk-UA"/>
        </w:rPr>
        <w:t>Нідерла</w:t>
      </w:r>
      <w:r w:rsidR="00D84954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753364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D84954">
        <w:rPr>
          <w:rFonts w:ascii="Times New Roman" w:hAnsi="Times New Roman" w:cs="Times New Roman"/>
          <w:sz w:val="24"/>
          <w:szCs w:val="24"/>
          <w:lang w:val="uk-UA"/>
        </w:rPr>
        <w:t>дах</w:t>
      </w:r>
      <w:proofErr w:type="spellEnd"/>
      <w:r w:rsidR="00D84954">
        <w:rPr>
          <w:rFonts w:ascii="Times New Roman" w:hAnsi="Times New Roman" w:cs="Times New Roman"/>
          <w:sz w:val="24"/>
          <w:szCs w:val="24"/>
          <w:lang w:val="uk-UA"/>
        </w:rPr>
        <w:t xml:space="preserve"> закон про економічну</w:t>
      </w:r>
      <w:r w:rsidRPr="00753364">
        <w:rPr>
          <w:rFonts w:ascii="Times New Roman" w:hAnsi="Times New Roman" w:cs="Times New Roman"/>
          <w:sz w:val="24"/>
          <w:szCs w:val="24"/>
          <w:lang w:val="uk-UA"/>
        </w:rPr>
        <w:t xml:space="preserve"> конкуренцію формально існував. Він, зокрема, вимагав </w:t>
      </w:r>
      <w:proofErr w:type="spellStart"/>
      <w:r w:rsidR="00D84954">
        <w:rPr>
          <w:rFonts w:ascii="Times New Roman" w:hAnsi="Times New Roman" w:cs="Times New Roman"/>
          <w:sz w:val="24"/>
          <w:szCs w:val="24"/>
          <w:lang w:val="uk-UA"/>
        </w:rPr>
        <w:t>реєстр-</w:t>
      </w:r>
      <w:r w:rsidRPr="00753364">
        <w:rPr>
          <w:rFonts w:ascii="Times New Roman" w:hAnsi="Times New Roman" w:cs="Times New Roman"/>
          <w:sz w:val="24"/>
          <w:szCs w:val="24"/>
          <w:lang w:val="uk-UA"/>
        </w:rPr>
        <w:t>рувати</w:t>
      </w:r>
      <w:proofErr w:type="spellEnd"/>
      <w:r w:rsidRPr="00753364">
        <w:rPr>
          <w:rFonts w:ascii="Times New Roman" w:hAnsi="Times New Roman" w:cs="Times New Roman"/>
          <w:sz w:val="24"/>
          <w:szCs w:val="24"/>
          <w:lang w:val="uk-UA"/>
        </w:rPr>
        <w:t xml:space="preserve"> контракти, що обмежували конкуренцію.</w:t>
      </w:r>
    </w:p>
    <w:p w:rsidR="003E19FB" w:rsidRPr="003E19FB" w:rsidRDefault="003E19FB" w:rsidP="003E19F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E19FB">
        <w:rPr>
          <w:rFonts w:ascii="Times New Roman" w:hAnsi="Times New Roman" w:cs="Times New Roman"/>
          <w:sz w:val="24"/>
          <w:szCs w:val="24"/>
          <w:lang w:val="uk-UA"/>
        </w:rPr>
        <w:t xml:space="preserve">Згаданий закон порівняно легко дозволяв порушувати конкуренцію. Французьке </w:t>
      </w:r>
      <w:proofErr w:type="spellStart"/>
      <w:r w:rsidRPr="003E19FB">
        <w:rPr>
          <w:rFonts w:ascii="Times New Roman" w:hAnsi="Times New Roman" w:cs="Times New Roman"/>
          <w:sz w:val="24"/>
          <w:szCs w:val="24"/>
          <w:lang w:val="uk-UA"/>
        </w:rPr>
        <w:t>конкуре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3E19FB">
        <w:rPr>
          <w:rFonts w:ascii="Times New Roman" w:hAnsi="Times New Roman" w:cs="Times New Roman"/>
          <w:sz w:val="24"/>
          <w:szCs w:val="24"/>
          <w:lang w:val="uk-UA"/>
        </w:rPr>
        <w:t>нтне</w:t>
      </w:r>
      <w:proofErr w:type="spellEnd"/>
      <w:r w:rsidRPr="003E19FB">
        <w:rPr>
          <w:rFonts w:ascii="Times New Roman" w:hAnsi="Times New Roman" w:cs="Times New Roman"/>
          <w:sz w:val="24"/>
          <w:szCs w:val="24"/>
          <w:lang w:val="uk-UA"/>
        </w:rPr>
        <w:t xml:space="preserve"> законодавство переважно стосувалося вертикальних угод і бойкотів. Лише </w:t>
      </w:r>
      <w:proofErr w:type="spellStart"/>
      <w:r w:rsidRPr="003E19FB">
        <w:rPr>
          <w:rFonts w:ascii="Times New Roman" w:hAnsi="Times New Roman" w:cs="Times New Roman"/>
          <w:sz w:val="24"/>
          <w:szCs w:val="24"/>
          <w:lang w:val="uk-UA"/>
        </w:rPr>
        <w:t>Німеччи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3E19FB">
        <w:rPr>
          <w:rFonts w:ascii="Times New Roman" w:hAnsi="Times New Roman" w:cs="Times New Roman"/>
          <w:sz w:val="24"/>
          <w:szCs w:val="24"/>
          <w:lang w:val="uk-UA"/>
        </w:rPr>
        <w:t>на</w:t>
      </w:r>
      <w:proofErr w:type="spellEnd"/>
      <w:r w:rsidRPr="003E19FB">
        <w:rPr>
          <w:rFonts w:ascii="Times New Roman" w:hAnsi="Times New Roman" w:cs="Times New Roman"/>
          <w:sz w:val="24"/>
          <w:szCs w:val="24"/>
          <w:lang w:val="uk-UA"/>
        </w:rPr>
        <w:t xml:space="preserve"> мала більш-менш задовільне конкурентне законодавство.</w:t>
      </w:r>
    </w:p>
    <w:p w:rsidR="003E19FB" w:rsidRPr="003E19FB" w:rsidRDefault="003E19FB" w:rsidP="003E19F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Зробимо застереження, -</w:t>
      </w:r>
      <w:r w:rsidRPr="003E19FB">
        <w:rPr>
          <w:rFonts w:ascii="Times New Roman" w:hAnsi="Times New Roman" w:cs="Times New Roman"/>
          <w:sz w:val="24"/>
          <w:szCs w:val="24"/>
          <w:lang w:val="uk-UA"/>
        </w:rPr>
        <w:t xml:space="preserve"> не лише наприкінці 1950-х років, а й значно раніше у Європі </w:t>
      </w:r>
      <w:proofErr w:type="spellStart"/>
      <w:r w:rsidRPr="003E19FB">
        <w:rPr>
          <w:rFonts w:ascii="Times New Roman" w:hAnsi="Times New Roman" w:cs="Times New Roman"/>
          <w:sz w:val="24"/>
          <w:szCs w:val="24"/>
          <w:lang w:val="uk-UA"/>
        </w:rPr>
        <w:t>бу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3E19FB">
        <w:rPr>
          <w:rFonts w:ascii="Times New Roman" w:hAnsi="Times New Roman" w:cs="Times New Roman"/>
          <w:sz w:val="24"/>
          <w:szCs w:val="24"/>
          <w:lang w:val="uk-UA"/>
        </w:rPr>
        <w:t>ла</w:t>
      </w:r>
      <w:proofErr w:type="spellEnd"/>
      <w:r w:rsidRPr="003E19FB">
        <w:rPr>
          <w:rFonts w:ascii="Times New Roman" w:hAnsi="Times New Roman" w:cs="Times New Roman"/>
          <w:sz w:val="24"/>
          <w:szCs w:val="24"/>
          <w:lang w:val="uk-UA"/>
        </w:rPr>
        <w:t xml:space="preserve"> конкуренція суб’єктів господарювання. Як можна було здогадуватися, були і обман </w:t>
      </w:r>
      <w:proofErr w:type="spellStart"/>
      <w:r w:rsidRPr="003E19FB">
        <w:rPr>
          <w:rFonts w:ascii="Times New Roman" w:hAnsi="Times New Roman" w:cs="Times New Roman"/>
          <w:sz w:val="24"/>
          <w:szCs w:val="24"/>
          <w:lang w:val="uk-UA"/>
        </w:rPr>
        <w:t>по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3E19FB">
        <w:rPr>
          <w:rFonts w:ascii="Times New Roman" w:hAnsi="Times New Roman" w:cs="Times New Roman"/>
          <w:sz w:val="24"/>
          <w:szCs w:val="24"/>
          <w:lang w:val="uk-UA"/>
        </w:rPr>
        <w:t>купців</w:t>
      </w:r>
      <w:proofErr w:type="spellEnd"/>
      <w:r w:rsidRPr="003E19FB">
        <w:rPr>
          <w:rFonts w:ascii="Times New Roman" w:hAnsi="Times New Roman" w:cs="Times New Roman"/>
          <w:sz w:val="24"/>
          <w:szCs w:val="24"/>
          <w:lang w:val="uk-UA"/>
        </w:rPr>
        <w:t xml:space="preserve">, наклепи на партнерів-конкурентів, використання чужої репутації (наприклад, </w:t>
      </w:r>
      <w:proofErr w:type="spellStart"/>
      <w:r w:rsidRPr="003E19FB">
        <w:rPr>
          <w:rFonts w:ascii="Times New Roman" w:hAnsi="Times New Roman" w:cs="Times New Roman"/>
          <w:sz w:val="24"/>
          <w:szCs w:val="24"/>
          <w:lang w:val="uk-UA"/>
        </w:rPr>
        <w:t>зас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3E19FB">
        <w:rPr>
          <w:rFonts w:ascii="Times New Roman" w:hAnsi="Times New Roman" w:cs="Times New Roman"/>
          <w:sz w:val="24"/>
          <w:szCs w:val="24"/>
          <w:lang w:val="uk-UA"/>
        </w:rPr>
        <w:t>тосування</w:t>
      </w:r>
      <w:proofErr w:type="spellEnd"/>
      <w:r w:rsidRPr="003E19FB">
        <w:rPr>
          <w:rFonts w:ascii="Times New Roman" w:hAnsi="Times New Roman" w:cs="Times New Roman"/>
          <w:sz w:val="24"/>
          <w:szCs w:val="24"/>
          <w:lang w:val="uk-UA"/>
        </w:rPr>
        <w:t xml:space="preserve"> чужих товарних знаків) тощо.</w:t>
      </w:r>
    </w:p>
    <w:p w:rsidR="003E19FB" w:rsidRPr="003E19FB" w:rsidRDefault="003E19FB" w:rsidP="003E19F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E19FB">
        <w:rPr>
          <w:rFonts w:ascii="Times New Roman" w:hAnsi="Times New Roman" w:cs="Times New Roman"/>
          <w:sz w:val="24"/>
          <w:szCs w:val="24"/>
          <w:lang w:val="uk-UA"/>
        </w:rPr>
        <w:t xml:space="preserve">Очевидно, в невеликих за розміром європейських країнах впродовж тривалого часу у </w:t>
      </w:r>
      <w:proofErr w:type="spellStart"/>
      <w:r w:rsidRPr="003E19FB">
        <w:rPr>
          <w:rFonts w:ascii="Times New Roman" w:hAnsi="Times New Roman" w:cs="Times New Roman"/>
          <w:sz w:val="24"/>
          <w:szCs w:val="24"/>
          <w:lang w:val="uk-UA"/>
        </w:rPr>
        <w:t>гос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3E19FB">
        <w:rPr>
          <w:rFonts w:ascii="Times New Roman" w:hAnsi="Times New Roman" w:cs="Times New Roman"/>
          <w:sz w:val="24"/>
          <w:szCs w:val="24"/>
          <w:lang w:val="uk-UA"/>
        </w:rPr>
        <w:t>подарській</w:t>
      </w:r>
      <w:proofErr w:type="spellEnd"/>
      <w:r w:rsidRPr="003E19FB">
        <w:rPr>
          <w:rFonts w:ascii="Times New Roman" w:hAnsi="Times New Roman" w:cs="Times New Roman"/>
          <w:sz w:val="24"/>
          <w:szCs w:val="24"/>
          <w:lang w:val="uk-UA"/>
        </w:rPr>
        <w:t xml:space="preserve"> діяльності достатньо дотримувалися загальнолюдських цінностей. У </w:t>
      </w:r>
      <w:proofErr w:type="spellStart"/>
      <w:r w:rsidRPr="003E19FB">
        <w:rPr>
          <w:rFonts w:ascii="Times New Roman" w:hAnsi="Times New Roman" w:cs="Times New Roman"/>
          <w:sz w:val="24"/>
          <w:szCs w:val="24"/>
          <w:lang w:val="uk-UA"/>
        </w:rPr>
        <w:t>невели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3E19FB">
        <w:rPr>
          <w:rFonts w:ascii="Times New Roman" w:hAnsi="Times New Roman" w:cs="Times New Roman"/>
          <w:sz w:val="24"/>
          <w:szCs w:val="24"/>
          <w:lang w:val="uk-UA"/>
        </w:rPr>
        <w:t>ких</w:t>
      </w:r>
      <w:proofErr w:type="spellEnd"/>
      <w:r w:rsidRPr="003E19FB">
        <w:rPr>
          <w:rFonts w:ascii="Times New Roman" w:hAnsi="Times New Roman" w:cs="Times New Roman"/>
          <w:sz w:val="24"/>
          <w:szCs w:val="24"/>
          <w:lang w:val="uk-UA"/>
        </w:rPr>
        <w:t xml:space="preserve"> країнах невеликі фірми добре знали своє обмежене конкурентне середовище і </w:t>
      </w:r>
      <w:proofErr w:type="spellStart"/>
      <w:r w:rsidRPr="003E19FB">
        <w:rPr>
          <w:rFonts w:ascii="Times New Roman" w:hAnsi="Times New Roman" w:cs="Times New Roman"/>
          <w:sz w:val="24"/>
          <w:szCs w:val="24"/>
          <w:lang w:val="uk-UA"/>
        </w:rPr>
        <w:t>поводи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3E19FB">
        <w:rPr>
          <w:rFonts w:ascii="Times New Roman" w:hAnsi="Times New Roman" w:cs="Times New Roman"/>
          <w:sz w:val="24"/>
          <w:szCs w:val="24"/>
          <w:lang w:val="uk-UA"/>
        </w:rPr>
        <w:t>лися</w:t>
      </w:r>
      <w:proofErr w:type="spellEnd"/>
      <w:r w:rsidRPr="003E19FB">
        <w:rPr>
          <w:rFonts w:ascii="Times New Roman" w:hAnsi="Times New Roman" w:cs="Times New Roman"/>
          <w:sz w:val="24"/>
          <w:szCs w:val="24"/>
          <w:lang w:val="uk-UA"/>
        </w:rPr>
        <w:t xml:space="preserve"> переважно чемненько. Зняття перешкод на транскордонне пересування товарів, </w:t>
      </w:r>
      <w:proofErr w:type="spellStart"/>
      <w:r w:rsidRPr="003E19FB">
        <w:rPr>
          <w:rFonts w:ascii="Times New Roman" w:hAnsi="Times New Roman" w:cs="Times New Roman"/>
          <w:sz w:val="24"/>
          <w:szCs w:val="24"/>
          <w:lang w:val="uk-UA"/>
        </w:rPr>
        <w:t>капі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3E19FB">
        <w:rPr>
          <w:rFonts w:ascii="Times New Roman" w:hAnsi="Times New Roman" w:cs="Times New Roman"/>
          <w:sz w:val="24"/>
          <w:szCs w:val="24"/>
          <w:lang w:val="uk-UA"/>
        </w:rPr>
        <w:t>талу</w:t>
      </w:r>
      <w:proofErr w:type="spellEnd"/>
      <w:r w:rsidRPr="003E19FB">
        <w:rPr>
          <w:rFonts w:ascii="Times New Roman" w:hAnsi="Times New Roman" w:cs="Times New Roman"/>
          <w:sz w:val="24"/>
          <w:szCs w:val="24"/>
          <w:lang w:val="uk-UA"/>
        </w:rPr>
        <w:t xml:space="preserve"> і робочої сили змусило створити спеціальне конкурентне законодавство. Західна </w:t>
      </w:r>
      <w:proofErr w:type="spellStart"/>
      <w:r w:rsidRPr="003E19FB">
        <w:rPr>
          <w:rFonts w:ascii="Times New Roman" w:hAnsi="Times New Roman" w:cs="Times New Roman"/>
          <w:sz w:val="24"/>
          <w:szCs w:val="24"/>
          <w:lang w:val="uk-UA"/>
        </w:rPr>
        <w:t>Єв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3E19FB">
        <w:rPr>
          <w:rFonts w:ascii="Times New Roman" w:hAnsi="Times New Roman" w:cs="Times New Roman"/>
          <w:sz w:val="24"/>
          <w:szCs w:val="24"/>
          <w:lang w:val="uk-UA"/>
        </w:rPr>
        <w:t>ропа</w:t>
      </w:r>
      <w:proofErr w:type="spellEnd"/>
      <w:r w:rsidRPr="003E19FB">
        <w:rPr>
          <w:rFonts w:ascii="Times New Roman" w:hAnsi="Times New Roman" w:cs="Times New Roman"/>
          <w:sz w:val="24"/>
          <w:szCs w:val="24"/>
          <w:lang w:val="uk-UA"/>
        </w:rPr>
        <w:t xml:space="preserve"> спромоглася належним чином відгукнутися н</w:t>
      </w:r>
      <w:r>
        <w:rPr>
          <w:rFonts w:ascii="Times New Roman" w:hAnsi="Times New Roman" w:cs="Times New Roman"/>
          <w:sz w:val="24"/>
          <w:szCs w:val="24"/>
          <w:lang w:val="uk-UA"/>
        </w:rPr>
        <w:t>а виклик часу. ЄС</w:t>
      </w:r>
      <w:r w:rsidRPr="003E19FB">
        <w:rPr>
          <w:rFonts w:ascii="Times New Roman" w:hAnsi="Times New Roman" w:cs="Times New Roman"/>
          <w:sz w:val="24"/>
          <w:szCs w:val="24"/>
          <w:lang w:val="uk-UA"/>
        </w:rPr>
        <w:t xml:space="preserve"> вже має власне </w:t>
      </w:r>
      <w:proofErr w:type="spellStart"/>
      <w:r w:rsidRPr="003E19FB">
        <w:rPr>
          <w:rFonts w:ascii="Times New Roman" w:hAnsi="Times New Roman" w:cs="Times New Roman"/>
          <w:sz w:val="24"/>
          <w:szCs w:val="24"/>
          <w:lang w:val="uk-UA"/>
        </w:rPr>
        <w:t>кон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3E19FB">
        <w:rPr>
          <w:rFonts w:ascii="Times New Roman" w:hAnsi="Times New Roman" w:cs="Times New Roman"/>
          <w:sz w:val="24"/>
          <w:szCs w:val="24"/>
          <w:lang w:val="uk-UA"/>
        </w:rPr>
        <w:t>курентне</w:t>
      </w:r>
      <w:proofErr w:type="spellEnd"/>
      <w:r w:rsidRPr="003E19FB">
        <w:rPr>
          <w:rFonts w:ascii="Times New Roman" w:hAnsi="Times New Roman" w:cs="Times New Roman"/>
          <w:sz w:val="24"/>
          <w:szCs w:val="24"/>
          <w:lang w:val="uk-UA"/>
        </w:rPr>
        <w:t xml:space="preserve"> законодавство і відшліфовує його. Зрозуміло, що меж для удосконалення не </w:t>
      </w:r>
      <w:proofErr w:type="spellStart"/>
      <w:r w:rsidRPr="003E19FB">
        <w:rPr>
          <w:rFonts w:ascii="Times New Roman" w:hAnsi="Times New Roman" w:cs="Times New Roman"/>
          <w:sz w:val="24"/>
          <w:szCs w:val="24"/>
          <w:lang w:val="uk-UA"/>
        </w:rPr>
        <w:t>іс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3E19FB">
        <w:rPr>
          <w:rFonts w:ascii="Times New Roman" w:hAnsi="Times New Roman" w:cs="Times New Roman"/>
          <w:sz w:val="24"/>
          <w:szCs w:val="24"/>
          <w:lang w:val="uk-UA"/>
        </w:rPr>
        <w:t>нує</w:t>
      </w:r>
      <w:proofErr w:type="spellEnd"/>
      <w:r w:rsidRPr="003E19F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E19FB" w:rsidRPr="003E19FB" w:rsidRDefault="003E19FB" w:rsidP="003E19F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E19FB">
        <w:rPr>
          <w:rFonts w:ascii="Times New Roman" w:hAnsi="Times New Roman" w:cs="Times New Roman"/>
          <w:sz w:val="24"/>
          <w:szCs w:val="24"/>
          <w:lang w:val="uk-UA"/>
        </w:rPr>
        <w:t>У рамках Комісії ЄЕС питання конкуренції були покладені на так званий Г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енеральний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ди-ректорат-IV</w:t>
      </w:r>
      <w:proofErr w:type="spellEnd"/>
      <w:r w:rsidRPr="003E19FB">
        <w:rPr>
          <w:rFonts w:ascii="Times New Roman" w:hAnsi="Times New Roman" w:cs="Times New Roman"/>
          <w:sz w:val="24"/>
          <w:szCs w:val="24"/>
          <w:lang w:val="uk-UA"/>
        </w:rPr>
        <w:t>, якому доручена розробка різ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номанітних конкурентних правил. </w:t>
      </w:r>
      <w:r w:rsidRPr="003E19FB">
        <w:rPr>
          <w:rFonts w:ascii="Times New Roman" w:hAnsi="Times New Roman" w:cs="Times New Roman"/>
          <w:sz w:val="24"/>
          <w:szCs w:val="24"/>
          <w:lang w:val="uk-UA"/>
        </w:rPr>
        <w:t xml:space="preserve">Зазначимо і таке. У Паризькому договорі про Європейське об’єднання вугілля і сталі теж були статті про конкуренцію. На відміну від зазначених статей Римського договору, вони не мали </w:t>
      </w:r>
      <w:proofErr w:type="spellStart"/>
      <w:r w:rsidRPr="003E19FB">
        <w:rPr>
          <w:rFonts w:ascii="Times New Roman" w:hAnsi="Times New Roman" w:cs="Times New Roman"/>
          <w:sz w:val="24"/>
          <w:szCs w:val="24"/>
          <w:lang w:val="uk-UA"/>
        </w:rPr>
        <w:t>ста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3E19FB">
        <w:rPr>
          <w:rFonts w:ascii="Times New Roman" w:hAnsi="Times New Roman" w:cs="Times New Roman"/>
          <w:sz w:val="24"/>
          <w:szCs w:val="24"/>
          <w:lang w:val="uk-UA"/>
        </w:rPr>
        <w:t>тусу</w:t>
      </w:r>
      <w:proofErr w:type="spellEnd"/>
      <w:r w:rsidRPr="003E19FB">
        <w:rPr>
          <w:rFonts w:ascii="Times New Roman" w:hAnsi="Times New Roman" w:cs="Times New Roman"/>
          <w:sz w:val="24"/>
          <w:szCs w:val="24"/>
          <w:lang w:val="uk-UA"/>
        </w:rPr>
        <w:t xml:space="preserve"> прямої дії.</w:t>
      </w:r>
    </w:p>
    <w:p w:rsidR="003E19FB" w:rsidRPr="003E19FB" w:rsidRDefault="003E19FB" w:rsidP="003E19F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E19FB">
        <w:rPr>
          <w:rFonts w:ascii="Times New Roman" w:hAnsi="Times New Roman" w:cs="Times New Roman"/>
          <w:sz w:val="24"/>
          <w:szCs w:val="24"/>
          <w:lang w:val="uk-UA"/>
        </w:rPr>
        <w:t xml:space="preserve">Антимонопольна сфера була від самого почату існування. ЄЕС віднесена до сфери </w:t>
      </w:r>
      <w:proofErr w:type="spellStart"/>
      <w:r w:rsidRPr="003E19FB">
        <w:rPr>
          <w:rFonts w:ascii="Times New Roman" w:hAnsi="Times New Roman" w:cs="Times New Roman"/>
          <w:sz w:val="24"/>
          <w:szCs w:val="24"/>
          <w:lang w:val="uk-UA"/>
        </w:rPr>
        <w:t>загаль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3E19FB">
        <w:rPr>
          <w:rFonts w:ascii="Times New Roman" w:hAnsi="Times New Roman" w:cs="Times New Roman"/>
          <w:sz w:val="24"/>
          <w:szCs w:val="24"/>
          <w:lang w:val="uk-UA"/>
        </w:rPr>
        <w:t>ної</w:t>
      </w:r>
      <w:proofErr w:type="spellEnd"/>
      <w:r w:rsidRPr="003E19FB">
        <w:rPr>
          <w:rFonts w:ascii="Times New Roman" w:hAnsi="Times New Roman" w:cs="Times New Roman"/>
          <w:sz w:val="24"/>
          <w:szCs w:val="24"/>
          <w:lang w:val="uk-UA"/>
        </w:rPr>
        <w:t xml:space="preserve"> політики. Це означало, що основні рішення приймалися не на національному, а на </w:t>
      </w:r>
      <w:proofErr w:type="spellStart"/>
      <w:r w:rsidRPr="003E19FB">
        <w:rPr>
          <w:rFonts w:ascii="Times New Roman" w:hAnsi="Times New Roman" w:cs="Times New Roman"/>
          <w:sz w:val="24"/>
          <w:szCs w:val="24"/>
          <w:lang w:val="uk-UA"/>
        </w:rPr>
        <w:t>над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3E19FB">
        <w:rPr>
          <w:rFonts w:ascii="Times New Roman" w:hAnsi="Times New Roman" w:cs="Times New Roman"/>
          <w:sz w:val="24"/>
          <w:szCs w:val="24"/>
          <w:lang w:val="uk-UA"/>
        </w:rPr>
        <w:t>національному</w:t>
      </w:r>
      <w:proofErr w:type="spellEnd"/>
      <w:r w:rsidRPr="003E19FB">
        <w:rPr>
          <w:rFonts w:ascii="Times New Roman" w:hAnsi="Times New Roman" w:cs="Times New Roman"/>
          <w:sz w:val="24"/>
          <w:szCs w:val="24"/>
          <w:lang w:val="uk-UA"/>
        </w:rPr>
        <w:t xml:space="preserve"> рівні. У цьому напрямку основним методом законотворення стала </w:t>
      </w:r>
      <w:proofErr w:type="spellStart"/>
      <w:r w:rsidRPr="003E19FB">
        <w:rPr>
          <w:rFonts w:ascii="Times New Roman" w:hAnsi="Times New Roman" w:cs="Times New Roman"/>
          <w:sz w:val="24"/>
          <w:szCs w:val="24"/>
          <w:lang w:val="uk-UA"/>
        </w:rPr>
        <w:t>уніфіка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3E19FB">
        <w:rPr>
          <w:rFonts w:ascii="Times New Roman" w:hAnsi="Times New Roman" w:cs="Times New Roman"/>
          <w:sz w:val="24"/>
          <w:szCs w:val="24"/>
          <w:lang w:val="uk-UA"/>
        </w:rPr>
        <w:t>ція</w:t>
      </w:r>
      <w:proofErr w:type="spellEnd"/>
      <w:r w:rsidRPr="003E19FB">
        <w:rPr>
          <w:rFonts w:ascii="Times New Roman" w:hAnsi="Times New Roman" w:cs="Times New Roman"/>
          <w:sz w:val="24"/>
          <w:szCs w:val="24"/>
          <w:lang w:val="uk-UA"/>
        </w:rPr>
        <w:t>, а не гармонізація. Як відомо, інструментом уніфікації у ЄЄ є прави</w:t>
      </w:r>
      <w:r>
        <w:rPr>
          <w:rFonts w:ascii="Times New Roman" w:hAnsi="Times New Roman" w:cs="Times New Roman"/>
          <w:sz w:val="24"/>
          <w:szCs w:val="24"/>
          <w:lang w:val="uk-UA"/>
        </w:rPr>
        <w:t>ло (регламент), а гармонізації -</w:t>
      </w:r>
      <w:r w:rsidRPr="003E19FB">
        <w:rPr>
          <w:rFonts w:ascii="Times New Roman" w:hAnsi="Times New Roman" w:cs="Times New Roman"/>
          <w:sz w:val="24"/>
          <w:szCs w:val="24"/>
          <w:lang w:val="uk-UA"/>
        </w:rPr>
        <w:t xml:space="preserve"> директива.</w:t>
      </w:r>
    </w:p>
    <w:p w:rsidR="003E19FB" w:rsidRPr="003E19FB" w:rsidRDefault="003E19FB" w:rsidP="003E19F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E19FB">
        <w:rPr>
          <w:rFonts w:ascii="Times New Roman" w:hAnsi="Times New Roman" w:cs="Times New Roman"/>
          <w:sz w:val="24"/>
          <w:szCs w:val="24"/>
          <w:lang w:val="uk-UA"/>
        </w:rPr>
        <w:t xml:space="preserve">Важливу роль у сфері конкурентного права ЄЄ відіграють також рішення Європейського Суду, який за роки свого існування створив розгалужене прецедентне право. Слід мати на </w:t>
      </w:r>
      <w:r w:rsidRPr="003E19FB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увазі і існування національного конкурентного законодавства. Воно застосовується до </w:t>
      </w:r>
      <w:proofErr w:type="spellStart"/>
      <w:r w:rsidRPr="003E19FB">
        <w:rPr>
          <w:rFonts w:ascii="Times New Roman" w:hAnsi="Times New Roman" w:cs="Times New Roman"/>
          <w:sz w:val="24"/>
          <w:szCs w:val="24"/>
          <w:lang w:val="uk-UA"/>
        </w:rPr>
        <w:t>ко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3E19FB">
        <w:rPr>
          <w:rFonts w:ascii="Times New Roman" w:hAnsi="Times New Roman" w:cs="Times New Roman"/>
          <w:sz w:val="24"/>
          <w:szCs w:val="24"/>
          <w:lang w:val="uk-UA"/>
        </w:rPr>
        <w:t>нкуренції</w:t>
      </w:r>
      <w:proofErr w:type="spellEnd"/>
      <w:r w:rsidRPr="003E19FB">
        <w:rPr>
          <w:rFonts w:ascii="Times New Roman" w:hAnsi="Times New Roman" w:cs="Times New Roman"/>
          <w:sz w:val="24"/>
          <w:szCs w:val="24"/>
          <w:lang w:val="uk-UA"/>
        </w:rPr>
        <w:t>, що не виходить поза межі національних територій.</w:t>
      </w:r>
    </w:p>
    <w:p w:rsidR="003E19FB" w:rsidRPr="003E19FB" w:rsidRDefault="003E19FB" w:rsidP="003E19F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E19FB">
        <w:rPr>
          <w:rFonts w:ascii="Times New Roman" w:hAnsi="Times New Roman" w:cs="Times New Roman"/>
          <w:sz w:val="24"/>
          <w:szCs w:val="24"/>
          <w:lang w:val="uk-UA"/>
        </w:rPr>
        <w:t>Для прикладу наведемо перелік узгоджених дій, які забороняються між конкурентами у ЄЄ:</w:t>
      </w:r>
    </w:p>
    <w:p w:rsidR="003E19FB" w:rsidRDefault="003E19FB" w:rsidP="003E19F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3E19FB">
        <w:rPr>
          <w:rFonts w:ascii="Times New Roman" w:hAnsi="Times New Roman" w:cs="Times New Roman"/>
          <w:sz w:val="24"/>
          <w:szCs w:val="24"/>
          <w:lang w:val="uk-UA"/>
        </w:rPr>
        <w:t>домовлятися про ціни та інші умови торгівлі;</w:t>
      </w:r>
    </w:p>
    <w:p w:rsidR="005D0FC2" w:rsidRPr="005D0FC2" w:rsidRDefault="005D0FC2" w:rsidP="005D0FC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5D0FC2">
        <w:rPr>
          <w:rFonts w:ascii="Times New Roman" w:hAnsi="Times New Roman" w:cs="Times New Roman"/>
          <w:sz w:val="24"/>
          <w:szCs w:val="24"/>
          <w:lang w:val="uk-UA"/>
        </w:rPr>
        <w:t>обмежувати обсяги виробництва, технічний розвиток, інвестиції;</w:t>
      </w:r>
    </w:p>
    <w:p w:rsidR="005D0FC2" w:rsidRPr="005D0FC2" w:rsidRDefault="005D0FC2" w:rsidP="005D0FC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5D0FC2">
        <w:rPr>
          <w:rFonts w:ascii="Times New Roman" w:hAnsi="Times New Roman" w:cs="Times New Roman"/>
          <w:sz w:val="24"/>
          <w:szCs w:val="24"/>
          <w:lang w:val="uk-UA"/>
        </w:rPr>
        <w:t>розподіляти ринки та джерела постачання;</w:t>
      </w:r>
    </w:p>
    <w:p w:rsidR="005D0FC2" w:rsidRPr="005D0FC2" w:rsidRDefault="005D0FC2" w:rsidP="005D0FC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5D0FC2">
        <w:rPr>
          <w:rFonts w:ascii="Times New Roman" w:hAnsi="Times New Roman" w:cs="Times New Roman"/>
          <w:sz w:val="24"/>
          <w:szCs w:val="24"/>
          <w:lang w:val="uk-UA"/>
        </w:rPr>
        <w:t>застосовувати неоднакові умови до ідентичних угод, що укладаються з різними партнерами;</w:t>
      </w:r>
    </w:p>
    <w:p w:rsidR="005D0FC2" w:rsidRPr="005D0FC2" w:rsidRDefault="005D0FC2" w:rsidP="005D0FC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5D0FC2">
        <w:rPr>
          <w:rFonts w:ascii="Times New Roman" w:hAnsi="Times New Roman" w:cs="Times New Roman"/>
          <w:sz w:val="24"/>
          <w:szCs w:val="24"/>
          <w:lang w:val="uk-UA"/>
        </w:rPr>
        <w:t>нав’язувати до контрактів додаткові умови, що прямо не пов’язані з ними.</w:t>
      </w:r>
    </w:p>
    <w:p w:rsidR="005D0FC2" w:rsidRPr="005D0FC2" w:rsidRDefault="005D0FC2" w:rsidP="005D0FC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D0FC2">
        <w:rPr>
          <w:rFonts w:ascii="Times New Roman" w:hAnsi="Times New Roman" w:cs="Times New Roman"/>
          <w:sz w:val="24"/>
          <w:szCs w:val="24"/>
          <w:lang w:val="uk-UA"/>
        </w:rPr>
        <w:t xml:space="preserve">Узгоджені угоди охоплюють письмові та джентльменські угоди, метою або результатом яких є обмеження конкуренції. Угоди можуть бути як горизонтальними (між суб’єктами, що діють на одному ринку), так і вертикальними (між суб’єктами, що діють на різних </w:t>
      </w:r>
      <w:proofErr w:type="spellStart"/>
      <w:r w:rsidRPr="005D0FC2">
        <w:rPr>
          <w:rFonts w:ascii="Times New Roman" w:hAnsi="Times New Roman" w:cs="Times New Roman"/>
          <w:sz w:val="24"/>
          <w:szCs w:val="24"/>
          <w:lang w:val="uk-UA"/>
        </w:rPr>
        <w:t>рі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5D0FC2">
        <w:rPr>
          <w:rFonts w:ascii="Times New Roman" w:hAnsi="Times New Roman" w:cs="Times New Roman"/>
          <w:sz w:val="24"/>
          <w:szCs w:val="24"/>
          <w:lang w:val="uk-UA"/>
        </w:rPr>
        <w:t>внях</w:t>
      </w:r>
      <w:proofErr w:type="spellEnd"/>
      <w:r w:rsidRPr="005D0FC2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5D0FC2" w:rsidRPr="005D0FC2" w:rsidRDefault="005D0FC2" w:rsidP="005D0FC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D0FC2">
        <w:rPr>
          <w:rFonts w:ascii="Times New Roman" w:hAnsi="Times New Roman" w:cs="Times New Roman"/>
          <w:sz w:val="24"/>
          <w:szCs w:val="24"/>
          <w:lang w:val="uk-UA"/>
        </w:rPr>
        <w:t xml:space="preserve">Вплив заборонених дій на конкуренцію має бути суттєвим. Домінуюче становище на </w:t>
      </w:r>
      <w:proofErr w:type="spellStart"/>
      <w:r w:rsidRPr="005D0FC2">
        <w:rPr>
          <w:rFonts w:ascii="Times New Roman" w:hAnsi="Times New Roman" w:cs="Times New Roman"/>
          <w:sz w:val="24"/>
          <w:szCs w:val="24"/>
          <w:lang w:val="uk-UA"/>
        </w:rPr>
        <w:t>ри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5D0FC2">
        <w:rPr>
          <w:rFonts w:ascii="Times New Roman" w:hAnsi="Times New Roman" w:cs="Times New Roman"/>
          <w:sz w:val="24"/>
          <w:szCs w:val="24"/>
          <w:lang w:val="uk-UA"/>
        </w:rPr>
        <w:t>нку</w:t>
      </w:r>
      <w:proofErr w:type="spellEnd"/>
      <w:r w:rsidRPr="005D0FC2">
        <w:rPr>
          <w:rFonts w:ascii="Times New Roman" w:hAnsi="Times New Roman" w:cs="Times New Roman"/>
          <w:sz w:val="24"/>
          <w:szCs w:val="24"/>
          <w:lang w:val="uk-UA"/>
        </w:rPr>
        <w:t xml:space="preserve"> як таке не вважається неправомірним, але означає, що підприємство має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потурбува-</w:t>
      </w:r>
      <w:r w:rsidRPr="005D0FC2">
        <w:rPr>
          <w:rFonts w:ascii="Times New Roman" w:hAnsi="Times New Roman" w:cs="Times New Roman"/>
          <w:sz w:val="24"/>
          <w:szCs w:val="24"/>
          <w:lang w:val="uk-UA"/>
        </w:rPr>
        <w:t>тися</w:t>
      </w:r>
      <w:proofErr w:type="spellEnd"/>
      <w:r w:rsidRPr="005D0FC2">
        <w:rPr>
          <w:rFonts w:ascii="Times New Roman" w:hAnsi="Times New Roman" w:cs="Times New Roman"/>
          <w:sz w:val="24"/>
          <w:szCs w:val="24"/>
          <w:lang w:val="uk-UA"/>
        </w:rPr>
        <w:t>, щоб не допускати поведінки, яка п</w:t>
      </w:r>
      <w:r>
        <w:rPr>
          <w:rFonts w:ascii="Times New Roman" w:hAnsi="Times New Roman" w:cs="Times New Roman"/>
          <w:sz w:val="24"/>
          <w:szCs w:val="24"/>
          <w:lang w:val="uk-UA"/>
        </w:rPr>
        <w:t>орушує конкуренцію на спільному</w:t>
      </w:r>
      <w:r w:rsidRPr="005D0FC2">
        <w:rPr>
          <w:rFonts w:ascii="Times New Roman" w:hAnsi="Times New Roman" w:cs="Times New Roman"/>
          <w:sz w:val="24"/>
          <w:szCs w:val="24"/>
          <w:lang w:val="uk-UA"/>
        </w:rPr>
        <w:t xml:space="preserve"> ринку. </w:t>
      </w:r>
      <w:proofErr w:type="spellStart"/>
      <w:r w:rsidRPr="005D0FC2">
        <w:rPr>
          <w:rFonts w:ascii="Times New Roman" w:hAnsi="Times New Roman" w:cs="Times New Roman"/>
          <w:sz w:val="24"/>
          <w:szCs w:val="24"/>
          <w:lang w:val="uk-UA"/>
        </w:rPr>
        <w:t>Злов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5D0FC2">
        <w:rPr>
          <w:rFonts w:ascii="Times New Roman" w:hAnsi="Times New Roman" w:cs="Times New Roman"/>
          <w:sz w:val="24"/>
          <w:szCs w:val="24"/>
          <w:lang w:val="uk-UA"/>
        </w:rPr>
        <w:t>живання</w:t>
      </w:r>
      <w:proofErr w:type="spellEnd"/>
      <w:r w:rsidRPr="005D0FC2">
        <w:rPr>
          <w:rFonts w:ascii="Times New Roman" w:hAnsi="Times New Roman" w:cs="Times New Roman"/>
          <w:sz w:val="24"/>
          <w:szCs w:val="24"/>
          <w:lang w:val="uk-UA"/>
        </w:rPr>
        <w:t xml:space="preserve"> домінуючим становищем означає, що сама присутність такого підприємства на ринку згортає там конкуренцію.</w:t>
      </w:r>
    </w:p>
    <w:p w:rsidR="005D0FC2" w:rsidRPr="005D0FC2" w:rsidRDefault="005D0FC2" w:rsidP="005D0FC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Антимонопольні органи у всьому</w:t>
      </w:r>
      <w:r w:rsidRPr="005D0FC2">
        <w:rPr>
          <w:rFonts w:ascii="Times New Roman" w:hAnsi="Times New Roman" w:cs="Times New Roman"/>
          <w:sz w:val="24"/>
          <w:szCs w:val="24"/>
          <w:lang w:val="uk-UA"/>
        </w:rPr>
        <w:t xml:space="preserve"> світі підозріло ставляться до злиття, вважаючи, що чим більше монополій — тим менше конкуренції. Зрозуміло, що в ЄС Генеральний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директор-</w:t>
      </w:r>
      <w:r w:rsidRPr="005D0FC2">
        <w:rPr>
          <w:rFonts w:ascii="Times New Roman" w:hAnsi="Times New Roman" w:cs="Times New Roman"/>
          <w:sz w:val="24"/>
          <w:szCs w:val="24"/>
          <w:lang w:val="uk-UA"/>
        </w:rPr>
        <w:t>рат-IV</w:t>
      </w:r>
      <w:proofErr w:type="spellEnd"/>
      <w:r w:rsidRPr="005D0FC2">
        <w:rPr>
          <w:rFonts w:ascii="Times New Roman" w:hAnsi="Times New Roman" w:cs="Times New Roman"/>
          <w:sz w:val="24"/>
          <w:szCs w:val="24"/>
          <w:lang w:val="uk-UA"/>
        </w:rPr>
        <w:t xml:space="preserve"> контролює лише великомасштабне злиття, а не злиття дрібних підприємств.</w:t>
      </w:r>
    </w:p>
    <w:p w:rsidR="005D0FC2" w:rsidRDefault="005D0FC2" w:rsidP="005D0FC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D0FC2">
        <w:rPr>
          <w:rFonts w:ascii="Times New Roman" w:hAnsi="Times New Roman" w:cs="Times New Roman"/>
          <w:sz w:val="24"/>
          <w:szCs w:val="24"/>
          <w:lang w:val="uk-UA"/>
        </w:rPr>
        <w:t xml:space="preserve">Екстериторіальний характер дії конкурентного права ЄС полягає у тому, що воно </w:t>
      </w:r>
      <w:proofErr w:type="spellStart"/>
      <w:r w:rsidRPr="005D0FC2">
        <w:rPr>
          <w:rFonts w:ascii="Times New Roman" w:hAnsi="Times New Roman" w:cs="Times New Roman"/>
          <w:sz w:val="24"/>
          <w:szCs w:val="24"/>
          <w:lang w:val="uk-UA"/>
        </w:rPr>
        <w:t>поши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5D0FC2">
        <w:rPr>
          <w:rFonts w:ascii="Times New Roman" w:hAnsi="Times New Roman" w:cs="Times New Roman"/>
          <w:sz w:val="24"/>
          <w:szCs w:val="24"/>
          <w:lang w:val="uk-UA"/>
        </w:rPr>
        <w:t>рюється</w:t>
      </w:r>
      <w:proofErr w:type="spellEnd"/>
      <w:r w:rsidRPr="005D0FC2">
        <w:rPr>
          <w:rFonts w:ascii="Times New Roman" w:hAnsi="Times New Roman" w:cs="Times New Roman"/>
          <w:sz w:val="24"/>
          <w:szCs w:val="24"/>
          <w:lang w:val="uk-UA"/>
        </w:rPr>
        <w:t xml:space="preserve"> не лише на угоди між підприємствами у межах «Спільного ринку», результатом яких може бути вплив на торгівлю між державами ЄС, але і на інші угоди та дії, які </w:t>
      </w:r>
      <w:proofErr w:type="spellStart"/>
      <w:r w:rsidRPr="005D0FC2">
        <w:rPr>
          <w:rFonts w:ascii="Times New Roman" w:hAnsi="Times New Roman" w:cs="Times New Roman"/>
          <w:sz w:val="24"/>
          <w:szCs w:val="24"/>
          <w:lang w:val="uk-UA"/>
        </w:rPr>
        <w:t>мо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5D0FC2">
        <w:rPr>
          <w:rFonts w:ascii="Times New Roman" w:hAnsi="Times New Roman" w:cs="Times New Roman"/>
          <w:sz w:val="24"/>
          <w:szCs w:val="24"/>
          <w:lang w:val="uk-UA"/>
        </w:rPr>
        <w:t>жуть</w:t>
      </w:r>
      <w:proofErr w:type="spellEnd"/>
      <w:r w:rsidRPr="005D0FC2">
        <w:rPr>
          <w:rFonts w:ascii="Times New Roman" w:hAnsi="Times New Roman" w:cs="Times New Roman"/>
          <w:sz w:val="24"/>
          <w:szCs w:val="24"/>
          <w:lang w:val="uk-UA"/>
        </w:rPr>
        <w:t xml:space="preserve"> впливати на торгівлю між державами-членами Євросоюзу.</w:t>
      </w:r>
    </w:p>
    <w:p w:rsidR="00167719" w:rsidRPr="00167719" w:rsidRDefault="00167719" w:rsidP="00167719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7719">
        <w:rPr>
          <w:rFonts w:ascii="Times New Roman" w:hAnsi="Times New Roman" w:cs="Times New Roman"/>
          <w:b/>
          <w:sz w:val="24"/>
          <w:szCs w:val="24"/>
          <w:lang w:val="uk-UA"/>
        </w:rPr>
        <w:t>3. Міжнародне конкурентне право СНД</w:t>
      </w:r>
      <w:r w:rsidRPr="0016771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167719" w:rsidRPr="00167719" w:rsidRDefault="00167719" w:rsidP="0016771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ст.</w:t>
      </w:r>
      <w:r w:rsidRPr="00167719">
        <w:rPr>
          <w:rFonts w:ascii="Times New Roman" w:hAnsi="Times New Roman" w:cs="Times New Roman"/>
          <w:sz w:val="24"/>
          <w:szCs w:val="24"/>
          <w:lang w:val="uk-UA"/>
        </w:rPr>
        <w:t xml:space="preserve"> 7 «Договору про створення економічного союзу СНД», укладеного у Москві 24 </w:t>
      </w:r>
      <w:proofErr w:type="spellStart"/>
      <w:r w:rsidRPr="00167719">
        <w:rPr>
          <w:rFonts w:ascii="Times New Roman" w:hAnsi="Times New Roman" w:cs="Times New Roman"/>
          <w:sz w:val="24"/>
          <w:szCs w:val="24"/>
          <w:lang w:val="uk-UA"/>
        </w:rPr>
        <w:t>вере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67719">
        <w:rPr>
          <w:rFonts w:ascii="Times New Roman" w:hAnsi="Times New Roman" w:cs="Times New Roman"/>
          <w:sz w:val="24"/>
          <w:szCs w:val="24"/>
          <w:lang w:val="uk-UA"/>
        </w:rPr>
        <w:t>сня</w:t>
      </w:r>
      <w:proofErr w:type="spellEnd"/>
      <w:r w:rsidRPr="00167719">
        <w:rPr>
          <w:rFonts w:ascii="Times New Roman" w:hAnsi="Times New Roman" w:cs="Times New Roman"/>
          <w:sz w:val="24"/>
          <w:szCs w:val="24"/>
          <w:lang w:val="uk-UA"/>
        </w:rPr>
        <w:t xml:space="preserve"> 1993 р., зазначалося, що при переході до спільного ринку Договірні сторони створять умови для добросовісної конкуренції, включаючи механізм антимонопольного </w:t>
      </w:r>
      <w:proofErr w:type="spellStart"/>
      <w:r w:rsidRPr="00167719">
        <w:rPr>
          <w:rFonts w:ascii="Times New Roman" w:hAnsi="Times New Roman" w:cs="Times New Roman"/>
          <w:sz w:val="24"/>
          <w:szCs w:val="24"/>
          <w:lang w:val="uk-UA"/>
        </w:rPr>
        <w:t>регулюван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67719">
        <w:rPr>
          <w:rFonts w:ascii="Times New Roman" w:hAnsi="Times New Roman" w:cs="Times New Roman"/>
          <w:sz w:val="24"/>
          <w:szCs w:val="24"/>
          <w:lang w:val="uk-UA"/>
        </w:rPr>
        <w:t>ня</w:t>
      </w:r>
      <w:proofErr w:type="spellEnd"/>
      <w:r w:rsidRPr="00167719">
        <w:rPr>
          <w:rFonts w:ascii="Times New Roman" w:hAnsi="Times New Roman" w:cs="Times New Roman"/>
          <w:sz w:val="24"/>
          <w:szCs w:val="24"/>
          <w:lang w:val="uk-UA"/>
        </w:rPr>
        <w:t>. У Договорі відсутня конкр</w:t>
      </w:r>
      <w:r>
        <w:rPr>
          <w:rFonts w:ascii="Times New Roman" w:hAnsi="Times New Roman" w:cs="Times New Roman"/>
          <w:sz w:val="24"/>
          <w:szCs w:val="24"/>
          <w:lang w:val="uk-UA"/>
        </w:rPr>
        <w:t>етизація цього положення. Ст.</w:t>
      </w:r>
      <w:r w:rsidRPr="00167719">
        <w:rPr>
          <w:rFonts w:ascii="Times New Roman" w:hAnsi="Times New Roman" w:cs="Times New Roman"/>
          <w:sz w:val="24"/>
          <w:szCs w:val="24"/>
          <w:lang w:val="uk-UA"/>
        </w:rPr>
        <w:t xml:space="preserve"> 3 Договору містить перелік видів узгодженої політики сторін, але серед них не зазначена узгоджена політика у сфері міжнародної економічної конкуренції. Це, очевидно, означає, що на тому етапі розвитку СНД така політика не належала до ґатунку пріоритетних.</w:t>
      </w:r>
    </w:p>
    <w:p w:rsidR="00167719" w:rsidRPr="00167719" w:rsidRDefault="00167719" w:rsidP="0016771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67719">
        <w:rPr>
          <w:rFonts w:ascii="Times New Roman" w:hAnsi="Times New Roman" w:cs="Times New Roman"/>
          <w:sz w:val="24"/>
          <w:szCs w:val="24"/>
          <w:lang w:val="uk-UA"/>
        </w:rPr>
        <w:t xml:space="preserve">Далі у цьому підрозділі зупинимося на двох найосновніших актах СНД у сфері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анти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моно-</w:t>
      </w:r>
      <w:r w:rsidRPr="00167719">
        <w:rPr>
          <w:rFonts w:ascii="Times New Roman" w:hAnsi="Times New Roman" w:cs="Times New Roman"/>
          <w:sz w:val="24"/>
          <w:szCs w:val="24"/>
          <w:lang w:val="uk-UA"/>
        </w:rPr>
        <w:t>польного</w:t>
      </w:r>
      <w:proofErr w:type="spellEnd"/>
      <w:r w:rsidRPr="00167719">
        <w:rPr>
          <w:rFonts w:ascii="Times New Roman" w:hAnsi="Times New Roman" w:cs="Times New Roman"/>
          <w:sz w:val="24"/>
          <w:szCs w:val="24"/>
          <w:lang w:val="uk-UA"/>
        </w:rPr>
        <w:t xml:space="preserve"> права. Розпочнемо з </w:t>
      </w:r>
      <w:r w:rsidRPr="00167719">
        <w:rPr>
          <w:rFonts w:ascii="Times New Roman" w:hAnsi="Times New Roman" w:cs="Times New Roman"/>
          <w:b/>
          <w:sz w:val="24"/>
          <w:szCs w:val="24"/>
          <w:lang w:val="uk-UA"/>
        </w:rPr>
        <w:t>Угоди</w:t>
      </w:r>
      <w:r w:rsidRPr="0016771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 узгодження антимонопольної</w:t>
      </w:r>
      <w:r w:rsidRPr="0016771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політики</w:t>
      </w:r>
      <w:r w:rsidRPr="00167719">
        <w:rPr>
          <w:rFonts w:ascii="Times New Roman" w:hAnsi="Times New Roman" w:cs="Times New Roman"/>
          <w:sz w:val="24"/>
          <w:szCs w:val="24"/>
          <w:lang w:val="uk-UA"/>
        </w:rPr>
        <w:t>. Вона була укладена у Москві 12 березня 1993 р. на рівні глав урядів.</w:t>
      </w:r>
    </w:p>
    <w:p w:rsidR="00167719" w:rsidRPr="00167719" w:rsidRDefault="00167719" w:rsidP="0016771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У ст.</w:t>
      </w:r>
      <w:r w:rsidRPr="00167719">
        <w:rPr>
          <w:rFonts w:ascii="Times New Roman" w:hAnsi="Times New Roman" w:cs="Times New Roman"/>
          <w:sz w:val="24"/>
          <w:szCs w:val="24"/>
          <w:lang w:val="uk-UA"/>
        </w:rPr>
        <w:t xml:space="preserve"> 1 зазначалося, що узгодження антим</w:t>
      </w:r>
      <w:r>
        <w:rPr>
          <w:rFonts w:ascii="Times New Roman" w:hAnsi="Times New Roman" w:cs="Times New Roman"/>
          <w:sz w:val="24"/>
          <w:szCs w:val="24"/>
          <w:lang w:val="uk-UA"/>
        </w:rPr>
        <w:t>онопольної</w:t>
      </w:r>
      <w:r w:rsidRPr="00167719">
        <w:rPr>
          <w:rFonts w:ascii="Times New Roman" w:hAnsi="Times New Roman" w:cs="Times New Roman"/>
          <w:sz w:val="24"/>
          <w:szCs w:val="24"/>
          <w:lang w:val="uk-UA"/>
        </w:rPr>
        <w:t xml:space="preserve"> політики сторін здійснюється на </w:t>
      </w:r>
      <w:proofErr w:type="spellStart"/>
      <w:r w:rsidRPr="00167719">
        <w:rPr>
          <w:rFonts w:ascii="Times New Roman" w:hAnsi="Times New Roman" w:cs="Times New Roman"/>
          <w:sz w:val="24"/>
          <w:szCs w:val="24"/>
          <w:lang w:val="uk-UA"/>
        </w:rPr>
        <w:t>ос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67719">
        <w:rPr>
          <w:rFonts w:ascii="Times New Roman" w:hAnsi="Times New Roman" w:cs="Times New Roman"/>
          <w:sz w:val="24"/>
          <w:szCs w:val="24"/>
          <w:lang w:val="uk-UA"/>
        </w:rPr>
        <w:t>нові</w:t>
      </w:r>
      <w:proofErr w:type="spellEnd"/>
      <w:r w:rsidRPr="00167719">
        <w:rPr>
          <w:rFonts w:ascii="Times New Roman" w:hAnsi="Times New Roman" w:cs="Times New Roman"/>
          <w:sz w:val="24"/>
          <w:szCs w:val="24"/>
          <w:lang w:val="uk-UA"/>
        </w:rPr>
        <w:t xml:space="preserve"> спільних дій, принципів і правил, добровільно взятих на себе зобов’язань, рі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вності прав і відповідальності. </w:t>
      </w:r>
      <w:r w:rsidRPr="00167719">
        <w:rPr>
          <w:rFonts w:ascii="Times New Roman" w:hAnsi="Times New Roman" w:cs="Times New Roman"/>
          <w:sz w:val="24"/>
          <w:szCs w:val="24"/>
          <w:lang w:val="uk-UA"/>
        </w:rPr>
        <w:t xml:space="preserve">Учасниці Угоди розглядали узгоджені дії щодо запобігання </w:t>
      </w:r>
      <w:proofErr w:type="spellStart"/>
      <w:r w:rsidRPr="00167719">
        <w:rPr>
          <w:rFonts w:ascii="Times New Roman" w:hAnsi="Times New Roman" w:cs="Times New Roman"/>
          <w:sz w:val="24"/>
          <w:szCs w:val="24"/>
          <w:lang w:val="uk-UA"/>
        </w:rPr>
        <w:t>моно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67719">
        <w:rPr>
          <w:rFonts w:ascii="Times New Roman" w:hAnsi="Times New Roman" w:cs="Times New Roman"/>
          <w:sz w:val="24"/>
          <w:szCs w:val="24"/>
          <w:lang w:val="uk-UA"/>
        </w:rPr>
        <w:t>польній</w:t>
      </w:r>
      <w:proofErr w:type="spellEnd"/>
      <w:r w:rsidRPr="00167719">
        <w:rPr>
          <w:rFonts w:ascii="Times New Roman" w:hAnsi="Times New Roman" w:cs="Times New Roman"/>
          <w:sz w:val="24"/>
          <w:szCs w:val="24"/>
          <w:lang w:val="uk-UA"/>
        </w:rPr>
        <w:t xml:space="preserve"> діяльності, її обмеження та придушення і розвитку конкуренції як необхідної </w:t>
      </w:r>
      <w:proofErr w:type="spellStart"/>
      <w:r w:rsidRPr="00167719">
        <w:rPr>
          <w:rFonts w:ascii="Times New Roman" w:hAnsi="Times New Roman" w:cs="Times New Roman"/>
          <w:sz w:val="24"/>
          <w:szCs w:val="24"/>
          <w:lang w:val="uk-UA"/>
        </w:rPr>
        <w:t>умо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67719">
        <w:rPr>
          <w:rFonts w:ascii="Times New Roman" w:hAnsi="Times New Roman" w:cs="Times New Roman"/>
          <w:sz w:val="24"/>
          <w:szCs w:val="24"/>
          <w:lang w:val="uk-UA"/>
        </w:rPr>
        <w:t>ви</w:t>
      </w:r>
      <w:proofErr w:type="spellEnd"/>
      <w:r w:rsidRPr="00167719">
        <w:rPr>
          <w:rFonts w:ascii="Times New Roman" w:hAnsi="Times New Roman" w:cs="Times New Roman"/>
          <w:sz w:val="24"/>
          <w:szCs w:val="24"/>
          <w:lang w:val="uk-UA"/>
        </w:rPr>
        <w:t xml:space="preserve"> розширення їх торговельно-економічних відносин.</w:t>
      </w:r>
    </w:p>
    <w:p w:rsidR="00167719" w:rsidRPr="00167719" w:rsidRDefault="00167719" w:rsidP="00167719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7719">
        <w:rPr>
          <w:rFonts w:ascii="Times New Roman" w:hAnsi="Times New Roman" w:cs="Times New Roman"/>
          <w:b/>
          <w:sz w:val="24"/>
          <w:szCs w:val="24"/>
          <w:lang w:val="uk-UA"/>
        </w:rPr>
        <w:t>Сторони мали наміри боротися з:</w:t>
      </w:r>
    </w:p>
    <w:p w:rsidR="00167719" w:rsidRPr="00167719" w:rsidRDefault="00167719" w:rsidP="0016771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167719">
        <w:rPr>
          <w:rFonts w:ascii="Times New Roman" w:hAnsi="Times New Roman" w:cs="Times New Roman"/>
          <w:sz w:val="24"/>
          <w:szCs w:val="24"/>
          <w:lang w:val="uk-UA"/>
        </w:rPr>
        <w:t>монополістичними діями суб’єктів господарювання і неправомірними діями органів влади і управління, спрямованих на обмеження конкуренції;</w:t>
      </w:r>
    </w:p>
    <w:p w:rsidR="00167719" w:rsidRPr="00167719" w:rsidRDefault="00167719" w:rsidP="0016771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167719">
        <w:rPr>
          <w:rFonts w:ascii="Times New Roman" w:hAnsi="Times New Roman" w:cs="Times New Roman"/>
          <w:sz w:val="24"/>
          <w:szCs w:val="24"/>
          <w:lang w:val="uk-UA"/>
        </w:rPr>
        <w:t xml:space="preserve">досягнутими у будь-якій формі угодами (узгодженими діями) конкуруючих суб’єктів </w:t>
      </w:r>
      <w:proofErr w:type="spellStart"/>
      <w:r w:rsidRPr="00167719">
        <w:rPr>
          <w:rFonts w:ascii="Times New Roman" w:hAnsi="Times New Roman" w:cs="Times New Roman"/>
          <w:sz w:val="24"/>
          <w:szCs w:val="24"/>
          <w:lang w:val="uk-UA"/>
        </w:rPr>
        <w:t>го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67719">
        <w:rPr>
          <w:rFonts w:ascii="Times New Roman" w:hAnsi="Times New Roman" w:cs="Times New Roman"/>
          <w:sz w:val="24"/>
          <w:szCs w:val="24"/>
          <w:lang w:val="uk-UA"/>
        </w:rPr>
        <w:t>сподарювання</w:t>
      </w:r>
      <w:proofErr w:type="spellEnd"/>
      <w:r w:rsidRPr="00167719">
        <w:rPr>
          <w:rFonts w:ascii="Times New Roman" w:hAnsi="Times New Roman" w:cs="Times New Roman"/>
          <w:sz w:val="24"/>
          <w:szCs w:val="24"/>
          <w:lang w:val="uk-UA"/>
        </w:rPr>
        <w:t xml:space="preserve"> чи потенціальних конкурентів, якщо такі угоди (узгоджені дії) мають або можуть мати своїми результатами суттєве обмеження конкуренції;</w:t>
      </w:r>
    </w:p>
    <w:p w:rsidR="00167719" w:rsidRPr="00167719" w:rsidRDefault="008A6167" w:rsidP="0016771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167719" w:rsidRPr="00167719">
        <w:rPr>
          <w:rFonts w:ascii="Times New Roman" w:hAnsi="Times New Roman" w:cs="Times New Roman"/>
          <w:sz w:val="24"/>
          <w:szCs w:val="24"/>
          <w:lang w:val="uk-UA"/>
        </w:rPr>
        <w:t>недобросовісною конкуренцією об’єктів господарювання (ст. 2).</w:t>
      </w:r>
    </w:p>
    <w:p w:rsidR="00167719" w:rsidRPr="00167719" w:rsidRDefault="00167719" w:rsidP="0016771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67719">
        <w:rPr>
          <w:rFonts w:ascii="Times New Roman" w:hAnsi="Times New Roman" w:cs="Times New Roman"/>
          <w:sz w:val="24"/>
          <w:szCs w:val="24"/>
          <w:lang w:val="uk-UA"/>
        </w:rPr>
        <w:t xml:space="preserve">Свої зусилля сторони спрямовували на досягнення одноманітності у встановлення </w:t>
      </w:r>
      <w:proofErr w:type="spellStart"/>
      <w:r w:rsidRPr="00167719">
        <w:rPr>
          <w:rFonts w:ascii="Times New Roman" w:hAnsi="Times New Roman" w:cs="Times New Roman"/>
          <w:sz w:val="24"/>
          <w:szCs w:val="24"/>
          <w:lang w:val="uk-UA"/>
        </w:rPr>
        <w:t>крите</w:t>
      </w:r>
      <w:r w:rsidR="008A616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67719">
        <w:rPr>
          <w:rFonts w:ascii="Times New Roman" w:hAnsi="Times New Roman" w:cs="Times New Roman"/>
          <w:sz w:val="24"/>
          <w:szCs w:val="24"/>
          <w:lang w:val="uk-UA"/>
        </w:rPr>
        <w:t>ріїв</w:t>
      </w:r>
      <w:proofErr w:type="spellEnd"/>
      <w:r w:rsidRPr="00167719">
        <w:rPr>
          <w:rFonts w:ascii="Times New Roman" w:hAnsi="Times New Roman" w:cs="Times New Roman"/>
          <w:sz w:val="24"/>
          <w:szCs w:val="24"/>
          <w:lang w:val="uk-UA"/>
        </w:rPr>
        <w:t xml:space="preserve"> і способів оцінки монополістичної діяльності і недобросовісної конкуренції, процедур розгляду і припинення порушень антимонопольного законодавства (ст. 3).</w:t>
      </w:r>
    </w:p>
    <w:p w:rsidR="00167719" w:rsidRPr="00167719" w:rsidRDefault="00167719" w:rsidP="0016771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67719">
        <w:rPr>
          <w:rFonts w:ascii="Times New Roman" w:hAnsi="Times New Roman" w:cs="Times New Roman"/>
          <w:sz w:val="24"/>
          <w:szCs w:val="24"/>
          <w:lang w:val="uk-UA"/>
        </w:rPr>
        <w:t xml:space="preserve">Сторони </w:t>
      </w:r>
      <w:r w:rsidRPr="008A6167">
        <w:rPr>
          <w:rFonts w:ascii="Times New Roman" w:hAnsi="Times New Roman" w:cs="Times New Roman"/>
          <w:b/>
          <w:sz w:val="24"/>
          <w:szCs w:val="24"/>
          <w:lang w:val="uk-UA"/>
        </w:rPr>
        <w:t>зобов’язувалися обмінюватися інформацією</w:t>
      </w:r>
      <w:r w:rsidRPr="00167719">
        <w:rPr>
          <w:rFonts w:ascii="Times New Roman" w:hAnsi="Times New Roman" w:cs="Times New Roman"/>
          <w:sz w:val="24"/>
          <w:szCs w:val="24"/>
          <w:lang w:val="uk-UA"/>
        </w:rPr>
        <w:t xml:space="preserve"> про:</w:t>
      </w:r>
    </w:p>
    <w:p w:rsidR="00167719" w:rsidRPr="00167719" w:rsidRDefault="008A6167" w:rsidP="0016771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167719" w:rsidRPr="00167719">
        <w:rPr>
          <w:rFonts w:ascii="Times New Roman" w:hAnsi="Times New Roman" w:cs="Times New Roman"/>
          <w:sz w:val="24"/>
          <w:szCs w:val="24"/>
          <w:lang w:val="uk-UA"/>
        </w:rPr>
        <w:t>стан ринків;</w:t>
      </w:r>
    </w:p>
    <w:p w:rsidR="00167719" w:rsidRDefault="008A6167" w:rsidP="0016771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167719" w:rsidRPr="00167719">
        <w:rPr>
          <w:rFonts w:ascii="Times New Roman" w:hAnsi="Times New Roman" w:cs="Times New Roman"/>
          <w:sz w:val="24"/>
          <w:szCs w:val="24"/>
          <w:lang w:val="uk-UA"/>
        </w:rPr>
        <w:t>законодавчі і нормативні акти, що ре</w:t>
      </w:r>
      <w:r>
        <w:rPr>
          <w:rFonts w:ascii="Times New Roman" w:hAnsi="Times New Roman" w:cs="Times New Roman"/>
          <w:sz w:val="24"/>
          <w:szCs w:val="24"/>
          <w:lang w:val="uk-UA"/>
        </w:rPr>
        <w:t>гулюють питання антимонопольної</w:t>
      </w:r>
      <w:r w:rsidR="00167719" w:rsidRPr="00167719">
        <w:rPr>
          <w:rFonts w:ascii="Times New Roman" w:hAnsi="Times New Roman" w:cs="Times New Roman"/>
          <w:sz w:val="24"/>
          <w:szCs w:val="24"/>
          <w:lang w:val="uk-UA"/>
        </w:rPr>
        <w:t xml:space="preserve"> політики;</w:t>
      </w:r>
    </w:p>
    <w:p w:rsidR="006863D0" w:rsidRPr="006863D0" w:rsidRDefault="006863D0" w:rsidP="006863D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6863D0">
        <w:rPr>
          <w:rFonts w:ascii="Times New Roman" w:hAnsi="Times New Roman" w:cs="Times New Roman"/>
          <w:sz w:val="24"/>
          <w:szCs w:val="24"/>
          <w:lang w:val="uk-UA"/>
        </w:rPr>
        <w:t xml:space="preserve">методи і досвід роботи сторін щодо запобігання монополістичній діяльності, її </w:t>
      </w:r>
      <w:proofErr w:type="spellStart"/>
      <w:r w:rsidRPr="006863D0">
        <w:rPr>
          <w:rFonts w:ascii="Times New Roman" w:hAnsi="Times New Roman" w:cs="Times New Roman"/>
          <w:sz w:val="24"/>
          <w:szCs w:val="24"/>
          <w:lang w:val="uk-UA"/>
        </w:rPr>
        <w:t>обмеже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6863D0">
        <w:rPr>
          <w:rFonts w:ascii="Times New Roman" w:hAnsi="Times New Roman" w:cs="Times New Roman"/>
          <w:sz w:val="24"/>
          <w:szCs w:val="24"/>
          <w:lang w:val="uk-UA"/>
        </w:rPr>
        <w:t>ння</w:t>
      </w:r>
      <w:proofErr w:type="spellEnd"/>
      <w:r w:rsidRPr="006863D0">
        <w:rPr>
          <w:rFonts w:ascii="Times New Roman" w:hAnsi="Times New Roman" w:cs="Times New Roman"/>
          <w:sz w:val="24"/>
          <w:szCs w:val="24"/>
          <w:lang w:val="uk-UA"/>
        </w:rPr>
        <w:t xml:space="preserve"> та придушення;</w:t>
      </w:r>
    </w:p>
    <w:p w:rsidR="006863D0" w:rsidRPr="006863D0" w:rsidRDefault="006863D0" w:rsidP="006863D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6863D0">
        <w:rPr>
          <w:rFonts w:ascii="Times New Roman" w:hAnsi="Times New Roman" w:cs="Times New Roman"/>
          <w:sz w:val="24"/>
          <w:szCs w:val="24"/>
          <w:lang w:val="uk-UA"/>
        </w:rPr>
        <w:t>розвиток конкуренції (ст. 4).</w:t>
      </w:r>
    </w:p>
    <w:p w:rsidR="006863D0" w:rsidRPr="006863D0" w:rsidRDefault="006863D0" w:rsidP="006863D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863D0">
        <w:rPr>
          <w:rFonts w:ascii="Times New Roman" w:hAnsi="Times New Roman" w:cs="Times New Roman"/>
          <w:sz w:val="24"/>
          <w:szCs w:val="24"/>
          <w:lang w:val="uk-UA"/>
        </w:rPr>
        <w:t xml:space="preserve">Створювалася робоча комісія для опрацювання принципів, правил і механізму реалізації положень даної угоди та підготовки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відповідних документів (ст. 5). </w:t>
      </w:r>
      <w:r w:rsidRPr="006863D0">
        <w:rPr>
          <w:rFonts w:ascii="Times New Roman" w:hAnsi="Times New Roman" w:cs="Times New Roman"/>
          <w:sz w:val="24"/>
          <w:szCs w:val="24"/>
          <w:lang w:val="uk-UA"/>
        </w:rPr>
        <w:t xml:space="preserve">Угода передбачала </w:t>
      </w:r>
      <w:proofErr w:type="spellStart"/>
      <w:r w:rsidRPr="006863D0">
        <w:rPr>
          <w:rFonts w:ascii="Times New Roman" w:hAnsi="Times New Roman" w:cs="Times New Roman"/>
          <w:sz w:val="24"/>
          <w:szCs w:val="24"/>
          <w:lang w:val="uk-UA"/>
        </w:rPr>
        <w:t>мо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6863D0">
        <w:rPr>
          <w:rFonts w:ascii="Times New Roman" w:hAnsi="Times New Roman" w:cs="Times New Roman"/>
          <w:sz w:val="24"/>
          <w:szCs w:val="24"/>
          <w:lang w:val="uk-UA"/>
        </w:rPr>
        <w:t>жливість</w:t>
      </w:r>
      <w:proofErr w:type="spellEnd"/>
      <w:r w:rsidRPr="006863D0">
        <w:rPr>
          <w:rFonts w:ascii="Times New Roman" w:hAnsi="Times New Roman" w:cs="Times New Roman"/>
          <w:sz w:val="24"/>
          <w:szCs w:val="24"/>
          <w:lang w:val="uk-UA"/>
        </w:rPr>
        <w:t xml:space="preserve"> укладення сторонами додаткових угод з конкретних питань узгодженої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антимо-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нопольної</w:t>
      </w:r>
      <w:proofErr w:type="spellEnd"/>
      <w:r w:rsidRPr="006863D0">
        <w:rPr>
          <w:rFonts w:ascii="Times New Roman" w:hAnsi="Times New Roman" w:cs="Times New Roman"/>
          <w:sz w:val="24"/>
          <w:szCs w:val="24"/>
          <w:lang w:val="uk-UA"/>
        </w:rPr>
        <w:t xml:space="preserve"> політики (ст. 6).</w:t>
      </w:r>
    </w:p>
    <w:p w:rsidR="006863D0" w:rsidRPr="006863D0" w:rsidRDefault="006863D0" w:rsidP="006863D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863D0">
        <w:rPr>
          <w:rFonts w:ascii="Times New Roman" w:hAnsi="Times New Roman" w:cs="Times New Roman"/>
          <w:sz w:val="24"/>
          <w:szCs w:val="24"/>
          <w:lang w:val="uk-UA"/>
        </w:rPr>
        <w:t xml:space="preserve">Угода укладалася на однорічний термін. За місяць до закінчення її чинності Сторони </w:t>
      </w:r>
      <w:proofErr w:type="spellStart"/>
      <w:r w:rsidRPr="006863D0">
        <w:rPr>
          <w:rFonts w:ascii="Times New Roman" w:hAnsi="Times New Roman" w:cs="Times New Roman"/>
          <w:sz w:val="24"/>
          <w:szCs w:val="24"/>
          <w:lang w:val="uk-UA"/>
        </w:rPr>
        <w:t>пого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6863D0">
        <w:rPr>
          <w:rFonts w:ascii="Times New Roman" w:hAnsi="Times New Roman" w:cs="Times New Roman"/>
          <w:sz w:val="24"/>
          <w:szCs w:val="24"/>
          <w:lang w:val="uk-UA"/>
        </w:rPr>
        <w:t>джувалися</w:t>
      </w:r>
      <w:proofErr w:type="spellEnd"/>
      <w:r w:rsidRPr="006863D0">
        <w:rPr>
          <w:rFonts w:ascii="Times New Roman" w:hAnsi="Times New Roman" w:cs="Times New Roman"/>
          <w:sz w:val="24"/>
          <w:szCs w:val="24"/>
          <w:lang w:val="uk-UA"/>
        </w:rPr>
        <w:t xml:space="preserve"> розгля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нути питання про її подовження. </w:t>
      </w:r>
      <w:r w:rsidRPr="006863D0">
        <w:rPr>
          <w:rFonts w:ascii="Times New Roman" w:hAnsi="Times New Roman" w:cs="Times New Roman"/>
          <w:sz w:val="24"/>
          <w:szCs w:val="24"/>
          <w:lang w:val="uk-UA"/>
        </w:rPr>
        <w:t xml:space="preserve">Великого історичного значення </w:t>
      </w:r>
      <w:r>
        <w:rPr>
          <w:rFonts w:ascii="Times New Roman" w:hAnsi="Times New Roman" w:cs="Times New Roman"/>
          <w:sz w:val="24"/>
          <w:szCs w:val="24"/>
          <w:lang w:val="uk-UA"/>
        </w:rPr>
        <w:t>дана угода не мала</w:t>
      </w:r>
      <w:r w:rsidRPr="006863D0">
        <w:rPr>
          <w:rFonts w:ascii="Times New Roman" w:hAnsi="Times New Roman" w:cs="Times New Roman"/>
          <w:sz w:val="24"/>
          <w:szCs w:val="24"/>
          <w:lang w:val="uk-UA"/>
        </w:rPr>
        <w:t>, але як кажуть: «Краще синиця у долоні, ніж журавель у небі».</w:t>
      </w:r>
    </w:p>
    <w:p w:rsidR="006863D0" w:rsidRPr="006863D0" w:rsidRDefault="006863D0" w:rsidP="006863D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863D0">
        <w:rPr>
          <w:rFonts w:ascii="Times New Roman" w:hAnsi="Times New Roman" w:cs="Times New Roman"/>
          <w:sz w:val="24"/>
          <w:szCs w:val="24"/>
          <w:lang w:val="uk-UA"/>
        </w:rPr>
        <w:t>Далі зупинимося на «</w:t>
      </w:r>
      <w:r w:rsidRPr="006863D0">
        <w:rPr>
          <w:rFonts w:ascii="Times New Roman" w:hAnsi="Times New Roman" w:cs="Times New Roman"/>
          <w:b/>
          <w:sz w:val="24"/>
          <w:szCs w:val="24"/>
          <w:lang w:val="uk-UA"/>
        </w:rPr>
        <w:t>Договорі про провед</w:t>
      </w:r>
      <w:r w:rsidRPr="006863D0">
        <w:rPr>
          <w:rFonts w:ascii="Times New Roman" w:hAnsi="Times New Roman" w:cs="Times New Roman"/>
          <w:b/>
          <w:sz w:val="24"/>
          <w:szCs w:val="24"/>
          <w:lang w:val="uk-UA"/>
        </w:rPr>
        <w:t>ення узгодженої антимонопольної</w:t>
      </w:r>
      <w:r w:rsidRPr="006863D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політики</w:t>
      </w:r>
      <w:r w:rsidRPr="006863D0">
        <w:rPr>
          <w:rFonts w:ascii="Times New Roman" w:hAnsi="Times New Roman" w:cs="Times New Roman"/>
          <w:sz w:val="24"/>
          <w:szCs w:val="24"/>
          <w:lang w:val="uk-UA"/>
        </w:rPr>
        <w:t>» від 25 січня 2000 р. Його було укладено у Москві як продовження розглянутої вище угоди. Це зафіксовано у преамбулі Договору.</w:t>
      </w:r>
    </w:p>
    <w:p w:rsidR="006863D0" w:rsidRPr="006863D0" w:rsidRDefault="006863D0" w:rsidP="006863D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Pr="006863D0">
        <w:rPr>
          <w:rFonts w:ascii="Times New Roman" w:hAnsi="Times New Roman" w:cs="Times New Roman"/>
          <w:sz w:val="24"/>
          <w:szCs w:val="24"/>
          <w:lang w:val="uk-UA"/>
        </w:rPr>
        <w:t xml:space="preserve"> 1 належить до найдовших у Договорі. У статті наведено формулювання понять: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1) </w:t>
      </w:r>
      <w:proofErr w:type="spellStart"/>
      <w:r w:rsidRPr="006863D0">
        <w:rPr>
          <w:rFonts w:ascii="Times New Roman" w:hAnsi="Times New Roman" w:cs="Times New Roman"/>
          <w:sz w:val="24"/>
          <w:szCs w:val="24"/>
          <w:lang w:val="uk-UA"/>
        </w:rPr>
        <w:t>су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6863D0">
        <w:rPr>
          <w:rFonts w:ascii="Times New Roman" w:hAnsi="Times New Roman" w:cs="Times New Roman"/>
          <w:sz w:val="24"/>
          <w:szCs w:val="24"/>
          <w:lang w:val="uk-UA"/>
        </w:rPr>
        <w:t>б’єкти</w:t>
      </w:r>
      <w:proofErr w:type="spellEnd"/>
      <w:r w:rsidRPr="006863D0">
        <w:rPr>
          <w:rFonts w:ascii="Times New Roman" w:hAnsi="Times New Roman" w:cs="Times New Roman"/>
          <w:sz w:val="24"/>
          <w:szCs w:val="24"/>
          <w:lang w:val="uk-UA"/>
        </w:rPr>
        <w:t xml:space="preserve"> господарювання,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2) </w:t>
      </w:r>
      <w:r w:rsidRPr="006863D0">
        <w:rPr>
          <w:rFonts w:ascii="Times New Roman" w:hAnsi="Times New Roman" w:cs="Times New Roman"/>
          <w:sz w:val="24"/>
          <w:szCs w:val="24"/>
          <w:lang w:val="uk-UA"/>
        </w:rPr>
        <w:t xml:space="preserve">товарний ринок,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3) </w:t>
      </w:r>
      <w:r w:rsidRPr="006863D0">
        <w:rPr>
          <w:rFonts w:ascii="Times New Roman" w:hAnsi="Times New Roman" w:cs="Times New Roman"/>
          <w:sz w:val="24"/>
          <w:szCs w:val="24"/>
          <w:lang w:val="uk-UA"/>
        </w:rPr>
        <w:t xml:space="preserve">конкуренція,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4) </w:t>
      </w:r>
      <w:r w:rsidRPr="006863D0">
        <w:rPr>
          <w:rFonts w:ascii="Times New Roman" w:hAnsi="Times New Roman" w:cs="Times New Roman"/>
          <w:sz w:val="24"/>
          <w:szCs w:val="24"/>
          <w:lang w:val="uk-UA"/>
        </w:rPr>
        <w:t xml:space="preserve">домінуюче становище,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5) </w:t>
      </w:r>
      <w:r w:rsidRPr="006863D0">
        <w:rPr>
          <w:rFonts w:ascii="Times New Roman" w:hAnsi="Times New Roman" w:cs="Times New Roman"/>
          <w:sz w:val="24"/>
          <w:szCs w:val="24"/>
          <w:lang w:val="uk-UA"/>
        </w:rPr>
        <w:t xml:space="preserve">монополістична діяльність,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6) </w:t>
      </w:r>
      <w:r w:rsidRPr="006863D0">
        <w:rPr>
          <w:rFonts w:ascii="Times New Roman" w:hAnsi="Times New Roman" w:cs="Times New Roman"/>
          <w:sz w:val="24"/>
          <w:szCs w:val="24"/>
          <w:lang w:val="uk-UA"/>
        </w:rPr>
        <w:t xml:space="preserve">недобросовісна конкуренція,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7) </w:t>
      </w:r>
      <w:r w:rsidRPr="006863D0">
        <w:rPr>
          <w:rFonts w:ascii="Times New Roman" w:hAnsi="Times New Roman" w:cs="Times New Roman"/>
          <w:sz w:val="24"/>
          <w:szCs w:val="24"/>
          <w:lang w:val="uk-UA"/>
        </w:rPr>
        <w:t xml:space="preserve">антимонопольне </w:t>
      </w:r>
      <w:proofErr w:type="spellStart"/>
      <w:r w:rsidRPr="006863D0">
        <w:rPr>
          <w:rFonts w:ascii="Times New Roman" w:hAnsi="Times New Roman" w:cs="Times New Roman"/>
          <w:sz w:val="24"/>
          <w:szCs w:val="24"/>
          <w:lang w:val="uk-UA"/>
        </w:rPr>
        <w:t>законодав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6863D0">
        <w:rPr>
          <w:rFonts w:ascii="Times New Roman" w:hAnsi="Times New Roman" w:cs="Times New Roman"/>
          <w:sz w:val="24"/>
          <w:szCs w:val="24"/>
          <w:lang w:val="uk-UA"/>
        </w:rPr>
        <w:t>ство</w:t>
      </w:r>
      <w:proofErr w:type="spellEnd"/>
      <w:r w:rsidRPr="006863D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8) </w:t>
      </w:r>
      <w:r w:rsidRPr="006863D0">
        <w:rPr>
          <w:rFonts w:ascii="Times New Roman" w:hAnsi="Times New Roman" w:cs="Times New Roman"/>
          <w:sz w:val="24"/>
          <w:szCs w:val="24"/>
          <w:lang w:val="uk-UA"/>
        </w:rPr>
        <w:t>антимонопольний орган,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9) </w:t>
      </w:r>
      <w:r w:rsidRPr="006863D0">
        <w:rPr>
          <w:rFonts w:ascii="Times New Roman" w:hAnsi="Times New Roman" w:cs="Times New Roman"/>
          <w:sz w:val="24"/>
          <w:szCs w:val="24"/>
          <w:lang w:val="uk-UA"/>
        </w:rPr>
        <w:t xml:space="preserve"> розслідування (дослідження).</w:t>
      </w:r>
    </w:p>
    <w:p w:rsidR="006863D0" w:rsidRPr="006863D0" w:rsidRDefault="006863D0" w:rsidP="006863D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863D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Мети і завдань Договору </w:t>
      </w:r>
      <w:r w:rsidRPr="006863D0">
        <w:rPr>
          <w:rFonts w:ascii="Times New Roman" w:hAnsi="Times New Roman" w:cs="Times New Roman"/>
          <w:b/>
          <w:sz w:val="24"/>
          <w:szCs w:val="24"/>
          <w:lang w:val="uk-UA"/>
        </w:rPr>
        <w:t>стосувалася його друга стаття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6863D0" w:rsidRPr="006863D0" w:rsidRDefault="006863D0" w:rsidP="006863D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863D0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Метою Договору є</w:t>
      </w:r>
      <w:r w:rsidRPr="006863D0">
        <w:rPr>
          <w:rFonts w:ascii="Times New Roman" w:hAnsi="Times New Roman" w:cs="Times New Roman"/>
          <w:sz w:val="24"/>
          <w:szCs w:val="24"/>
          <w:lang w:val="uk-UA"/>
        </w:rPr>
        <w:t xml:space="preserve"> створення правових і організаційних основ співробітництва сторін </w:t>
      </w:r>
      <w:proofErr w:type="spellStart"/>
      <w:r w:rsidRPr="006863D0">
        <w:rPr>
          <w:rFonts w:ascii="Times New Roman" w:hAnsi="Times New Roman" w:cs="Times New Roman"/>
          <w:sz w:val="24"/>
          <w:szCs w:val="24"/>
          <w:lang w:val="uk-UA"/>
        </w:rPr>
        <w:t>що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6863D0">
        <w:rPr>
          <w:rFonts w:ascii="Times New Roman" w:hAnsi="Times New Roman" w:cs="Times New Roman"/>
          <w:sz w:val="24"/>
          <w:szCs w:val="24"/>
          <w:lang w:val="uk-UA"/>
        </w:rPr>
        <w:t>до</w:t>
      </w:r>
      <w:proofErr w:type="spellEnd"/>
      <w:r w:rsidRPr="006863D0">
        <w:rPr>
          <w:rFonts w:ascii="Times New Roman" w:hAnsi="Times New Roman" w:cs="Times New Roman"/>
          <w:sz w:val="24"/>
          <w:szCs w:val="24"/>
          <w:lang w:val="uk-UA"/>
        </w:rPr>
        <w:t xml:space="preserve"> провед</w:t>
      </w:r>
      <w:r>
        <w:rPr>
          <w:rFonts w:ascii="Times New Roman" w:hAnsi="Times New Roman" w:cs="Times New Roman"/>
          <w:sz w:val="24"/>
          <w:szCs w:val="24"/>
          <w:lang w:val="uk-UA"/>
        </w:rPr>
        <w:t>ення узгодженої антимонопольної</w:t>
      </w:r>
      <w:r w:rsidRPr="006863D0">
        <w:rPr>
          <w:rFonts w:ascii="Times New Roman" w:hAnsi="Times New Roman" w:cs="Times New Roman"/>
          <w:sz w:val="24"/>
          <w:szCs w:val="24"/>
          <w:lang w:val="uk-UA"/>
        </w:rPr>
        <w:t xml:space="preserve"> політики і розвитку конкуренції, а також </w:t>
      </w:r>
      <w:proofErr w:type="spellStart"/>
      <w:r w:rsidRPr="006863D0">
        <w:rPr>
          <w:rFonts w:ascii="Times New Roman" w:hAnsi="Times New Roman" w:cs="Times New Roman"/>
          <w:sz w:val="24"/>
          <w:szCs w:val="24"/>
          <w:lang w:val="uk-UA"/>
        </w:rPr>
        <w:t>усу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6863D0">
        <w:rPr>
          <w:rFonts w:ascii="Times New Roman" w:hAnsi="Times New Roman" w:cs="Times New Roman"/>
          <w:sz w:val="24"/>
          <w:szCs w:val="24"/>
          <w:lang w:val="uk-UA"/>
        </w:rPr>
        <w:t>нення</w:t>
      </w:r>
      <w:proofErr w:type="spellEnd"/>
      <w:r w:rsidRPr="006863D0">
        <w:rPr>
          <w:rFonts w:ascii="Times New Roman" w:hAnsi="Times New Roman" w:cs="Times New Roman"/>
          <w:sz w:val="24"/>
          <w:szCs w:val="24"/>
          <w:lang w:val="uk-UA"/>
        </w:rPr>
        <w:t xml:space="preserve"> негативних для торгівлі і економічного розвитку факторів і недопущення дій, що </w:t>
      </w:r>
      <w:proofErr w:type="spellStart"/>
      <w:r w:rsidRPr="006863D0">
        <w:rPr>
          <w:rFonts w:ascii="Times New Roman" w:hAnsi="Times New Roman" w:cs="Times New Roman"/>
          <w:sz w:val="24"/>
          <w:szCs w:val="24"/>
          <w:lang w:val="uk-UA"/>
        </w:rPr>
        <w:t>за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6863D0">
        <w:rPr>
          <w:rFonts w:ascii="Times New Roman" w:hAnsi="Times New Roman" w:cs="Times New Roman"/>
          <w:sz w:val="24"/>
          <w:szCs w:val="24"/>
          <w:lang w:val="uk-UA"/>
        </w:rPr>
        <w:t>вдають</w:t>
      </w:r>
      <w:proofErr w:type="spellEnd"/>
      <w:r w:rsidRPr="006863D0">
        <w:rPr>
          <w:rFonts w:ascii="Times New Roman" w:hAnsi="Times New Roman" w:cs="Times New Roman"/>
          <w:sz w:val="24"/>
          <w:szCs w:val="24"/>
          <w:lang w:val="uk-UA"/>
        </w:rPr>
        <w:t xml:space="preserve"> шкоди економічним і</w:t>
      </w:r>
      <w:r>
        <w:rPr>
          <w:rFonts w:ascii="Times New Roman" w:hAnsi="Times New Roman" w:cs="Times New Roman"/>
          <w:sz w:val="24"/>
          <w:szCs w:val="24"/>
          <w:lang w:val="uk-UA"/>
        </w:rPr>
        <w:t>нтересам держав</w:t>
      </w:r>
      <w:r w:rsidRPr="006863D0">
        <w:rPr>
          <w:rFonts w:ascii="Times New Roman" w:hAnsi="Times New Roman" w:cs="Times New Roman"/>
          <w:sz w:val="24"/>
          <w:szCs w:val="24"/>
          <w:lang w:val="uk-UA"/>
        </w:rPr>
        <w:t xml:space="preserve"> учасниць у результаті монополістичної </w:t>
      </w:r>
      <w:proofErr w:type="spellStart"/>
      <w:r w:rsidRPr="006863D0">
        <w:rPr>
          <w:rFonts w:ascii="Times New Roman" w:hAnsi="Times New Roman" w:cs="Times New Roman"/>
          <w:sz w:val="24"/>
          <w:szCs w:val="24"/>
          <w:lang w:val="uk-UA"/>
        </w:rPr>
        <w:t>дія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6863D0">
        <w:rPr>
          <w:rFonts w:ascii="Times New Roman" w:hAnsi="Times New Roman" w:cs="Times New Roman"/>
          <w:sz w:val="24"/>
          <w:szCs w:val="24"/>
          <w:lang w:val="uk-UA"/>
        </w:rPr>
        <w:t>льності</w:t>
      </w:r>
      <w:proofErr w:type="spellEnd"/>
      <w:r w:rsidRPr="006863D0">
        <w:rPr>
          <w:rFonts w:ascii="Times New Roman" w:hAnsi="Times New Roman" w:cs="Times New Roman"/>
          <w:sz w:val="24"/>
          <w:szCs w:val="24"/>
          <w:lang w:val="uk-UA"/>
        </w:rPr>
        <w:t xml:space="preserve"> і/або недобросовісній конкуренції, їх обмеження і придушення.</w:t>
      </w:r>
    </w:p>
    <w:p w:rsidR="006863D0" w:rsidRPr="006863D0" w:rsidRDefault="006863D0" w:rsidP="006863D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863D0">
        <w:rPr>
          <w:rFonts w:ascii="Times New Roman" w:hAnsi="Times New Roman" w:cs="Times New Roman"/>
          <w:b/>
          <w:sz w:val="24"/>
          <w:szCs w:val="24"/>
          <w:lang w:val="uk-UA"/>
        </w:rPr>
        <w:t>Завдання Договору</w:t>
      </w:r>
      <w:r w:rsidRPr="006863D0">
        <w:rPr>
          <w:rFonts w:ascii="Times New Roman" w:hAnsi="Times New Roman" w:cs="Times New Roman"/>
          <w:sz w:val="24"/>
          <w:szCs w:val="24"/>
          <w:lang w:val="uk-UA"/>
        </w:rPr>
        <w:t xml:space="preserve"> були сформульовані так:</w:t>
      </w:r>
    </w:p>
    <w:p w:rsidR="006863D0" w:rsidRPr="006863D0" w:rsidRDefault="00ED21ED" w:rsidP="006863D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6863D0" w:rsidRPr="006863D0">
        <w:rPr>
          <w:rFonts w:ascii="Times New Roman" w:hAnsi="Times New Roman" w:cs="Times New Roman"/>
          <w:sz w:val="24"/>
          <w:szCs w:val="24"/>
          <w:lang w:val="uk-UA"/>
        </w:rPr>
        <w:t xml:space="preserve">координація спільних дій щодо запобігання монополістичній діяльності і/або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недобросо-</w:t>
      </w:r>
      <w:r w:rsidR="006863D0" w:rsidRPr="006863D0">
        <w:rPr>
          <w:rFonts w:ascii="Times New Roman" w:hAnsi="Times New Roman" w:cs="Times New Roman"/>
          <w:sz w:val="24"/>
          <w:szCs w:val="24"/>
          <w:lang w:val="uk-UA"/>
        </w:rPr>
        <w:t>вісної</w:t>
      </w:r>
      <w:proofErr w:type="spellEnd"/>
      <w:r w:rsidR="006863D0" w:rsidRPr="006863D0">
        <w:rPr>
          <w:rFonts w:ascii="Times New Roman" w:hAnsi="Times New Roman" w:cs="Times New Roman"/>
          <w:sz w:val="24"/>
          <w:szCs w:val="24"/>
          <w:lang w:val="uk-UA"/>
        </w:rPr>
        <w:t xml:space="preserve"> конкуренції;</w:t>
      </w:r>
    </w:p>
    <w:p w:rsidR="006863D0" w:rsidRPr="006863D0" w:rsidRDefault="00ED21ED" w:rsidP="006863D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6863D0" w:rsidRPr="006863D0">
        <w:rPr>
          <w:rFonts w:ascii="Times New Roman" w:hAnsi="Times New Roman" w:cs="Times New Roman"/>
          <w:sz w:val="24"/>
          <w:szCs w:val="24"/>
          <w:lang w:val="uk-UA"/>
        </w:rPr>
        <w:t xml:space="preserve">зближення антимонопольних законодавств наскільки це необхідно для реалізації </w:t>
      </w:r>
      <w:proofErr w:type="spellStart"/>
      <w:r w:rsidR="006863D0" w:rsidRPr="006863D0">
        <w:rPr>
          <w:rFonts w:ascii="Times New Roman" w:hAnsi="Times New Roman" w:cs="Times New Roman"/>
          <w:sz w:val="24"/>
          <w:szCs w:val="24"/>
          <w:lang w:val="uk-UA"/>
        </w:rPr>
        <w:t>Догово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6863D0" w:rsidRPr="006863D0">
        <w:rPr>
          <w:rFonts w:ascii="Times New Roman" w:hAnsi="Times New Roman" w:cs="Times New Roman"/>
          <w:sz w:val="24"/>
          <w:szCs w:val="24"/>
          <w:lang w:val="uk-UA"/>
        </w:rPr>
        <w:t>ру</w:t>
      </w:r>
      <w:proofErr w:type="spellEnd"/>
      <w:r w:rsidR="006863D0" w:rsidRPr="006863D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863D0" w:rsidRDefault="00ED21ED" w:rsidP="006863D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6863D0" w:rsidRPr="006863D0">
        <w:rPr>
          <w:rFonts w:ascii="Times New Roman" w:hAnsi="Times New Roman" w:cs="Times New Roman"/>
          <w:sz w:val="24"/>
          <w:szCs w:val="24"/>
          <w:lang w:val="uk-UA"/>
        </w:rPr>
        <w:t>створення умов для розвитку конкуренції, ефективного функціонування товарних ринків і захисту прав споживачів;</w:t>
      </w:r>
    </w:p>
    <w:p w:rsidR="007254B6" w:rsidRPr="007254B6" w:rsidRDefault="007254B6" w:rsidP="007254B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7254B6">
        <w:rPr>
          <w:rFonts w:ascii="Times New Roman" w:hAnsi="Times New Roman" w:cs="Times New Roman"/>
          <w:sz w:val="24"/>
          <w:szCs w:val="24"/>
          <w:lang w:val="uk-UA"/>
        </w:rPr>
        <w:t xml:space="preserve">узгодження порядку розгляду і оцінки монополістичної діяльності суб’єктів </w:t>
      </w:r>
      <w:proofErr w:type="spellStart"/>
      <w:r w:rsidRPr="007254B6">
        <w:rPr>
          <w:rFonts w:ascii="Times New Roman" w:hAnsi="Times New Roman" w:cs="Times New Roman"/>
          <w:sz w:val="24"/>
          <w:szCs w:val="24"/>
          <w:lang w:val="uk-UA"/>
        </w:rPr>
        <w:t>господарю</w:t>
      </w:r>
      <w:r>
        <w:rPr>
          <w:rFonts w:ascii="Times New Roman" w:hAnsi="Times New Roman" w:cs="Times New Roman"/>
          <w:sz w:val="24"/>
          <w:szCs w:val="24"/>
          <w:lang w:val="uk-UA"/>
        </w:rPr>
        <w:t>-ва</w:t>
      </w:r>
      <w:r w:rsidRPr="007254B6">
        <w:rPr>
          <w:rFonts w:ascii="Times New Roman" w:hAnsi="Times New Roman" w:cs="Times New Roman"/>
          <w:sz w:val="24"/>
          <w:szCs w:val="24"/>
          <w:lang w:val="uk-UA"/>
        </w:rPr>
        <w:t>ння</w:t>
      </w:r>
      <w:proofErr w:type="spellEnd"/>
      <w:r w:rsidRPr="007254B6">
        <w:rPr>
          <w:rFonts w:ascii="Times New Roman" w:hAnsi="Times New Roman" w:cs="Times New Roman"/>
          <w:sz w:val="24"/>
          <w:szCs w:val="24"/>
          <w:lang w:val="uk-UA"/>
        </w:rPr>
        <w:t>, органів влади і управління та створення на цій основі механізму співробітництва.</w:t>
      </w:r>
    </w:p>
    <w:p w:rsidR="007254B6" w:rsidRPr="007254B6" w:rsidRDefault="007254B6" w:rsidP="007254B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Ст.</w:t>
      </w:r>
      <w:r w:rsidRPr="007254B6">
        <w:rPr>
          <w:rFonts w:ascii="Times New Roman" w:hAnsi="Times New Roman" w:cs="Times New Roman"/>
          <w:sz w:val="24"/>
          <w:szCs w:val="24"/>
          <w:lang w:val="uk-UA"/>
        </w:rPr>
        <w:t xml:space="preserve"> 3 Договору можна розглядати як своєрідне продовже</w:t>
      </w:r>
      <w:r>
        <w:rPr>
          <w:rFonts w:ascii="Times New Roman" w:hAnsi="Times New Roman" w:cs="Times New Roman"/>
          <w:sz w:val="24"/>
          <w:szCs w:val="24"/>
          <w:lang w:val="uk-UA"/>
        </w:rPr>
        <w:t>ння його першої статті. Вона</w:t>
      </w:r>
      <w:r w:rsidRPr="007254B6">
        <w:rPr>
          <w:rFonts w:ascii="Times New Roman" w:hAnsi="Times New Roman" w:cs="Times New Roman"/>
          <w:sz w:val="24"/>
          <w:szCs w:val="24"/>
          <w:lang w:val="uk-UA"/>
        </w:rPr>
        <w:t xml:space="preserve"> має назву «</w:t>
      </w:r>
      <w:r w:rsidRPr="007254B6">
        <w:rPr>
          <w:rFonts w:ascii="Times New Roman" w:hAnsi="Times New Roman" w:cs="Times New Roman"/>
          <w:b/>
          <w:sz w:val="24"/>
          <w:szCs w:val="24"/>
          <w:lang w:val="uk-UA"/>
        </w:rPr>
        <w:t>Загальні принципи конкуренції</w:t>
      </w:r>
      <w:r w:rsidRPr="007254B6">
        <w:rPr>
          <w:rFonts w:ascii="Times New Roman" w:hAnsi="Times New Roman" w:cs="Times New Roman"/>
          <w:sz w:val="24"/>
          <w:szCs w:val="24"/>
          <w:lang w:val="uk-UA"/>
        </w:rPr>
        <w:t xml:space="preserve">», і у ній йдеться про формулювання багатьох </w:t>
      </w:r>
      <w:proofErr w:type="spellStart"/>
      <w:r w:rsidRPr="007254B6">
        <w:rPr>
          <w:rFonts w:ascii="Times New Roman" w:hAnsi="Times New Roman" w:cs="Times New Roman"/>
          <w:sz w:val="24"/>
          <w:szCs w:val="24"/>
          <w:lang w:val="uk-UA"/>
        </w:rPr>
        <w:t>по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7254B6">
        <w:rPr>
          <w:rFonts w:ascii="Times New Roman" w:hAnsi="Times New Roman" w:cs="Times New Roman"/>
          <w:sz w:val="24"/>
          <w:szCs w:val="24"/>
          <w:lang w:val="uk-UA"/>
        </w:rPr>
        <w:t>нять</w:t>
      </w:r>
      <w:proofErr w:type="spellEnd"/>
      <w:r w:rsidRPr="007254B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254B6" w:rsidRPr="007254B6" w:rsidRDefault="007254B6" w:rsidP="007254B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254B6">
        <w:rPr>
          <w:rFonts w:ascii="Times New Roman" w:hAnsi="Times New Roman" w:cs="Times New Roman"/>
          <w:b/>
          <w:sz w:val="24"/>
          <w:szCs w:val="24"/>
          <w:lang w:val="uk-UA"/>
        </w:rPr>
        <w:t>Договір встановив три групи заборонених дій</w:t>
      </w:r>
      <w:r w:rsidRPr="007254B6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7254B6" w:rsidRPr="007254B6" w:rsidRDefault="007254B6" w:rsidP="007254B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1) </w:t>
      </w:r>
      <w:r w:rsidRPr="007254B6">
        <w:rPr>
          <w:rFonts w:ascii="Times New Roman" w:hAnsi="Times New Roman" w:cs="Times New Roman"/>
          <w:sz w:val="24"/>
          <w:szCs w:val="24"/>
          <w:lang w:val="uk-UA"/>
        </w:rPr>
        <w:t>зловживання домінуючим становищем суб’єкта господарювання на ринку;</w:t>
      </w:r>
    </w:p>
    <w:p w:rsidR="007254B6" w:rsidRPr="007254B6" w:rsidRDefault="007254B6" w:rsidP="007254B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2) </w:t>
      </w:r>
      <w:proofErr w:type="spellStart"/>
      <w:r w:rsidRPr="007254B6">
        <w:rPr>
          <w:rFonts w:ascii="Times New Roman" w:hAnsi="Times New Roman" w:cs="Times New Roman"/>
          <w:sz w:val="24"/>
          <w:szCs w:val="24"/>
          <w:lang w:val="uk-UA"/>
        </w:rPr>
        <w:t>антиконкурентні</w:t>
      </w:r>
      <w:proofErr w:type="spellEnd"/>
      <w:r w:rsidRPr="007254B6">
        <w:rPr>
          <w:rFonts w:ascii="Times New Roman" w:hAnsi="Times New Roman" w:cs="Times New Roman"/>
          <w:sz w:val="24"/>
          <w:szCs w:val="24"/>
          <w:lang w:val="uk-UA"/>
        </w:rPr>
        <w:t xml:space="preserve"> угоди між суб’єктами господарювання;</w:t>
      </w:r>
    </w:p>
    <w:p w:rsidR="007254B6" w:rsidRPr="007254B6" w:rsidRDefault="007254B6" w:rsidP="007254B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3) </w:t>
      </w:r>
      <w:r w:rsidRPr="007254B6">
        <w:rPr>
          <w:rFonts w:ascii="Times New Roman" w:hAnsi="Times New Roman" w:cs="Times New Roman"/>
          <w:sz w:val="24"/>
          <w:szCs w:val="24"/>
          <w:lang w:val="uk-UA"/>
        </w:rPr>
        <w:t>недобросовісна конкуренція.</w:t>
      </w:r>
    </w:p>
    <w:p w:rsidR="007254B6" w:rsidRPr="007254B6" w:rsidRDefault="007254B6" w:rsidP="007254B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254B6">
        <w:rPr>
          <w:rFonts w:ascii="Times New Roman" w:hAnsi="Times New Roman" w:cs="Times New Roman"/>
          <w:sz w:val="24"/>
          <w:szCs w:val="24"/>
          <w:lang w:val="uk-UA"/>
        </w:rPr>
        <w:t>У межах кожної із зазначених вище груп у Договорі вказані конкретні дії. Перелік дій не закінчується словом «тощо», що дає можливість тлумачити цей перелік як повний.</w:t>
      </w:r>
    </w:p>
    <w:p w:rsidR="007254B6" w:rsidRPr="007254B6" w:rsidRDefault="007254B6" w:rsidP="007254B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254B6">
        <w:rPr>
          <w:rFonts w:ascii="Times New Roman" w:hAnsi="Times New Roman" w:cs="Times New Roman"/>
          <w:sz w:val="24"/>
          <w:szCs w:val="24"/>
          <w:lang w:val="uk-UA"/>
        </w:rPr>
        <w:t>Держави-учасниці угоди с</w:t>
      </w:r>
      <w:r>
        <w:rPr>
          <w:rFonts w:ascii="Times New Roman" w:hAnsi="Times New Roman" w:cs="Times New Roman"/>
          <w:sz w:val="24"/>
          <w:szCs w:val="24"/>
          <w:lang w:val="uk-UA"/>
        </w:rPr>
        <w:t>творили Міждержавну раду з анти</w:t>
      </w:r>
      <w:r w:rsidRPr="007254B6">
        <w:rPr>
          <w:rFonts w:ascii="Times New Roman" w:hAnsi="Times New Roman" w:cs="Times New Roman"/>
          <w:sz w:val="24"/>
          <w:szCs w:val="24"/>
          <w:lang w:val="uk-UA"/>
        </w:rPr>
        <w:t>монопольної політики. Рада має Секретаріат, що діє на постійній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основі. Головне завдання Ради -</w:t>
      </w:r>
      <w:r w:rsidRPr="007254B6">
        <w:rPr>
          <w:rFonts w:ascii="Times New Roman" w:hAnsi="Times New Roman" w:cs="Times New Roman"/>
          <w:sz w:val="24"/>
          <w:szCs w:val="24"/>
          <w:lang w:val="uk-UA"/>
        </w:rPr>
        <w:t xml:space="preserve"> опрацювання </w:t>
      </w:r>
      <w:proofErr w:type="spellStart"/>
      <w:r w:rsidRPr="007254B6">
        <w:rPr>
          <w:rFonts w:ascii="Times New Roman" w:hAnsi="Times New Roman" w:cs="Times New Roman"/>
          <w:sz w:val="24"/>
          <w:szCs w:val="24"/>
          <w:lang w:val="uk-UA"/>
        </w:rPr>
        <w:t>крите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7254B6">
        <w:rPr>
          <w:rFonts w:ascii="Times New Roman" w:hAnsi="Times New Roman" w:cs="Times New Roman"/>
          <w:sz w:val="24"/>
          <w:szCs w:val="24"/>
          <w:lang w:val="uk-UA"/>
        </w:rPr>
        <w:t>ріїв</w:t>
      </w:r>
      <w:proofErr w:type="spellEnd"/>
      <w:r w:rsidRPr="007254B6">
        <w:rPr>
          <w:rFonts w:ascii="Times New Roman" w:hAnsi="Times New Roman" w:cs="Times New Roman"/>
          <w:sz w:val="24"/>
          <w:szCs w:val="24"/>
          <w:lang w:val="uk-UA"/>
        </w:rPr>
        <w:t xml:space="preserve"> і способів оцінки монополістичної діяльності, недобросовісної конкуренції, процедур розгляду справ з порушень правил конкуренції, а також опрацювання правил і механізмів впливу на суб’єктів господарювання, органи влади і управління, що порушують правила конкуренції на товарному ринку (ст. 4).</w:t>
      </w:r>
    </w:p>
    <w:p w:rsidR="007254B6" w:rsidRPr="007254B6" w:rsidRDefault="007254B6" w:rsidP="007254B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ст.</w:t>
      </w:r>
      <w:r w:rsidRPr="007254B6">
        <w:rPr>
          <w:rFonts w:ascii="Times New Roman" w:hAnsi="Times New Roman" w:cs="Times New Roman"/>
          <w:sz w:val="24"/>
          <w:szCs w:val="24"/>
          <w:lang w:val="uk-UA"/>
        </w:rPr>
        <w:t xml:space="preserve"> 5 сформульовані загальні обов’язки сторін. Стаття 6 передбачає між сторонами </w:t>
      </w:r>
      <w:proofErr w:type="spellStart"/>
      <w:r w:rsidRPr="007254B6">
        <w:rPr>
          <w:rFonts w:ascii="Times New Roman" w:hAnsi="Times New Roman" w:cs="Times New Roman"/>
          <w:sz w:val="24"/>
          <w:szCs w:val="24"/>
          <w:lang w:val="uk-UA"/>
        </w:rPr>
        <w:t>об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7254B6">
        <w:rPr>
          <w:rFonts w:ascii="Times New Roman" w:hAnsi="Times New Roman" w:cs="Times New Roman"/>
          <w:sz w:val="24"/>
          <w:szCs w:val="24"/>
          <w:lang w:val="uk-UA"/>
        </w:rPr>
        <w:t>мін</w:t>
      </w:r>
      <w:proofErr w:type="spellEnd"/>
      <w:r w:rsidRPr="007254B6">
        <w:rPr>
          <w:rFonts w:ascii="Times New Roman" w:hAnsi="Times New Roman" w:cs="Times New Roman"/>
          <w:sz w:val="24"/>
          <w:szCs w:val="24"/>
          <w:lang w:val="uk-UA"/>
        </w:rPr>
        <w:t xml:space="preserve"> інформацією.</w:t>
      </w:r>
    </w:p>
    <w:p w:rsidR="007254B6" w:rsidRPr="007254B6" w:rsidRDefault="007254B6" w:rsidP="007254B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254B6">
        <w:rPr>
          <w:rFonts w:ascii="Times New Roman" w:hAnsi="Times New Roman" w:cs="Times New Roman"/>
          <w:sz w:val="24"/>
          <w:szCs w:val="24"/>
          <w:lang w:val="uk-UA"/>
        </w:rPr>
        <w:t>Від дня набрання чинності даного Договору втрачав чинність «</w:t>
      </w:r>
      <w:r w:rsidRPr="007254B6">
        <w:rPr>
          <w:rFonts w:ascii="Times New Roman" w:hAnsi="Times New Roman" w:cs="Times New Roman"/>
          <w:b/>
          <w:sz w:val="24"/>
          <w:szCs w:val="24"/>
          <w:lang w:val="uk-UA"/>
        </w:rPr>
        <w:t>Договір про підвед</w:t>
      </w:r>
      <w:r w:rsidRPr="007254B6">
        <w:rPr>
          <w:rFonts w:ascii="Times New Roman" w:hAnsi="Times New Roman" w:cs="Times New Roman"/>
          <w:b/>
          <w:sz w:val="24"/>
          <w:szCs w:val="24"/>
          <w:lang w:val="uk-UA"/>
        </w:rPr>
        <w:t>ення узгодження антимонопольної</w:t>
      </w:r>
      <w:r w:rsidRPr="007254B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політики»</w:t>
      </w:r>
      <w:r w:rsidRPr="007254B6">
        <w:rPr>
          <w:rFonts w:ascii="Times New Roman" w:hAnsi="Times New Roman" w:cs="Times New Roman"/>
          <w:sz w:val="24"/>
          <w:szCs w:val="24"/>
          <w:lang w:val="uk-UA"/>
        </w:rPr>
        <w:t xml:space="preserve"> від 23 грудня 1993 р. та Протокол про </w:t>
      </w:r>
      <w:proofErr w:type="spellStart"/>
      <w:r w:rsidRPr="007254B6">
        <w:rPr>
          <w:rFonts w:ascii="Times New Roman" w:hAnsi="Times New Roman" w:cs="Times New Roman"/>
          <w:sz w:val="24"/>
          <w:szCs w:val="24"/>
          <w:lang w:val="uk-UA"/>
        </w:rPr>
        <w:t>продов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7254B6">
        <w:rPr>
          <w:rFonts w:ascii="Times New Roman" w:hAnsi="Times New Roman" w:cs="Times New Roman"/>
          <w:sz w:val="24"/>
          <w:szCs w:val="24"/>
          <w:lang w:val="uk-UA"/>
        </w:rPr>
        <w:t>ження</w:t>
      </w:r>
      <w:proofErr w:type="spellEnd"/>
      <w:r w:rsidRPr="007254B6">
        <w:rPr>
          <w:rFonts w:ascii="Times New Roman" w:hAnsi="Times New Roman" w:cs="Times New Roman"/>
          <w:sz w:val="24"/>
          <w:szCs w:val="24"/>
          <w:lang w:val="uk-UA"/>
        </w:rPr>
        <w:t xml:space="preserve"> терміну його дії до 4 червня 1999 р.</w:t>
      </w:r>
    </w:p>
    <w:p w:rsidR="007254B6" w:rsidRPr="007254B6" w:rsidRDefault="007254B6" w:rsidP="007254B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254B6">
        <w:rPr>
          <w:rFonts w:ascii="Times New Roman" w:hAnsi="Times New Roman" w:cs="Times New Roman"/>
          <w:sz w:val="24"/>
          <w:szCs w:val="24"/>
          <w:lang w:val="uk-UA"/>
        </w:rPr>
        <w:t xml:space="preserve">Договір від 25 січня 2000 р. укладався на 5-річний термін. Передбачалося його </w:t>
      </w:r>
      <w:proofErr w:type="spellStart"/>
      <w:r w:rsidRPr="007254B6">
        <w:rPr>
          <w:rFonts w:ascii="Times New Roman" w:hAnsi="Times New Roman" w:cs="Times New Roman"/>
          <w:sz w:val="24"/>
          <w:szCs w:val="24"/>
          <w:lang w:val="uk-UA"/>
        </w:rPr>
        <w:t>автомати</w:t>
      </w:r>
      <w:r>
        <w:rPr>
          <w:rFonts w:ascii="Times New Roman" w:hAnsi="Times New Roman" w:cs="Times New Roman"/>
          <w:sz w:val="24"/>
          <w:szCs w:val="24"/>
          <w:lang w:val="uk-UA"/>
        </w:rPr>
        <w:t>ч-</w:t>
      </w:r>
      <w:r w:rsidRPr="007254B6">
        <w:rPr>
          <w:rFonts w:ascii="Times New Roman" w:hAnsi="Times New Roman" w:cs="Times New Roman"/>
          <w:sz w:val="24"/>
          <w:szCs w:val="24"/>
          <w:lang w:val="uk-UA"/>
        </w:rPr>
        <w:t>не</w:t>
      </w:r>
      <w:proofErr w:type="spellEnd"/>
      <w:r w:rsidRPr="007254B6">
        <w:rPr>
          <w:rFonts w:ascii="Times New Roman" w:hAnsi="Times New Roman" w:cs="Times New Roman"/>
          <w:sz w:val="24"/>
          <w:szCs w:val="24"/>
          <w:lang w:val="uk-UA"/>
        </w:rPr>
        <w:t xml:space="preserve"> продовження на чергові 5-річні терміни, якщо у сторін не буде іншого рішення. Зміни і </w:t>
      </w:r>
      <w:r w:rsidRPr="007254B6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доповнення до Договору можуть вноситися за спільною згодою Сторін. Про це </w:t>
      </w:r>
      <w:proofErr w:type="spellStart"/>
      <w:r w:rsidRPr="007254B6">
        <w:rPr>
          <w:rFonts w:ascii="Times New Roman" w:hAnsi="Times New Roman" w:cs="Times New Roman"/>
          <w:sz w:val="24"/>
          <w:szCs w:val="24"/>
          <w:lang w:val="uk-UA"/>
        </w:rPr>
        <w:t>оформля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7254B6">
        <w:rPr>
          <w:rFonts w:ascii="Times New Roman" w:hAnsi="Times New Roman" w:cs="Times New Roman"/>
          <w:sz w:val="24"/>
          <w:szCs w:val="24"/>
          <w:lang w:val="uk-UA"/>
        </w:rPr>
        <w:t>ються</w:t>
      </w:r>
      <w:proofErr w:type="spellEnd"/>
      <w:r w:rsidRPr="007254B6">
        <w:rPr>
          <w:rFonts w:ascii="Times New Roman" w:hAnsi="Times New Roman" w:cs="Times New Roman"/>
          <w:sz w:val="24"/>
          <w:szCs w:val="24"/>
          <w:lang w:val="uk-UA"/>
        </w:rPr>
        <w:t xml:space="preserve"> окремі протоколи, що вважаються складовими частинами Договору.</w:t>
      </w:r>
    </w:p>
    <w:p w:rsidR="007254B6" w:rsidRPr="007254B6" w:rsidRDefault="007254B6" w:rsidP="007254B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254B6">
        <w:rPr>
          <w:rFonts w:ascii="Times New Roman" w:hAnsi="Times New Roman" w:cs="Times New Roman"/>
          <w:b/>
          <w:sz w:val="24"/>
          <w:szCs w:val="24"/>
          <w:lang w:val="uk-UA"/>
        </w:rPr>
        <w:t>Договір під час свого укладення мав два додатки</w:t>
      </w:r>
      <w:r w:rsidRPr="007254B6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7254B6" w:rsidRPr="007254B6" w:rsidRDefault="007254B6" w:rsidP="007254B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1) </w:t>
      </w:r>
      <w:r w:rsidRPr="007254B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7254B6">
        <w:rPr>
          <w:rFonts w:ascii="Times New Roman" w:hAnsi="Times New Roman" w:cs="Times New Roman"/>
          <w:b/>
          <w:sz w:val="24"/>
          <w:szCs w:val="24"/>
          <w:lang w:val="uk-UA"/>
        </w:rPr>
        <w:t>Положення про взаємодію держав щодо придушення монополістичної діяльності і недобросовісної конкуренції</w:t>
      </w:r>
      <w:r w:rsidRPr="007254B6">
        <w:rPr>
          <w:rFonts w:ascii="Times New Roman" w:hAnsi="Times New Roman" w:cs="Times New Roman"/>
          <w:sz w:val="24"/>
          <w:szCs w:val="24"/>
          <w:lang w:val="uk-UA"/>
        </w:rPr>
        <w:t>»;</w:t>
      </w:r>
    </w:p>
    <w:p w:rsidR="007254B6" w:rsidRPr="007254B6" w:rsidRDefault="007254B6" w:rsidP="007254B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2) </w:t>
      </w:r>
      <w:r w:rsidRPr="007254B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7254B6">
        <w:rPr>
          <w:rFonts w:ascii="Times New Roman" w:hAnsi="Times New Roman" w:cs="Times New Roman"/>
          <w:b/>
          <w:sz w:val="24"/>
          <w:szCs w:val="24"/>
          <w:lang w:val="uk-UA"/>
        </w:rPr>
        <w:t>Положення про Мі</w:t>
      </w:r>
      <w:r w:rsidRPr="007254B6">
        <w:rPr>
          <w:rFonts w:ascii="Times New Roman" w:hAnsi="Times New Roman" w:cs="Times New Roman"/>
          <w:b/>
          <w:sz w:val="24"/>
          <w:szCs w:val="24"/>
          <w:lang w:val="uk-UA"/>
        </w:rPr>
        <w:t>ждержавну раду з антимонопольної</w:t>
      </w:r>
      <w:r w:rsidRPr="007254B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політики</w:t>
      </w:r>
      <w:r w:rsidRPr="007254B6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7254B6" w:rsidRPr="007254B6" w:rsidRDefault="007254B6" w:rsidP="007254B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254B6">
        <w:rPr>
          <w:rFonts w:ascii="Times New Roman" w:hAnsi="Times New Roman" w:cs="Times New Roman"/>
          <w:sz w:val="24"/>
          <w:szCs w:val="24"/>
          <w:lang w:val="uk-UA"/>
        </w:rPr>
        <w:t xml:space="preserve">Структура </w:t>
      </w:r>
      <w:r w:rsidRPr="007254B6">
        <w:rPr>
          <w:rFonts w:ascii="Times New Roman" w:hAnsi="Times New Roman" w:cs="Times New Roman"/>
          <w:b/>
          <w:sz w:val="24"/>
          <w:szCs w:val="24"/>
          <w:lang w:val="uk-UA"/>
        </w:rPr>
        <w:t>першого документа</w:t>
      </w:r>
      <w:r w:rsidRPr="007254B6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7254B6" w:rsidRPr="007254B6" w:rsidRDefault="007254B6" w:rsidP="007254B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254B6">
        <w:rPr>
          <w:rFonts w:ascii="Times New Roman" w:hAnsi="Times New Roman" w:cs="Times New Roman"/>
          <w:sz w:val="24"/>
          <w:szCs w:val="24"/>
          <w:lang w:val="uk-UA"/>
        </w:rPr>
        <w:t>1. Загальні положення і сфера застосування.</w:t>
      </w:r>
    </w:p>
    <w:p w:rsidR="007254B6" w:rsidRDefault="00D14B20" w:rsidP="007254B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 Повідомлення.</w:t>
      </w:r>
    </w:p>
    <w:p w:rsidR="00D14B20" w:rsidRPr="00D14B20" w:rsidRDefault="00D14B20" w:rsidP="00D14B2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 З</w:t>
      </w:r>
      <w:r w:rsidRPr="00D14B20">
        <w:rPr>
          <w:rFonts w:ascii="Times New Roman" w:hAnsi="Times New Roman" w:cs="Times New Roman"/>
          <w:sz w:val="24"/>
          <w:szCs w:val="24"/>
          <w:lang w:val="uk-UA"/>
        </w:rPr>
        <w:t>апит інформації.</w:t>
      </w:r>
    </w:p>
    <w:p w:rsidR="00D14B20" w:rsidRPr="00D14B20" w:rsidRDefault="00CB0627" w:rsidP="00D14B2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="00D14B20" w:rsidRPr="00D14B20">
        <w:rPr>
          <w:rFonts w:ascii="Times New Roman" w:hAnsi="Times New Roman" w:cs="Times New Roman"/>
          <w:sz w:val="24"/>
          <w:szCs w:val="24"/>
          <w:lang w:val="uk-UA"/>
        </w:rPr>
        <w:t>Заява про розгляд справи.</w:t>
      </w:r>
    </w:p>
    <w:p w:rsidR="00D14B20" w:rsidRPr="00D14B20" w:rsidRDefault="00CB0627" w:rsidP="00D14B2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="00D14B20" w:rsidRPr="00D14B20">
        <w:rPr>
          <w:rFonts w:ascii="Times New Roman" w:hAnsi="Times New Roman" w:cs="Times New Roman"/>
          <w:sz w:val="24"/>
          <w:szCs w:val="24"/>
          <w:lang w:val="uk-UA"/>
        </w:rPr>
        <w:t>Консультації.</w:t>
      </w:r>
    </w:p>
    <w:p w:rsidR="00D14B20" w:rsidRPr="00D14B20" w:rsidRDefault="00CB0627" w:rsidP="00D14B2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r w:rsidR="00D14B20" w:rsidRPr="00D14B20">
        <w:rPr>
          <w:rFonts w:ascii="Times New Roman" w:hAnsi="Times New Roman" w:cs="Times New Roman"/>
          <w:sz w:val="24"/>
          <w:szCs w:val="24"/>
          <w:lang w:val="uk-UA"/>
        </w:rPr>
        <w:t>Матеріали, що надсила</w:t>
      </w:r>
      <w:r>
        <w:rPr>
          <w:rFonts w:ascii="Times New Roman" w:hAnsi="Times New Roman" w:cs="Times New Roman"/>
          <w:sz w:val="24"/>
          <w:szCs w:val="24"/>
          <w:lang w:val="uk-UA"/>
        </w:rPr>
        <w:t>ються до Міждержавної ради з ан</w:t>
      </w:r>
      <w:bookmarkStart w:id="0" w:name="_GoBack"/>
      <w:bookmarkEnd w:id="0"/>
      <w:r w:rsidR="00D14B20" w:rsidRPr="00D14B20">
        <w:rPr>
          <w:rFonts w:ascii="Times New Roman" w:hAnsi="Times New Roman" w:cs="Times New Roman"/>
          <w:sz w:val="24"/>
          <w:szCs w:val="24"/>
          <w:lang w:val="uk-UA"/>
        </w:rPr>
        <w:t>тимонопольної політики.</w:t>
      </w:r>
    </w:p>
    <w:p w:rsidR="00D14B20" w:rsidRPr="00D14B20" w:rsidRDefault="00CB0627" w:rsidP="00D14B2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7. </w:t>
      </w:r>
      <w:r w:rsidR="00D14B20" w:rsidRPr="00D14B20">
        <w:rPr>
          <w:rFonts w:ascii="Times New Roman" w:hAnsi="Times New Roman" w:cs="Times New Roman"/>
          <w:sz w:val="24"/>
          <w:szCs w:val="24"/>
          <w:lang w:val="uk-UA"/>
        </w:rPr>
        <w:t>Використання інформації.</w:t>
      </w:r>
    </w:p>
    <w:p w:rsidR="00D14B20" w:rsidRPr="00D14B20" w:rsidRDefault="00D14B20" w:rsidP="00D14B2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14B20">
        <w:rPr>
          <w:rFonts w:ascii="Times New Roman" w:hAnsi="Times New Roman" w:cs="Times New Roman"/>
          <w:sz w:val="24"/>
          <w:szCs w:val="24"/>
          <w:lang w:val="uk-UA"/>
        </w:rPr>
        <w:t xml:space="preserve">Структура </w:t>
      </w:r>
      <w:r w:rsidRPr="00CB0627">
        <w:rPr>
          <w:rFonts w:ascii="Times New Roman" w:hAnsi="Times New Roman" w:cs="Times New Roman"/>
          <w:b/>
          <w:sz w:val="24"/>
          <w:szCs w:val="24"/>
          <w:lang w:val="uk-UA"/>
        </w:rPr>
        <w:t>другого документу</w:t>
      </w:r>
      <w:r w:rsidRPr="00D14B20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D14B20" w:rsidRPr="00D14B20" w:rsidRDefault="00CB0627" w:rsidP="00D14B2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D14B20" w:rsidRPr="00D14B20">
        <w:rPr>
          <w:rFonts w:ascii="Times New Roman" w:hAnsi="Times New Roman" w:cs="Times New Roman"/>
          <w:sz w:val="24"/>
          <w:szCs w:val="24"/>
          <w:lang w:val="uk-UA"/>
        </w:rPr>
        <w:t>Загальні положення.</w:t>
      </w:r>
    </w:p>
    <w:p w:rsidR="00D14B20" w:rsidRPr="00D14B20" w:rsidRDefault="00CB0627" w:rsidP="00D14B2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 Функції Антимонопольної</w:t>
      </w:r>
      <w:r w:rsidR="00D14B20" w:rsidRPr="00D14B20">
        <w:rPr>
          <w:rFonts w:ascii="Times New Roman" w:hAnsi="Times New Roman" w:cs="Times New Roman"/>
          <w:sz w:val="24"/>
          <w:szCs w:val="24"/>
          <w:lang w:val="uk-UA"/>
        </w:rPr>
        <w:t xml:space="preserve"> ради.</w:t>
      </w:r>
    </w:p>
    <w:p w:rsidR="00D14B20" w:rsidRPr="00D14B20" w:rsidRDefault="00CB0627" w:rsidP="00D14B2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Права Антимонопольної </w:t>
      </w:r>
      <w:r w:rsidR="00D14B20" w:rsidRPr="00D14B20">
        <w:rPr>
          <w:rFonts w:ascii="Times New Roman" w:hAnsi="Times New Roman" w:cs="Times New Roman"/>
          <w:sz w:val="24"/>
          <w:szCs w:val="24"/>
          <w:lang w:val="uk-UA"/>
        </w:rPr>
        <w:t>ради.</w:t>
      </w:r>
    </w:p>
    <w:p w:rsidR="00D14B20" w:rsidRPr="00D14B20" w:rsidRDefault="00CB0627" w:rsidP="00D14B2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="00D14B20" w:rsidRPr="00D14B20">
        <w:rPr>
          <w:rFonts w:ascii="Times New Roman" w:hAnsi="Times New Roman" w:cs="Times New Roman"/>
          <w:sz w:val="24"/>
          <w:szCs w:val="24"/>
          <w:lang w:val="uk-UA"/>
        </w:rPr>
        <w:t>Ск</w:t>
      </w:r>
      <w:r>
        <w:rPr>
          <w:rFonts w:ascii="Times New Roman" w:hAnsi="Times New Roman" w:cs="Times New Roman"/>
          <w:sz w:val="24"/>
          <w:szCs w:val="24"/>
          <w:lang w:val="uk-UA"/>
        </w:rPr>
        <w:t>лад і структура Антимонопольної</w:t>
      </w:r>
      <w:r w:rsidR="00D14B20" w:rsidRPr="00D14B20">
        <w:rPr>
          <w:rFonts w:ascii="Times New Roman" w:hAnsi="Times New Roman" w:cs="Times New Roman"/>
          <w:sz w:val="24"/>
          <w:szCs w:val="24"/>
          <w:lang w:val="uk-UA"/>
        </w:rPr>
        <w:t xml:space="preserve"> ради.</w:t>
      </w:r>
    </w:p>
    <w:p w:rsidR="00D14B20" w:rsidRPr="00D14B20" w:rsidRDefault="00CB0627" w:rsidP="00D14B2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="00D14B20" w:rsidRPr="00D14B20">
        <w:rPr>
          <w:rFonts w:ascii="Times New Roman" w:hAnsi="Times New Roman" w:cs="Times New Roman"/>
          <w:sz w:val="24"/>
          <w:szCs w:val="24"/>
          <w:lang w:val="uk-UA"/>
        </w:rPr>
        <w:t>Секрета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ріат Антимонопольної </w:t>
      </w:r>
      <w:r w:rsidR="00D14B20" w:rsidRPr="00D14B20">
        <w:rPr>
          <w:rFonts w:ascii="Times New Roman" w:hAnsi="Times New Roman" w:cs="Times New Roman"/>
          <w:sz w:val="24"/>
          <w:szCs w:val="24"/>
          <w:lang w:val="uk-UA"/>
        </w:rPr>
        <w:t xml:space="preserve"> ради.</w:t>
      </w:r>
    </w:p>
    <w:p w:rsidR="00D14B20" w:rsidRPr="00D14B20" w:rsidRDefault="00CB0627" w:rsidP="00D14B2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r w:rsidR="00D14B20" w:rsidRPr="00D14B20">
        <w:rPr>
          <w:rFonts w:ascii="Times New Roman" w:hAnsi="Times New Roman" w:cs="Times New Roman"/>
          <w:sz w:val="24"/>
          <w:szCs w:val="24"/>
          <w:lang w:val="uk-UA"/>
        </w:rPr>
        <w:t>Організ</w:t>
      </w:r>
      <w:r>
        <w:rPr>
          <w:rFonts w:ascii="Times New Roman" w:hAnsi="Times New Roman" w:cs="Times New Roman"/>
          <w:sz w:val="24"/>
          <w:szCs w:val="24"/>
          <w:lang w:val="uk-UA"/>
        </w:rPr>
        <w:t>ація діяльності Антимонопольної</w:t>
      </w:r>
      <w:r w:rsidR="00D14B20" w:rsidRPr="00D14B20">
        <w:rPr>
          <w:rFonts w:ascii="Times New Roman" w:hAnsi="Times New Roman" w:cs="Times New Roman"/>
          <w:sz w:val="24"/>
          <w:szCs w:val="24"/>
          <w:lang w:val="uk-UA"/>
        </w:rPr>
        <w:t xml:space="preserve"> ради.</w:t>
      </w:r>
    </w:p>
    <w:p w:rsidR="00D14B20" w:rsidRPr="00D14B20" w:rsidRDefault="00CB0627" w:rsidP="00D14B2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7. </w:t>
      </w:r>
      <w:r w:rsidR="00D14B20" w:rsidRPr="00D14B20">
        <w:rPr>
          <w:rFonts w:ascii="Times New Roman" w:hAnsi="Times New Roman" w:cs="Times New Roman"/>
          <w:sz w:val="24"/>
          <w:szCs w:val="24"/>
          <w:lang w:val="uk-UA"/>
        </w:rPr>
        <w:t>Заключні положення.</w:t>
      </w:r>
    </w:p>
    <w:p w:rsidR="00D14B20" w:rsidRPr="005D0FC2" w:rsidRDefault="00D14B20" w:rsidP="00D14B2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14B20">
        <w:rPr>
          <w:rFonts w:ascii="Times New Roman" w:hAnsi="Times New Roman" w:cs="Times New Roman"/>
          <w:sz w:val="24"/>
          <w:szCs w:val="24"/>
          <w:lang w:val="uk-UA"/>
        </w:rPr>
        <w:t xml:space="preserve">Слід також мати на увазі, що Антимонопольний комітет України уклав двосторонні </w:t>
      </w:r>
      <w:proofErr w:type="spellStart"/>
      <w:r w:rsidRPr="00D14B20">
        <w:rPr>
          <w:rFonts w:ascii="Times New Roman" w:hAnsi="Times New Roman" w:cs="Times New Roman"/>
          <w:sz w:val="24"/>
          <w:szCs w:val="24"/>
          <w:lang w:val="uk-UA"/>
        </w:rPr>
        <w:t>дого</w:t>
      </w:r>
      <w:r w:rsidR="00CB062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D14B20">
        <w:rPr>
          <w:rFonts w:ascii="Times New Roman" w:hAnsi="Times New Roman" w:cs="Times New Roman"/>
          <w:sz w:val="24"/>
          <w:szCs w:val="24"/>
          <w:lang w:val="uk-UA"/>
        </w:rPr>
        <w:t>вори</w:t>
      </w:r>
      <w:proofErr w:type="spellEnd"/>
      <w:r w:rsidRPr="00D14B20">
        <w:rPr>
          <w:rFonts w:ascii="Times New Roman" w:hAnsi="Times New Roman" w:cs="Times New Roman"/>
          <w:sz w:val="24"/>
          <w:szCs w:val="24"/>
          <w:lang w:val="uk-UA"/>
        </w:rPr>
        <w:t xml:space="preserve"> з аналогічними йому структурами з країн СНД та інших країн. Ціла низка таких </w:t>
      </w:r>
      <w:proofErr w:type="spellStart"/>
      <w:r w:rsidRPr="00D14B20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CB062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D14B20">
        <w:rPr>
          <w:rFonts w:ascii="Times New Roman" w:hAnsi="Times New Roman" w:cs="Times New Roman"/>
          <w:sz w:val="24"/>
          <w:szCs w:val="24"/>
          <w:lang w:val="uk-UA"/>
        </w:rPr>
        <w:t>говорів</w:t>
      </w:r>
      <w:proofErr w:type="spellEnd"/>
      <w:r w:rsidRPr="00D14B20">
        <w:rPr>
          <w:rFonts w:ascii="Times New Roman" w:hAnsi="Times New Roman" w:cs="Times New Roman"/>
          <w:sz w:val="24"/>
          <w:szCs w:val="24"/>
          <w:lang w:val="uk-UA"/>
        </w:rPr>
        <w:t>, що передбачали сп</w:t>
      </w:r>
      <w:r w:rsidR="00CB0627">
        <w:rPr>
          <w:rFonts w:ascii="Times New Roman" w:hAnsi="Times New Roman" w:cs="Times New Roman"/>
          <w:sz w:val="24"/>
          <w:szCs w:val="24"/>
          <w:lang w:val="uk-UA"/>
        </w:rPr>
        <w:t>івробітництво з антимонопольної</w:t>
      </w:r>
      <w:r w:rsidRPr="00D14B20">
        <w:rPr>
          <w:rFonts w:ascii="Times New Roman" w:hAnsi="Times New Roman" w:cs="Times New Roman"/>
          <w:sz w:val="24"/>
          <w:szCs w:val="24"/>
          <w:lang w:val="uk-UA"/>
        </w:rPr>
        <w:t xml:space="preserve"> політики, публікувалася, наприклад, у журналі «Офіційний вісник України» за 2003 р.</w:t>
      </w:r>
    </w:p>
    <w:sectPr w:rsidR="00D14B20" w:rsidRPr="005D0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C8D"/>
    <w:rsid w:val="00167719"/>
    <w:rsid w:val="001B700D"/>
    <w:rsid w:val="002B3B17"/>
    <w:rsid w:val="003E19FB"/>
    <w:rsid w:val="004D348F"/>
    <w:rsid w:val="005D0FC2"/>
    <w:rsid w:val="0062245E"/>
    <w:rsid w:val="00662584"/>
    <w:rsid w:val="006863D0"/>
    <w:rsid w:val="006B38B2"/>
    <w:rsid w:val="007254B6"/>
    <w:rsid w:val="007337E2"/>
    <w:rsid w:val="00753364"/>
    <w:rsid w:val="007544D6"/>
    <w:rsid w:val="00761B3B"/>
    <w:rsid w:val="008A1EF7"/>
    <w:rsid w:val="008A6167"/>
    <w:rsid w:val="008E2ED3"/>
    <w:rsid w:val="009A376D"/>
    <w:rsid w:val="00BF5C8D"/>
    <w:rsid w:val="00CB0627"/>
    <w:rsid w:val="00D14B20"/>
    <w:rsid w:val="00D84954"/>
    <w:rsid w:val="00E95AFA"/>
    <w:rsid w:val="00ED21ED"/>
    <w:rsid w:val="00F9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A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5608B-3CB6-4581-906D-31E4C2762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10</Pages>
  <Words>3733</Words>
  <Characters>21281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2021-03-18T08:16:00Z</dcterms:created>
  <dcterms:modified xsi:type="dcterms:W3CDTF">2021-03-18T19:03:00Z</dcterms:modified>
</cp:coreProperties>
</file>