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1D" w:rsidRPr="0029121D" w:rsidRDefault="0029121D" w:rsidP="0029121D">
      <w:pPr>
        <w:jc w:val="center"/>
        <w:rPr>
          <w:b/>
          <w:lang w:val="uk-UA"/>
        </w:rPr>
      </w:pPr>
      <w:r w:rsidRPr="0029121D">
        <w:rPr>
          <w:b/>
          <w:lang w:val="uk-UA"/>
        </w:rPr>
        <w:t>Модуль 4</w:t>
      </w:r>
    </w:p>
    <w:p w:rsidR="0029121D" w:rsidRPr="0029121D" w:rsidRDefault="0029121D" w:rsidP="0029121D">
      <w:pPr>
        <w:jc w:val="center"/>
        <w:rPr>
          <w:b/>
          <w:lang w:val="uk-UA"/>
        </w:rPr>
      </w:pPr>
      <w:r w:rsidRPr="0029121D">
        <w:rPr>
          <w:b/>
          <w:lang w:val="uk-UA"/>
        </w:rPr>
        <w:t xml:space="preserve">Тема </w:t>
      </w:r>
      <w:r w:rsidRPr="0029121D">
        <w:rPr>
          <w:b/>
          <w:lang w:val="uk-UA"/>
        </w:rPr>
        <w:t xml:space="preserve">. </w:t>
      </w:r>
      <w:r w:rsidRPr="0029121D">
        <w:rPr>
          <w:b/>
          <w:lang w:val="uk-UA"/>
        </w:rPr>
        <w:t>Керування виборчими кампаніями</w:t>
      </w:r>
    </w:p>
    <w:p w:rsidR="0029121D" w:rsidRPr="001D6F77" w:rsidRDefault="0029121D" w:rsidP="0029121D">
      <w:pPr>
        <w:jc w:val="center"/>
        <w:rPr>
          <w:b/>
          <w:sz w:val="20"/>
          <w:szCs w:val="20"/>
          <w:lang w:val="uk-UA"/>
        </w:rPr>
      </w:pPr>
      <w:r w:rsidRPr="001D6F77">
        <w:rPr>
          <w:b/>
          <w:sz w:val="20"/>
          <w:szCs w:val="20"/>
          <w:lang w:val="uk-UA"/>
        </w:rPr>
        <w:t>План</w:t>
      </w:r>
    </w:p>
    <w:p w:rsidR="0029121D" w:rsidRPr="001D6F77" w:rsidRDefault="0029121D" w:rsidP="0029121D">
      <w:pPr>
        <w:numPr>
          <w:ilvl w:val="0"/>
          <w:numId w:val="2"/>
        </w:numPr>
        <w:ind w:left="0" w:firstLine="284"/>
        <w:jc w:val="both"/>
        <w:rPr>
          <w:sz w:val="20"/>
          <w:szCs w:val="20"/>
          <w:lang w:val="uk-UA"/>
        </w:rPr>
      </w:pPr>
      <w:r w:rsidRPr="001D6F77">
        <w:rPr>
          <w:sz w:val="20"/>
          <w:szCs w:val="20"/>
          <w:lang w:val="uk-UA"/>
        </w:rPr>
        <w:t xml:space="preserve">Керування виборчими кампаніями. </w:t>
      </w:r>
    </w:p>
    <w:p w:rsidR="0029121D" w:rsidRDefault="0029121D" w:rsidP="0029121D">
      <w:pPr>
        <w:numPr>
          <w:ilvl w:val="0"/>
          <w:numId w:val="2"/>
        </w:numPr>
        <w:ind w:left="0" w:firstLine="284"/>
        <w:jc w:val="both"/>
        <w:rPr>
          <w:sz w:val="20"/>
          <w:szCs w:val="20"/>
          <w:lang w:val="uk-UA"/>
        </w:rPr>
      </w:pPr>
      <w:r w:rsidRPr="001D6F77">
        <w:rPr>
          <w:sz w:val="20"/>
          <w:szCs w:val="20"/>
          <w:lang w:val="uk-UA"/>
        </w:rPr>
        <w:t>Зустріч із співробітником партійного штабу.</w:t>
      </w:r>
    </w:p>
    <w:p w:rsidR="0029121D" w:rsidRPr="00B428DB" w:rsidRDefault="0029121D" w:rsidP="0029121D">
      <w:pPr>
        <w:ind w:left="284" w:firstLine="424"/>
        <w:jc w:val="both"/>
        <w:rPr>
          <w:b/>
          <w:sz w:val="20"/>
          <w:szCs w:val="20"/>
          <w:lang w:val="uk-UA"/>
        </w:rPr>
      </w:pPr>
      <w:r w:rsidRPr="00741C46">
        <w:rPr>
          <w:b/>
          <w:sz w:val="20"/>
          <w:szCs w:val="20"/>
          <w:lang w:val="uk-UA"/>
        </w:rPr>
        <w:t>Ключові слова:</w:t>
      </w:r>
      <w:r>
        <w:rPr>
          <w:b/>
          <w:sz w:val="20"/>
          <w:szCs w:val="20"/>
          <w:lang w:val="uk-UA"/>
        </w:rPr>
        <w:t xml:space="preserve"> </w:t>
      </w:r>
      <w:r w:rsidRPr="00DE2B59">
        <w:rPr>
          <w:i/>
          <w:sz w:val="20"/>
          <w:szCs w:val="20"/>
          <w:lang w:val="uk-UA"/>
        </w:rPr>
        <w:t>Р</w:t>
      </w:r>
      <w:r w:rsidRPr="00DE2B59">
        <w:rPr>
          <w:i/>
          <w:sz w:val="20"/>
          <w:szCs w:val="20"/>
        </w:rPr>
        <w:t>R</w:t>
      </w:r>
      <w:r w:rsidRPr="00DE2B59">
        <w:rPr>
          <w:i/>
          <w:sz w:val="20"/>
          <w:szCs w:val="20"/>
          <w:lang w:val="uk-UA"/>
        </w:rPr>
        <w:t xml:space="preserve"> -кампанія, планування кампанії, агітація, стратегія політичної комунікації</w:t>
      </w:r>
      <w:r>
        <w:rPr>
          <w:i/>
          <w:sz w:val="20"/>
          <w:szCs w:val="20"/>
          <w:lang w:val="uk-UA"/>
        </w:rPr>
        <w:t>.</w:t>
      </w:r>
    </w:p>
    <w:p w:rsidR="0029121D" w:rsidRPr="005A5F15" w:rsidRDefault="0029121D" w:rsidP="0029121D">
      <w:pPr>
        <w:widowControl w:val="0"/>
        <w:autoSpaceDE w:val="0"/>
        <w:autoSpaceDN w:val="0"/>
        <w:adjustRightInd w:val="0"/>
        <w:jc w:val="center"/>
        <w:textAlignment w:val="baseline"/>
        <w:rPr>
          <w:b/>
          <w:i/>
          <w:iCs/>
          <w:sz w:val="20"/>
          <w:szCs w:val="20"/>
          <w:lang w:val="uk-UA"/>
        </w:rPr>
      </w:pPr>
      <w:r w:rsidRPr="005A5F15">
        <w:rPr>
          <w:b/>
          <w:i/>
          <w:iCs/>
          <w:sz w:val="20"/>
          <w:szCs w:val="20"/>
          <w:lang w:val="uk-UA"/>
        </w:rPr>
        <w:t xml:space="preserve">Методичні </w:t>
      </w:r>
      <w:r>
        <w:rPr>
          <w:b/>
          <w:i/>
          <w:iCs/>
          <w:sz w:val="20"/>
          <w:szCs w:val="20"/>
          <w:lang w:val="uk-UA"/>
        </w:rPr>
        <w:t>рекомендації</w:t>
      </w:r>
      <w:r w:rsidRPr="005A5F15">
        <w:rPr>
          <w:b/>
          <w:i/>
          <w:iCs/>
          <w:sz w:val="20"/>
          <w:szCs w:val="20"/>
          <w:lang w:val="uk-UA"/>
        </w:rPr>
        <w:t>:</w:t>
      </w:r>
    </w:p>
    <w:p w:rsidR="0029121D" w:rsidRPr="001D6F77" w:rsidRDefault="0029121D" w:rsidP="0029121D">
      <w:pPr>
        <w:tabs>
          <w:tab w:val="left" w:pos="993"/>
        </w:tabs>
        <w:ind w:firstLine="720"/>
        <w:jc w:val="both"/>
        <w:rPr>
          <w:sz w:val="20"/>
          <w:szCs w:val="20"/>
          <w:lang w:val="uk-UA"/>
        </w:rPr>
      </w:pPr>
      <w:r w:rsidRPr="001D6F77">
        <w:rPr>
          <w:b/>
          <w:sz w:val="20"/>
          <w:szCs w:val="20"/>
          <w:lang w:val="uk-UA"/>
        </w:rPr>
        <w:t xml:space="preserve">Зверніть увагу, що </w:t>
      </w:r>
      <w:r w:rsidRPr="001D6F77">
        <w:rPr>
          <w:i/>
          <w:sz w:val="20"/>
          <w:szCs w:val="20"/>
          <w:lang w:val="uk-UA"/>
        </w:rPr>
        <w:t>під стратегією зазвичай розуміється загальна спрямованість, зміст і порядок дій кандидата і його команди по досягненню своїх цілей у виборчій кампанії.</w:t>
      </w:r>
    </w:p>
    <w:p w:rsidR="0029121D" w:rsidRPr="001D6F77" w:rsidRDefault="0029121D" w:rsidP="0029121D">
      <w:pPr>
        <w:pStyle w:val="a3"/>
      </w:pPr>
      <w:r w:rsidRPr="001D6F77">
        <w:t>Суть виборчої стратегії полягає в тому, щоб визначити, як максимально збільшити свої переваги і використовувати слабкі сторони опонента, щоб домогтися своїх цілей на виборах. Виборча стратегія завжди базується на діагностиці виборчого округу, виявленні адресних груп населення, визначенні ключових проблем, яким має бути приділено основну увагу, формулюванні цілей кандидата, оцінці ресурсів кандидата і суперників, наборі сценаріїв перебігу кампанії, формулюванні концепції та основних гасел кампанії, вироблення принципів входження в коаліції і т.д.</w:t>
      </w:r>
    </w:p>
    <w:p w:rsidR="0029121D" w:rsidRPr="001D6F77" w:rsidRDefault="0029121D" w:rsidP="0029121D">
      <w:pPr>
        <w:pStyle w:val="a3"/>
      </w:pPr>
      <w:r w:rsidRPr="001D6F77">
        <w:t>Виборча стратегія завжди включає кілька обов</w:t>
      </w:r>
      <w:r>
        <w:t>’</w:t>
      </w:r>
      <w:r w:rsidRPr="001D6F77">
        <w:t>язкових елементів:</w:t>
      </w:r>
    </w:p>
    <w:p w:rsidR="0029121D" w:rsidRPr="001D6F77" w:rsidRDefault="0029121D" w:rsidP="0029121D">
      <w:pPr>
        <w:pStyle w:val="a3"/>
      </w:pPr>
      <w:r w:rsidRPr="001D6F77">
        <w:t>а) рекламу своєї позитивної програми,</w:t>
      </w:r>
    </w:p>
    <w:p w:rsidR="0029121D" w:rsidRPr="001D6F77" w:rsidRDefault="0029121D" w:rsidP="0029121D">
      <w:pPr>
        <w:pStyle w:val="a3"/>
      </w:pPr>
      <w:r w:rsidRPr="001D6F77">
        <w:t>б) оборону там, де кандидат найбільш вразливий,</w:t>
      </w:r>
    </w:p>
    <w:p w:rsidR="0029121D" w:rsidRPr="001D6F77" w:rsidRDefault="0029121D" w:rsidP="0029121D">
      <w:pPr>
        <w:pStyle w:val="a3"/>
      </w:pPr>
      <w:r w:rsidRPr="001D6F77">
        <w:t>в) викриття недоліків суперників.</w:t>
      </w:r>
    </w:p>
    <w:p w:rsidR="0029121D" w:rsidRPr="001D6F77" w:rsidRDefault="0029121D" w:rsidP="0029121D">
      <w:pPr>
        <w:pStyle w:val="a3"/>
      </w:pPr>
      <w:r w:rsidRPr="001D6F77">
        <w:t xml:space="preserve">Якщо стратегія виборчої кампанії вибудовується як пошук відповіді на питання, що треба робити, то тактика </w:t>
      </w:r>
      <w:r>
        <w:t>–</w:t>
      </w:r>
      <w:r w:rsidRPr="001D6F77">
        <w:t xml:space="preserve"> як треба діяти, щоб досягти поставленої мети.</w:t>
      </w:r>
    </w:p>
    <w:p w:rsidR="0029121D" w:rsidRPr="001D6F77" w:rsidRDefault="0029121D" w:rsidP="0029121D">
      <w:pPr>
        <w:pStyle w:val="a3"/>
      </w:pPr>
      <w:r w:rsidRPr="001D6F77">
        <w:t xml:space="preserve">Призначення тактики </w:t>
      </w:r>
      <w:r>
        <w:t>–</w:t>
      </w:r>
      <w:r w:rsidRPr="001D6F77">
        <w:t xml:space="preserve"> проінформувати населення про кандидата, основні цілі його програми, сформувати у виборців думки, судження, переконання, оцінки, установки, які будуть орієнтуватись на підтримку саме цього кандидата.</w:t>
      </w:r>
    </w:p>
    <w:p w:rsidR="0029121D" w:rsidRPr="001D6F77" w:rsidRDefault="0029121D" w:rsidP="0029121D">
      <w:pPr>
        <w:pStyle w:val="a3"/>
      </w:pPr>
      <w:r w:rsidRPr="001D6F77">
        <w:t>Розробка тактики починається за рік до дня голосування. Цей процес передбачає:</w:t>
      </w:r>
    </w:p>
    <w:p w:rsidR="0029121D" w:rsidRPr="001D6F77" w:rsidRDefault="0029121D" w:rsidP="0029121D">
      <w:pPr>
        <w:pStyle w:val="a3"/>
      </w:pPr>
      <w:r>
        <w:t>1. РR</w:t>
      </w:r>
      <w:r w:rsidRPr="001D6F77">
        <w:t>-кампанію.</w:t>
      </w:r>
    </w:p>
    <w:p w:rsidR="0029121D" w:rsidRPr="001D6F77" w:rsidRDefault="0029121D" w:rsidP="0029121D">
      <w:pPr>
        <w:pStyle w:val="a3"/>
      </w:pPr>
      <w:r w:rsidRPr="001D6F77">
        <w:t>2. Планування кампанії. Організація штабу і написання всіх можливих планів. Чим більше інформації зібрано на даному етапі, тим легше буде проведення роботи на 3 етапі</w:t>
      </w:r>
    </w:p>
    <w:p w:rsidR="0029121D" w:rsidRPr="001D6F77" w:rsidRDefault="0029121D" w:rsidP="0029121D">
      <w:pPr>
        <w:pStyle w:val="a3"/>
      </w:pPr>
      <w:r w:rsidRPr="001D6F77">
        <w:t>3. Агітацію.</w:t>
      </w:r>
    </w:p>
    <w:p w:rsidR="0029121D" w:rsidRPr="001D6F77" w:rsidRDefault="0029121D" w:rsidP="0029121D">
      <w:pPr>
        <w:pStyle w:val="a3"/>
      </w:pPr>
      <w:r w:rsidRPr="001D6F77">
        <w:t>- Створення гасла, тобто короткого звернення до виборців</w:t>
      </w:r>
    </w:p>
    <w:p w:rsidR="0029121D" w:rsidRPr="001D6F77" w:rsidRDefault="0029121D" w:rsidP="0029121D">
      <w:pPr>
        <w:pStyle w:val="a3"/>
      </w:pPr>
      <w:r w:rsidRPr="001D6F77">
        <w:t>- Підготовка та розповсюдження політичної реклами</w:t>
      </w:r>
    </w:p>
    <w:p w:rsidR="0029121D" w:rsidRPr="001D6F77" w:rsidRDefault="0029121D" w:rsidP="0029121D">
      <w:pPr>
        <w:pStyle w:val="a3"/>
      </w:pPr>
      <w:r w:rsidRPr="001D6F77">
        <w:lastRenderedPageBreak/>
        <w:t>- Організація виступів кандидата перед виборцями</w:t>
      </w:r>
    </w:p>
    <w:p w:rsidR="0029121D" w:rsidRPr="001D6F77" w:rsidRDefault="0029121D" w:rsidP="0029121D">
      <w:pPr>
        <w:pStyle w:val="a3"/>
      </w:pPr>
      <w:r w:rsidRPr="001D6F77">
        <w:t>Стратегія політичної комунікації при проведенні виборчої кампанії передбачає наявність об</w:t>
      </w:r>
      <w:r>
        <w:t>’</w:t>
      </w:r>
      <w:r w:rsidRPr="001D6F77">
        <w:t xml:space="preserve">єднуючого стрижня </w:t>
      </w:r>
      <w:r>
        <w:t>–</w:t>
      </w:r>
      <w:r w:rsidRPr="001D6F77">
        <w:t xml:space="preserve"> слогана. Слоган, в ряді випадків його називають гаслом або девізом, займаючи центральне місце в політичній рекламі, є афористичним втіленням її ідеї. Він розрахований на кількаразове повторення в різних ЗМІ, підключених до виборчої кампанії. Його вибір залежить від безлічі факторів, що визначають стратегію в цілому: від того, кому адресується повідомлення, від того, чому рекламісти вирішать віддати перевагу - особистості кандидата або його платформі, від того, що вимагає політична ситуація і чого чекають виборці </w:t>
      </w:r>
      <w:r>
        <w:t>–</w:t>
      </w:r>
      <w:r w:rsidRPr="001D6F77">
        <w:t xml:space="preserve"> нових людей або нових рішень.</w:t>
      </w:r>
    </w:p>
    <w:p w:rsidR="0029121D" w:rsidRPr="000F2B6C" w:rsidRDefault="0029121D" w:rsidP="0029121D">
      <w:pPr>
        <w:pStyle w:val="a3"/>
        <w:rPr>
          <w:sz w:val="16"/>
          <w:szCs w:val="16"/>
        </w:rPr>
      </w:pPr>
      <w:r>
        <w:rPr>
          <w:noProof/>
          <w:lang w:val="ru-RU"/>
        </w:rPr>
        <w:drawing>
          <wp:anchor distT="0" distB="0" distL="114300" distR="114300" simplePos="0" relativeHeight="251658240" behindDoc="0" locked="0" layoutInCell="1" allowOverlap="1" wp14:anchorId="72D20B54" wp14:editId="7F09841B">
            <wp:simplePos x="0" y="0"/>
            <wp:positionH relativeFrom="column">
              <wp:posOffset>3437890</wp:posOffset>
            </wp:positionH>
            <wp:positionV relativeFrom="paragraph">
              <wp:posOffset>19050</wp:posOffset>
            </wp:positionV>
            <wp:extent cx="993775" cy="1323340"/>
            <wp:effectExtent l="0" t="0" r="0" b="0"/>
            <wp:wrapSquare wrapText="bothSides"/>
            <wp:docPr id="2" name="Рисунок 2" descr="Valéry Giscard d’Estaing 1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éry Giscard d’Estaing 1978.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993775" cy="1323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rPr>
        <w:drawing>
          <wp:anchor distT="0" distB="0" distL="114300" distR="114300" simplePos="0" relativeHeight="251658240" behindDoc="0" locked="0" layoutInCell="1" allowOverlap="1" wp14:anchorId="2B1E03E9" wp14:editId="3988BE1D">
            <wp:simplePos x="0" y="0"/>
            <wp:positionH relativeFrom="column">
              <wp:posOffset>180340</wp:posOffset>
            </wp:positionH>
            <wp:positionV relativeFrom="paragraph">
              <wp:posOffset>3810</wp:posOffset>
            </wp:positionV>
            <wp:extent cx="1035685" cy="1327785"/>
            <wp:effectExtent l="0" t="0" r="0" b="5715"/>
            <wp:wrapSquare wrapText="bothSides"/>
            <wp:docPr id="1" name="Рисунок 1" descr="http://www.krugosvet.ru/images/1004100_4100_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rugosvet.ru/images/1004100_4100_101.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35685"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B6C">
        <w:rPr>
          <w:sz w:val="16"/>
          <w:szCs w:val="16"/>
        </w:rPr>
        <w:t xml:space="preserve">Наприклад, в 1981 р. Ф. Міттеран досяг успіху в боротьбі за президентське крісло за допомогою вдалого слогану «Спокійна сила», який був йому обраний радником </w:t>
      </w:r>
      <w:r>
        <w:rPr>
          <w:sz w:val="16"/>
          <w:szCs w:val="16"/>
        </w:rPr>
        <w:t>і</w:t>
      </w:r>
      <w:r w:rsidRPr="000F2B6C">
        <w:rPr>
          <w:sz w:val="16"/>
          <w:szCs w:val="16"/>
        </w:rPr>
        <w:t xml:space="preserve">з реклами Ж. Сегела. Тоді ще міцний, грунтовний </w:t>
      </w:r>
      <w:r>
        <w:rPr>
          <w:sz w:val="16"/>
          <w:szCs w:val="16"/>
        </w:rPr>
        <w:t xml:space="preserve">Ф. </w:t>
      </w:r>
      <w:r w:rsidRPr="000F2B6C">
        <w:rPr>
          <w:sz w:val="16"/>
          <w:szCs w:val="16"/>
        </w:rPr>
        <w:t>Міттеран показався виборцям більш здатним впоратися зі складною в той час економічною ситуацією в країні, ніж його супротивник – інтелігентний,</w:t>
      </w:r>
      <w:r w:rsidRPr="000F2B6C">
        <w:t xml:space="preserve"> </w:t>
      </w:r>
      <w:r w:rsidRPr="000F2B6C">
        <w:rPr>
          <w:sz w:val="16"/>
          <w:szCs w:val="16"/>
        </w:rPr>
        <w:t xml:space="preserve"> крихкий </w:t>
      </w:r>
      <w:r w:rsidRPr="000F2B6C">
        <w:rPr>
          <w:sz w:val="16"/>
          <w:szCs w:val="16"/>
        </w:rPr>
        <w:br/>
        <w:t>Ж.Д‘</w:t>
      </w:r>
      <w:r>
        <w:rPr>
          <w:sz w:val="16"/>
          <w:szCs w:val="16"/>
        </w:rPr>
        <w:t>Естен</w:t>
      </w:r>
      <w:r w:rsidRPr="000F2B6C">
        <w:rPr>
          <w:sz w:val="16"/>
          <w:szCs w:val="16"/>
        </w:rPr>
        <w:t>, образ якого за всіма параметрами був, здавалося, переваж</w:t>
      </w:r>
      <w:r>
        <w:rPr>
          <w:sz w:val="16"/>
          <w:szCs w:val="16"/>
        </w:rPr>
        <w:t>аючим</w:t>
      </w:r>
      <w:r w:rsidRPr="000F2B6C">
        <w:rPr>
          <w:sz w:val="16"/>
          <w:szCs w:val="16"/>
        </w:rPr>
        <w:t>.</w:t>
      </w:r>
    </w:p>
    <w:p w:rsidR="0029121D" w:rsidRPr="000F2B6C" w:rsidRDefault="0029121D" w:rsidP="0029121D">
      <w:pPr>
        <w:pStyle w:val="a3"/>
        <w:rPr>
          <w:sz w:val="16"/>
          <w:szCs w:val="16"/>
        </w:rPr>
      </w:pPr>
      <w:r w:rsidRPr="000F2B6C">
        <w:rPr>
          <w:sz w:val="16"/>
          <w:szCs w:val="16"/>
        </w:rPr>
        <w:t>Ефект впливу слогана короткий, і він не може замінити собою політичну програму і гарантувати успішні вибори. До того ж не рідко слоган виявляється банальним. Наведемо приклад слоганів президентської кампанії 1995 р. : «Президент, який вам потрібен», «За нами майбутнє», «В ім’я змін», «Президент усіх французів».</w:t>
      </w:r>
    </w:p>
    <w:p w:rsidR="0029121D" w:rsidRPr="001D6F77" w:rsidRDefault="0029121D" w:rsidP="0029121D">
      <w:pPr>
        <w:pStyle w:val="a3"/>
      </w:pPr>
      <w:r w:rsidRPr="001D6F77">
        <w:t>Логіка суспільства комунікації полягає в розширенні потоку інформації між владою і громадянами з метою нормального функціонування демократії та участі всіх членів суспільства у прийнятті рішень, розуміючи їх зміст і значення. Однак у сучасній Франції влада має тенденцію виключити громадян з процесу обміну інформацією, а громадяни не завжди довіряють владі.</w:t>
      </w:r>
    </w:p>
    <w:p w:rsidR="0029121D" w:rsidRPr="001D6F77" w:rsidRDefault="0029121D" w:rsidP="0029121D">
      <w:pPr>
        <w:pStyle w:val="a3"/>
      </w:pPr>
      <w:r w:rsidRPr="001D6F77">
        <w:t>Франція, можливо, єдина демократична країна, заборонила публікацію зондаж</w:t>
      </w:r>
      <w:r>
        <w:t>ів</w:t>
      </w:r>
      <w:r w:rsidRPr="001D6F77">
        <w:t xml:space="preserve"> за 15 днів до початку виборчої кампанії. Таким чином, громадяни не мають інформації про стан громадської думки. Проте ті, хто в змозі оплатити проведення зондажу, мають можливість знати реальний стан справ. Прихильники заборони публікації зондаж вважають це пересторогою, щоб не ввести громадську думку в оману. Серйозні дослідження показують, що їх публікація слабко впливає на громадську думку; що кількість тих, на кого публікація зондаж</w:t>
      </w:r>
      <w:r>
        <w:t>ів</w:t>
      </w:r>
      <w:r w:rsidRPr="001D6F77">
        <w:t xml:space="preserve"> вплинула негативно, дорівнює кількості людей, на яких вона вплинула </w:t>
      </w:r>
      <w:r w:rsidRPr="001D6F77">
        <w:lastRenderedPageBreak/>
        <w:t>позитивно. Заборона ж публікацій, навпаки, породжує чутки і провокує більший негативний ефект, ніж могло б принести оприлюднення зондаж, а головне, обмежує доступ до інформації.</w:t>
      </w:r>
    </w:p>
    <w:p w:rsidR="0029121D" w:rsidRPr="001D6F77" w:rsidRDefault="0029121D" w:rsidP="0029121D">
      <w:pPr>
        <w:pStyle w:val="a3"/>
      </w:pPr>
      <w:r w:rsidRPr="001D6F77">
        <w:t>Суб</w:t>
      </w:r>
      <w:r>
        <w:t>’</w:t>
      </w:r>
      <w:r w:rsidRPr="001D6F77">
        <w:t>єктом реклами є політична організація чи діяч, об</w:t>
      </w:r>
      <w:r>
        <w:t>’</w:t>
      </w:r>
      <w:r w:rsidRPr="001D6F77">
        <w:t xml:space="preserve">єктом </w:t>
      </w:r>
      <w:r>
        <w:t>–</w:t>
      </w:r>
      <w:r w:rsidRPr="001D6F77">
        <w:t xml:space="preserve"> виборці (цільові групи рекламної кампанії), предметом </w:t>
      </w:r>
      <w:r>
        <w:t>–</w:t>
      </w:r>
      <w:r w:rsidRPr="001D6F77">
        <w:t xml:space="preserve"> програма партії кандидата на виборну посаду, а метою реклами </w:t>
      </w:r>
      <w:r>
        <w:t>–</w:t>
      </w:r>
      <w:r w:rsidRPr="001D6F77">
        <w:t xml:space="preserve"> прихід до влади, заняття виборної посади.</w:t>
      </w:r>
    </w:p>
    <w:p w:rsidR="0029121D" w:rsidRPr="001D6F77" w:rsidRDefault="0029121D" w:rsidP="0029121D">
      <w:pPr>
        <w:pStyle w:val="a3"/>
      </w:pPr>
      <w:r w:rsidRPr="001D6F77">
        <w:t xml:space="preserve">Політична реклама функціонує не тільки в період виборчих кампаній, але і є підмогою для залучення, наприклад, який-небудь партією прихильників, вербування нових членів, донесення до широких мас ідей або принципів нової партії або для спонукання членів соціуму до участі в будь-якої політичної акції. Складовою частиною політичної реклами є і так звана інституціональна реклама </w:t>
      </w:r>
      <w:r>
        <w:t>–</w:t>
      </w:r>
      <w:r w:rsidRPr="001D6F77">
        <w:t xml:space="preserve"> реклама партії або руху як соціального інституту. Політична реклама полягає в спонукання людей до участі в будь-яких політичних процесах, включаючи й участь у діях, пов</w:t>
      </w:r>
      <w:r>
        <w:t>’</w:t>
      </w:r>
      <w:r w:rsidRPr="001D6F77">
        <w:t>язаних з делегуванням повноважень, з того чи іншого типу політичної поведінки, в тому числі електорального, за наявності політичної конкуренції.</w:t>
      </w:r>
    </w:p>
    <w:p w:rsidR="0029121D" w:rsidRPr="001D6F77" w:rsidRDefault="0029121D" w:rsidP="0029121D">
      <w:pPr>
        <w:pStyle w:val="a3"/>
      </w:pPr>
      <w:r w:rsidRPr="001D6F77">
        <w:t>Політична реклама може піднести у вкрай доступній, емоційній, лаконічною, оригінальній, легко запам</w:t>
      </w:r>
      <w:r>
        <w:t>’</w:t>
      </w:r>
      <w:r w:rsidRPr="001D6F77">
        <w:t>ятовується формі суть політичної платформи певних політичних сил, налаштувати на їхню підтримку, сформувати і впровадити в масове (політичне) свідомість певне уявлення про їхній характер, створити бажану психологічну установку, які зумовлюють напрямок почуттів,</w:t>
      </w:r>
      <w:r>
        <w:t xml:space="preserve"> симпатій, а потім і дій людини»</w:t>
      </w:r>
      <w:r w:rsidRPr="001D6F77">
        <w:t>.</w:t>
      </w:r>
    </w:p>
    <w:p w:rsidR="0029121D" w:rsidRPr="001D6F77" w:rsidRDefault="0029121D" w:rsidP="0029121D">
      <w:pPr>
        <w:pStyle w:val="a3"/>
      </w:pPr>
      <w:r w:rsidRPr="001D6F77">
        <w:t>Тісний взаємозв</w:t>
      </w:r>
      <w:r>
        <w:t>’</w:t>
      </w:r>
      <w:r w:rsidRPr="001D6F77">
        <w:t xml:space="preserve">язок методів і прийомів комерційної та політичної реклами стала причиною вельми поширеної твердження, що і в політичній рекламі лідер чи партія постають в якості товару. </w:t>
      </w:r>
      <w:r>
        <w:t>«</w:t>
      </w:r>
      <w:r w:rsidRPr="001D6F77">
        <w:t>Порівняння кандидатів у передвиборних кампаніях з товаром для продажу стало звичайним для політичних менеджерів-професіоналів</w:t>
      </w:r>
      <w:r>
        <w:t>»</w:t>
      </w:r>
      <w:r w:rsidRPr="001D6F77">
        <w:t>.</w:t>
      </w:r>
    </w:p>
    <w:p w:rsidR="0029121D" w:rsidRPr="001D6F77" w:rsidRDefault="0029121D" w:rsidP="0029121D">
      <w:pPr>
        <w:pStyle w:val="a3"/>
      </w:pPr>
      <w:r w:rsidRPr="001D6F77">
        <w:t>Однак все частіше стають чутні голоси противників подібної точки зору. Людину не можна ототожнювати з продуктом, тому політичний маркетинг може бути лише технікою управління виборчими кампаніями і політичними кар</w:t>
      </w:r>
      <w:r>
        <w:t>’</w:t>
      </w:r>
      <w:r w:rsidRPr="001D6F77">
        <w:t>єрами.</w:t>
      </w:r>
    </w:p>
    <w:p w:rsidR="0029121D" w:rsidRDefault="0029121D" w:rsidP="0029121D">
      <w:pPr>
        <w:pStyle w:val="a3"/>
      </w:pPr>
      <w:r w:rsidRPr="001D6F77">
        <w:t xml:space="preserve">Імідж займає одне з центральних місць серед ірраціональних засобів впливу політичної реклами на аудиторію. Методи рекламної діяльності лежать </w:t>
      </w:r>
      <w:r>
        <w:t>у</w:t>
      </w:r>
      <w:r w:rsidRPr="001D6F77">
        <w:t xml:space="preserve"> площині комунікативних методів, орієнтованих на керування масовою поведінкою за допомогою впливу на свідомість та інші психологічні структури. Політична реклама користується як раціональними (переконання, навіть </w:t>
      </w:r>
      <w:r>
        <w:t>«</w:t>
      </w:r>
      <w:r w:rsidRPr="001D6F77">
        <w:t>нав</w:t>
      </w:r>
      <w:r>
        <w:t>’</w:t>
      </w:r>
      <w:r w:rsidRPr="001D6F77">
        <w:t>язування</w:t>
      </w:r>
      <w:r>
        <w:t>»</w:t>
      </w:r>
      <w:r w:rsidRPr="001D6F77">
        <w:t xml:space="preserve"> достоїнств </w:t>
      </w:r>
      <w:r w:rsidRPr="001D6F77">
        <w:lastRenderedPageBreak/>
        <w:t xml:space="preserve">предмета, ідеї, особистості), так і емоційними (сугестія) способами впливу на аудиторію. </w:t>
      </w:r>
    </w:p>
    <w:p w:rsidR="0029121D" w:rsidRPr="001D6F77" w:rsidRDefault="0029121D" w:rsidP="0029121D">
      <w:pPr>
        <w:pStyle w:val="a3"/>
      </w:pPr>
      <w:r w:rsidRPr="000F2B6C">
        <w:rPr>
          <w:b/>
        </w:rPr>
        <w:t>Треба відзначити:</w:t>
      </w:r>
      <w:r>
        <w:t xml:space="preserve"> ц</w:t>
      </w:r>
      <w:r w:rsidRPr="00CF4CB6">
        <w:t xml:space="preserve">ілі, що відрізняють рекламу від інших типів діяльності, покликаних формувати поведінкову лінію аудиторії, диктують і вибір переваг </w:t>
      </w:r>
      <w:r>
        <w:t>у</w:t>
      </w:r>
      <w:r w:rsidRPr="00CF4CB6">
        <w:t xml:space="preserve"> методах впливу. </w:t>
      </w:r>
      <w:r w:rsidRPr="001D6F77">
        <w:t xml:space="preserve">Емоційно подана інформація засвоюється швидше, тому немає нічого дивного в тому, що реклама, прагнучи до швидкого отримання результату, </w:t>
      </w:r>
      <w:r>
        <w:t>в</w:t>
      </w:r>
      <w:r w:rsidRPr="001D6F77">
        <w:t xml:space="preserve"> ряді випадків віддає перевагу ірраціональн</w:t>
      </w:r>
      <w:r>
        <w:t>им</w:t>
      </w:r>
      <w:r w:rsidRPr="001D6F77">
        <w:t xml:space="preserve"> метод</w:t>
      </w:r>
      <w:r>
        <w:t>ам</w:t>
      </w:r>
      <w:r w:rsidRPr="001D6F77">
        <w:t>. Але наслідки вибору, продиктованого політичною рекламою, у порівнянні з іншими галузями рекламної діяльності, більш вагомі і позначаються більш тривалий час, визначаючи на цей час співвідношення політичних сил, забезпечуючи той чи інший напрямок політичної лінії владних структур. Тому гнучка планка між методами раціо і емоціо в разі політичної реклами частіше, у порівнянні, наприклад, з масовою торговельної, зміщується в бік першого.</w:t>
      </w:r>
    </w:p>
    <w:p w:rsidR="0029121D" w:rsidRPr="001D6F77" w:rsidRDefault="0029121D" w:rsidP="0029121D">
      <w:pPr>
        <w:pStyle w:val="a3"/>
      </w:pPr>
      <w:r w:rsidRPr="000F2B6C">
        <w:rPr>
          <w:b/>
        </w:rPr>
        <w:t>Зверніть увагу, що</w:t>
      </w:r>
      <w:r>
        <w:t xml:space="preserve"> і</w:t>
      </w:r>
      <w:r w:rsidRPr="001D6F77">
        <w:t xml:space="preserve">міджмейкер продає привабливий образ людини та її ідей. Але реклама не просто інформує, вона повинна переконувати, щоб привернути симпатії </w:t>
      </w:r>
      <w:r>
        <w:t>й</w:t>
      </w:r>
      <w:r w:rsidRPr="001D6F77">
        <w:t xml:space="preserve"> голоси виборців. Політична реклама, будучи елементом політичної комунікації, має подвійний ефект: спрощує повідомлення (презентація політика і його програми) і переконує (надання впливу на електорат).</w:t>
      </w:r>
    </w:p>
    <w:p w:rsidR="0029121D" w:rsidRPr="001D6F77" w:rsidRDefault="0029121D" w:rsidP="0029121D">
      <w:pPr>
        <w:pStyle w:val="a3"/>
      </w:pPr>
      <w:r w:rsidRPr="001D6F77">
        <w:t xml:space="preserve">Французи малочутливі до скандалів, </w:t>
      </w:r>
      <w:r>
        <w:t>«</w:t>
      </w:r>
      <w:r w:rsidRPr="001D6F77">
        <w:t>пов</w:t>
      </w:r>
      <w:r>
        <w:t>’</w:t>
      </w:r>
      <w:r w:rsidRPr="001D6F77">
        <w:t>язаних із сексом, - принаймні вони не здатні суттєво вплинути на сприйняття ними особистості: англосаксонська пуританська мораль, що нав</w:t>
      </w:r>
      <w:r>
        <w:t>’</w:t>
      </w:r>
      <w:r w:rsidRPr="001D6F77">
        <w:t xml:space="preserve">язує ідею, що секс порочний, не прижилася в католицькій Франції. Французи живуть </w:t>
      </w:r>
      <w:r>
        <w:t>з думкою, що хибні тільки гроші»</w:t>
      </w:r>
      <w:r w:rsidRPr="001D6F77">
        <w:t xml:space="preserve">. У президентській кампанії у Франції 1995 </w:t>
      </w:r>
      <w:r>
        <w:t xml:space="preserve">р. </w:t>
      </w:r>
      <w:r w:rsidRPr="001D6F77">
        <w:t>саме фінансові питання стали критерієм оцінки політиків.</w:t>
      </w:r>
    </w:p>
    <w:p w:rsidR="0029121D" w:rsidRPr="001D6F77" w:rsidRDefault="0029121D" w:rsidP="0029121D">
      <w:pPr>
        <w:pStyle w:val="a3"/>
      </w:pPr>
      <w:r w:rsidRPr="001D6F77">
        <w:t xml:space="preserve">Численні дослідження ефективності політичних кампаній базуються або на надання величезного значення політичного маркетингу, або на затвердження його малої користі. </w:t>
      </w:r>
      <w:r w:rsidRPr="001D6F77">
        <w:rPr>
          <w:b/>
          <w:i/>
        </w:rPr>
        <w:t>Сьогодні у Франції домінує перше твердження: кожне дослідження грунтується на зондаж</w:t>
      </w:r>
      <w:r>
        <w:rPr>
          <w:b/>
          <w:i/>
        </w:rPr>
        <w:t>і</w:t>
      </w:r>
      <w:r w:rsidRPr="001D6F77">
        <w:rPr>
          <w:b/>
          <w:i/>
        </w:rPr>
        <w:t>. Разом з тим, загальна позиція виборців аналізується і раціоналізує a posteri</w:t>
      </w:r>
      <w:r>
        <w:rPr>
          <w:b/>
          <w:i/>
        </w:rPr>
        <w:t>ori. Тому багато заперечення цього твердження</w:t>
      </w:r>
      <w:r w:rsidRPr="001D6F77">
        <w:rPr>
          <w:b/>
          <w:i/>
        </w:rPr>
        <w:t xml:space="preserve"> базуються на констатації значного впливу телебачення на поведінку електорату:</w:t>
      </w:r>
    </w:p>
    <w:p w:rsidR="0029121D" w:rsidRPr="001D6F77" w:rsidRDefault="0029121D" w:rsidP="0029121D">
      <w:pPr>
        <w:pStyle w:val="a3"/>
      </w:pPr>
      <w:r w:rsidRPr="001D6F77">
        <w:t>1) Чим більше людина дивиться телевізор, тим більше в</w:t>
      </w:r>
      <w:r>
        <w:t>она</w:t>
      </w:r>
      <w:r w:rsidRPr="001D6F77">
        <w:t xml:space="preserve"> відчуває на собі вплив політичної реклами, тим імовірніше змінити </w:t>
      </w:r>
      <w:r>
        <w:t>її</w:t>
      </w:r>
      <w:r w:rsidRPr="001D6F77">
        <w:t xml:space="preserve"> думку; телеман</w:t>
      </w:r>
      <w:r>
        <w:t>и</w:t>
      </w:r>
      <w:r w:rsidRPr="001D6F77">
        <w:t xml:space="preserve"> більш чутливі до політичної реклами;</w:t>
      </w:r>
    </w:p>
    <w:p w:rsidR="0029121D" w:rsidRPr="001D6F77" w:rsidRDefault="0029121D" w:rsidP="0029121D">
      <w:pPr>
        <w:pStyle w:val="a3"/>
      </w:pPr>
      <w:r w:rsidRPr="001D6F77">
        <w:lastRenderedPageBreak/>
        <w:t>2) Чим переконливіше реклама, тим більше у неї шансів вплинути на телеглядача; інформація, що вимагає мінімальних зусиль для сприйняття, має більше шансів бути сприйнятою;</w:t>
      </w:r>
    </w:p>
    <w:p w:rsidR="0029121D" w:rsidRPr="001D6F77" w:rsidRDefault="0029121D" w:rsidP="0029121D">
      <w:pPr>
        <w:pStyle w:val="a3"/>
      </w:pPr>
      <w:r w:rsidRPr="001D6F77">
        <w:t>3) Чим точніше сформульована політична ідея, тим менше у неї шансів бути сприйнятою аудиторією в цілому; занадто сувора сегментація інформації виключає всіх, хто не входить в цільову групу;</w:t>
      </w:r>
    </w:p>
    <w:p w:rsidR="0029121D" w:rsidRPr="001D6F77" w:rsidRDefault="0029121D" w:rsidP="0029121D">
      <w:pPr>
        <w:pStyle w:val="a3"/>
      </w:pPr>
      <w:r w:rsidRPr="001D6F77">
        <w:t>4) Чим глибше людина занурена в політику, тим менш очевидний ефект; всі, хто сумнівався</w:t>
      </w:r>
      <w:r>
        <w:t>,</w:t>
      </w:r>
      <w:r w:rsidRPr="001D6F77">
        <w:t xml:space="preserve"> можуть легше змінити свою думку;</w:t>
      </w:r>
    </w:p>
    <w:p w:rsidR="0029121D" w:rsidRPr="001D6F77" w:rsidRDefault="0029121D" w:rsidP="0029121D">
      <w:pPr>
        <w:pStyle w:val="a3"/>
      </w:pPr>
      <w:r w:rsidRPr="001D6F77">
        <w:t xml:space="preserve">5) Змінити поведінку електорату легше за все на самому початку або наприкінці кампанії </w:t>
      </w:r>
      <w:r w:rsidRPr="001D6F77">
        <w:sym w:font="Symbol" w:char="F02D"/>
      </w:r>
      <w:r w:rsidRPr="001D6F77">
        <w:t xml:space="preserve"> це основний момент вибору.</w:t>
      </w:r>
    </w:p>
    <w:p w:rsidR="0029121D" w:rsidRPr="001D6F77" w:rsidRDefault="0029121D" w:rsidP="0029121D">
      <w:pPr>
        <w:pStyle w:val="a3"/>
      </w:pPr>
      <w:r w:rsidRPr="001D6F77">
        <w:t>Такі ефекти прямого впливу телебачення на поведінку електорату. Але набагато більший</w:t>
      </w:r>
      <w:r>
        <w:t xml:space="preserve"> ефект дає не</w:t>
      </w:r>
      <w:r w:rsidRPr="001D6F77">
        <w:t>пряма дія, що полягає в тому, що кампанія кандидата підтримується тими ЗМІ, яким виборець звик довіряти.</w:t>
      </w:r>
    </w:p>
    <w:p w:rsidR="0029121D" w:rsidRPr="001D6F77" w:rsidRDefault="0029121D" w:rsidP="0029121D">
      <w:pPr>
        <w:pStyle w:val="a3"/>
      </w:pPr>
      <w:r w:rsidRPr="001D6F77">
        <w:t>Формування громадської думки багато в чому залежить не стільки від тривалості виборчої кампанії, скільки від щоденного впливу ЗМІ. Тільки меншість виборців піддається впливу кампанії, більшість же повільно приходить до прийняття кінцевого рішення. Навіть якщо рішення приймається в останній момент, воно є результатом свідомої або несвідомої акумуляції спогадів.</w:t>
      </w:r>
    </w:p>
    <w:p w:rsidR="0029121D" w:rsidRPr="001D6F77" w:rsidRDefault="0029121D" w:rsidP="0029121D">
      <w:pPr>
        <w:pStyle w:val="a3"/>
      </w:pPr>
      <w:r>
        <w:t>Варто</w:t>
      </w:r>
      <w:r w:rsidRPr="001D6F77">
        <w:t xml:space="preserve"> зазначити, що як тільки </w:t>
      </w:r>
      <w:r>
        <w:t>будь-яка</w:t>
      </w:r>
      <w:r w:rsidRPr="001D6F77">
        <w:t xml:space="preserve"> подія висвітлена, буває складно оцінити, чи виявиться вон</w:t>
      </w:r>
      <w:r>
        <w:t>а</w:t>
      </w:r>
      <w:r w:rsidRPr="001D6F77">
        <w:t xml:space="preserve"> згодом вирішальн</w:t>
      </w:r>
      <w:r>
        <w:t>ою</w:t>
      </w:r>
      <w:r w:rsidRPr="001D6F77">
        <w:t xml:space="preserve"> або другорядн</w:t>
      </w:r>
      <w:r>
        <w:t>ою</w:t>
      </w:r>
      <w:r w:rsidRPr="001D6F77">
        <w:t xml:space="preserve"> для іміджу кандидата і для рішення виборців. Тому в мистецтві створення іміджу не можна нехтувати дрібницями і вкрай важливо вміти розглядати кожну подію в </w:t>
      </w:r>
      <w:r>
        <w:t>її</w:t>
      </w:r>
      <w:r w:rsidRPr="001D6F77">
        <w:t xml:space="preserve"> перспективі, встановивши при цьому </w:t>
      </w:r>
      <w:r>
        <w:t>її</w:t>
      </w:r>
      <w:r w:rsidRPr="001D6F77">
        <w:t xml:space="preserve"> першопричину.</w:t>
      </w:r>
    </w:p>
    <w:p w:rsidR="0029121D" w:rsidRPr="001D6F77" w:rsidRDefault="0029121D" w:rsidP="0029121D">
      <w:pPr>
        <w:pStyle w:val="a3"/>
      </w:pPr>
      <w:r w:rsidRPr="001D6F77">
        <w:t>Електоральна комунікація, будучи частиною політичної комунікації, змінила феномен розчарування електорату. У процесі виборчої кампанії, коли політична комунікація дещо обмежена, лише деякі обізнані в точності про програми кандидатів. Голосують зазвичай за конкретне ім</w:t>
      </w:r>
      <w:r>
        <w:t>’</w:t>
      </w:r>
      <w:r w:rsidRPr="001D6F77">
        <w:t>я чи за гасло партії. Але навіть у цих умовах обмеженої комунікації виборець часто буває розчарований у своїх очікуваннях.</w:t>
      </w:r>
    </w:p>
    <w:p w:rsidR="0029121D" w:rsidRPr="001D6F77" w:rsidRDefault="0029121D" w:rsidP="0029121D">
      <w:pPr>
        <w:pStyle w:val="a3"/>
      </w:pPr>
      <w:r w:rsidRPr="001D6F77">
        <w:t>У Франції політик незалежно від того, на якому рівні він був обраний, які принципи проголошував, не несе ніякої відповідальності за подальше виконання своєї програми. Таким чином, подальше розчарування у виборах стає по суті сп</w:t>
      </w:r>
      <w:r>
        <w:t>рави узаконеним, інституалізованим</w:t>
      </w:r>
      <w:r w:rsidRPr="001D6F77">
        <w:t xml:space="preserve">, будучи частиною політичної </w:t>
      </w:r>
      <w:r>
        <w:t>й</w:t>
      </w:r>
      <w:r w:rsidRPr="001D6F77">
        <w:t xml:space="preserve"> законодавчої практики.</w:t>
      </w:r>
    </w:p>
    <w:p w:rsidR="0029121D" w:rsidRPr="001D6F77" w:rsidRDefault="0029121D" w:rsidP="0029121D">
      <w:pPr>
        <w:pStyle w:val="a3"/>
      </w:pPr>
      <w:r w:rsidRPr="001D6F77">
        <w:t xml:space="preserve">Найбільш відомий в психології ефект </w:t>
      </w:r>
      <w:r>
        <w:t>«</w:t>
      </w:r>
      <w:r w:rsidRPr="001D6F77">
        <w:t>когнітивно</w:t>
      </w:r>
      <w:r>
        <w:t>го</w:t>
      </w:r>
      <w:r w:rsidRPr="001D6F77">
        <w:t xml:space="preserve"> зв</w:t>
      </w:r>
      <w:r>
        <w:t>’</w:t>
      </w:r>
      <w:r w:rsidRPr="001D6F77">
        <w:t>язку</w:t>
      </w:r>
      <w:r>
        <w:t>»</w:t>
      </w:r>
      <w:r w:rsidRPr="001D6F77">
        <w:t xml:space="preserve">. Виборець, будучи розчарований, перший час намагається знайти </w:t>
      </w:r>
      <w:r w:rsidRPr="001D6F77">
        <w:lastRenderedPageBreak/>
        <w:t>аргументи, щоб переконати себе, зберегти спокій. Виборець шукає підтвердження свого вибору, уникаючи інш</w:t>
      </w:r>
      <w:r>
        <w:t>ої</w:t>
      </w:r>
      <w:r w:rsidRPr="001D6F77">
        <w:t xml:space="preserve">, </w:t>
      </w:r>
      <w:r>
        <w:t xml:space="preserve">що йому </w:t>
      </w:r>
      <w:r w:rsidRPr="001D6F77">
        <w:t>суперечить</w:t>
      </w:r>
      <w:r>
        <w:t>,</w:t>
      </w:r>
      <w:r w:rsidRPr="001D6F77">
        <w:t xml:space="preserve"> інформації. Таке розчарування веде до розчарування-розриву, коли буде вже дуже важко знову завоювати довіру виборця.</w:t>
      </w:r>
    </w:p>
    <w:p w:rsidR="0029121D" w:rsidRPr="001D6F77" w:rsidRDefault="0029121D" w:rsidP="0029121D">
      <w:pPr>
        <w:pStyle w:val="a3"/>
        <w:rPr>
          <w:shd w:val="clear" w:color="auto" w:fill="FFFFFF"/>
        </w:rPr>
      </w:pPr>
      <w:r w:rsidRPr="001D6F77">
        <w:t xml:space="preserve">Виходячи з цього, політик повинен більше пояснювати </w:t>
      </w:r>
      <w:r>
        <w:t>та</w:t>
      </w:r>
      <w:r w:rsidRPr="001D6F77">
        <w:t xml:space="preserve"> інформувати, ніж давати їжу для мрій. Природно, кандидат не може повідомити своєму електорату, що вони повинні будуть працювати більше, і життя їх стане менш приємною. Але вкрай важливо знайти розумний компроміс, щоб виборча кампанія стала б інформативн</w:t>
      </w:r>
      <w:r>
        <w:t>іш</w:t>
      </w:r>
      <w:r w:rsidRPr="001D6F77">
        <w:t>ою, ніж вселяє ілюзії, що призводять до розчарування.</w:t>
      </w:r>
    </w:p>
    <w:p w:rsidR="0029121D" w:rsidRPr="00A71063" w:rsidRDefault="0029121D" w:rsidP="0029121D">
      <w:pPr>
        <w:ind w:firstLine="284"/>
        <w:jc w:val="center"/>
        <w:rPr>
          <w:b/>
          <w:sz w:val="16"/>
          <w:szCs w:val="16"/>
          <w:lang w:val="uk-UA"/>
        </w:rPr>
      </w:pPr>
      <w:r w:rsidRPr="000E4BA3">
        <w:rPr>
          <w:b/>
          <w:sz w:val="16"/>
          <w:szCs w:val="16"/>
        </w:rPr>
        <w:sym w:font="Wingdings" w:char="F034"/>
      </w:r>
      <w:r w:rsidRPr="0009077E">
        <w:rPr>
          <w:b/>
          <w:sz w:val="16"/>
          <w:szCs w:val="16"/>
        </w:rPr>
        <w:t xml:space="preserve">Завдання </w:t>
      </w:r>
      <w:r>
        <w:rPr>
          <w:b/>
          <w:sz w:val="16"/>
          <w:szCs w:val="16"/>
          <w:lang w:val="uk-UA"/>
        </w:rPr>
        <w:t xml:space="preserve">й </w:t>
      </w:r>
      <w:r>
        <w:rPr>
          <w:b/>
          <w:sz w:val="16"/>
          <w:szCs w:val="16"/>
        </w:rPr>
        <w:t>питання</w:t>
      </w:r>
      <w:r w:rsidRPr="0009077E">
        <w:rPr>
          <w:b/>
          <w:sz w:val="16"/>
          <w:szCs w:val="16"/>
        </w:rPr>
        <w:t xml:space="preserve"> </w:t>
      </w:r>
      <w:proofErr w:type="gramStart"/>
      <w:r w:rsidRPr="0009077E">
        <w:rPr>
          <w:b/>
          <w:sz w:val="16"/>
          <w:szCs w:val="16"/>
        </w:rPr>
        <w:t>для</w:t>
      </w:r>
      <w:proofErr w:type="gramEnd"/>
      <w:r w:rsidRPr="0009077E">
        <w:rPr>
          <w:b/>
          <w:sz w:val="16"/>
          <w:szCs w:val="16"/>
        </w:rPr>
        <w:t xml:space="preserve"> самоконтролю</w:t>
      </w:r>
      <w:r w:rsidRPr="0009077E">
        <w:rPr>
          <w:b/>
          <w:sz w:val="16"/>
          <w:szCs w:val="16"/>
          <w:lang w:val="uk-UA"/>
        </w:rPr>
        <w:t>:</w:t>
      </w:r>
    </w:p>
    <w:p w:rsidR="0029121D" w:rsidRDefault="0029121D" w:rsidP="0029121D">
      <w:pPr>
        <w:pStyle w:val="a4"/>
        <w:ind w:left="0" w:right="0" w:firstLine="284"/>
        <w:rPr>
          <w:sz w:val="16"/>
          <w:szCs w:val="16"/>
        </w:rPr>
      </w:pPr>
      <w:r>
        <w:rPr>
          <w:sz w:val="16"/>
          <w:szCs w:val="16"/>
        </w:rPr>
        <w:t xml:space="preserve">1. </w:t>
      </w:r>
      <w:r w:rsidRPr="00823C2E">
        <w:rPr>
          <w:sz w:val="16"/>
          <w:szCs w:val="16"/>
        </w:rPr>
        <w:t>В чому полягає стратегія та тактика виборчих технологій?</w:t>
      </w:r>
    </w:p>
    <w:p w:rsidR="0029121D" w:rsidRDefault="0029121D" w:rsidP="0029121D">
      <w:pPr>
        <w:pStyle w:val="a4"/>
        <w:ind w:left="0" w:right="0" w:firstLine="284"/>
        <w:rPr>
          <w:sz w:val="16"/>
          <w:szCs w:val="16"/>
        </w:rPr>
      </w:pPr>
      <w:r>
        <w:rPr>
          <w:sz w:val="16"/>
          <w:szCs w:val="16"/>
        </w:rPr>
        <w:t>2. Проаналізуйте роль слоганів у політичних баталіях в Україні та світі? Які з них можна вважати вдалими, а які – провальними.</w:t>
      </w:r>
    </w:p>
    <w:p w:rsidR="0029121D" w:rsidRDefault="0029121D" w:rsidP="0029121D">
      <w:pPr>
        <w:pStyle w:val="a4"/>
        <w:ind w:left="0" w:right="0" w:firstLine="284"/>
        <w:rPr>
          <w:sz w:val="16"/>
          <w:szCs w:val="16"/>
        </w:rPr>
      </w:pPr>
      <w:r>
        <w:rPr>
          <w:sz w:val="16"/>
          <w:szCs w:val="16"/>
        </w:rPr>
        <w:t>3. Що таке зондаж і навіщо він використаовується у політичних баталіях?</w:t>
      </w:r>
    </w:p>
    <w:p w:rsidR="0029121D" w:rsidRDefault="0029121D" w:rsidP="0029121D">
      <w:pPr>
        <w:pStyle w:val="a4"/>
        <w:ind w:left="0" w:right="0" w:firstLine="284"/>
        <w:rPr>
          <w:sz w:val="16"/>
          <w:szCs w:val="16"/>
        </w:rPr>
      </w:pPr>
      <w:r>
        <w:rPr>
          <w:sz w:val="16"/>
          <w:szCs w:val="16"/>
        </w:rPr>
        <w:t>4. Влаштуйте зустріч з одним із представників політичних передвиборчих штабів. Підготуйте прес-конференцію з ним, підготуйте запитання.</w:t>
      </w:r>
    </w:p>
    <w:p w:rsidR="0029121D" w:rsidRPr="00823C2E" w:rsidRDefault="0029121D" w:rsidP="0029121D">
      <w:pPr>
        <w:tabs>
          <w:tab w:val="left" w:pos="993"/>
        </w:tabs>
        <w:jc w:val="center"/>
        <w:rPr>
          <w:b/>
          <w:sz w:val="16"/>
          <w:szCs w:val="16"/>
          <w:lang w:val="uk-UA"/>
        </w:rPr>
      </w:pPr>
      <w:r w:rsidRPr="00823C2E">
        <w:rPr>
          <w:b/>
          <w:sz w:val="16"/>
          <w:szCs w:val="16"/>
        </w:rPr>
        <w:sym w:font="Wingdings" w:char="F026"/>
      </w:r>
      <w:r w:rsidRPr="00823C2E">
        <w:rPr>
          <w:b/>
          <w:sz w:val="16"/>
          <w:szCs w:val="16"/>
          <w:lang w:val="uk-UA"/>
        </w:rPr>
        <w:t>Рекомендована література</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 xml:space="preserve">Балашова А.Н. Технология избирательной кампании в западной политической науке </w:t>
      </w:r>
      <w:r>
        <w:rPr>
          <w:sz w:val="16"/>
          <w:szCs w:val="16"/>
          <w:lang w:val="uk-UA"/>
        </w:rPr>
        <w:t>/</w:t>
      </w:r>
      <w:r w:rsidRPr="00843522">
        <w:rPr>
          <w:sz w:val="16"/>
          <w:szCs w:val="16"/>
          <w:lang w:val="uk-UA"/>
        </w:rPr>
        <w:t xml:space="preserve"> </w:t>
      </w:r>
      <w:r w:rsidRPr="00823C2E">
        <w:rPr>
          <w:sz w:val="16"/>
          <w:szCs w:val="16"/>
          <w:lang w:val="uk-UA"/>
        </w:rPr>
        <w:t xml:space="preserve">А.Н. Балашова // Вестник Московского университета. Серия 12. Политические науки. </w:t>
      </w:r>
      <w:r>
        <w:rPr>
          <w:sz w:val="16"/>
          <w:szCs w:val="16"/>
        </w:rPr>
        <w:t>–</w:t>
      </w:r>
      <w:r w:rsidRPr="00823C2E">
        <w:rPr>
          <w:sz w:val="16"/>
          <w:szCs w:val="16"/>
          <w:lang w:val="uk-UA"/>
        </w:rPr>
        <w:t xml:space="preserve"> 2000. </w:t>
      </w:r>
      <w:r>
        <w:rPr>
          <w:sz w:val="16"/>
          <w:szCs w:val="16"/>
        </w:rPr>
        <w:t>–</w:t>
      </w:r>
      <w:r w:rsidRPr="00823C2E">
        <w:rPr>
          <w:sz w:val="16"/>
          <w:szCs w:val="16"/>
          <w:lang w:val="uk-UA"/>
        </w:rPr>
        <w:t xml:space="preserve"> № 2. </w:t>
      </w:r>
      <w:r>
        <w:rPr>
          <w:sz w:val="16"/>
          <w:szCs w:val="16"/>
        </w:rPr>
        <w:t>–</w:t>
      </w:r>
      <w:r w:rsidRPr="00823C2E">
        <w:rPr>
          <w:sz w:val="16"/>
          <w:szCs w:val="16"/>
          <w:lang w:val="uk-UA"/>
        </w:rPr>
        <w:t xml:space="preserve"> C.62-79.</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Бебик В.М. Менеджмент виборчої кампанії: ресурси, технології, маркетинг : Навч.- метод.посіб. / Міжрегіональна Академія управління персоналом (МАУП)</w:t>
      </w:r>
      <w:r>
        <w:rPr>
          <w:sz w:val="16"/>
          <w:szCs w:val="16"/>
          <w:lang w:val="uk-UA"/>
        </w:rPr>
        <w:t xml:space="preserve"> / </w:t>
      </w:r>
      <w:r w:rsidRPr="00823C2E">
        <w:rPr>
          <w:sz w:val="16"/>
          <w:szCs w:val="16"/>
          <w:lang w:val="uk-UA"/>
        </w:rPr>
        <w:t>В.М.</w:t>
      </w:r>
      <w:r>
        <w:rPr>
          <w:sz w:val="16"/>
          <w:szCs w:val="16"/>
          <w:lang w:val="uk-UA"/>
        </w:rPr>
        <w:t xml:space="preserve"> </w:t>
      </w:r>
      <w:r w:rsidRPr="00823C2E">
        <w:rPr>
          <w:sz w:val="16"/>
          <w:szCs w:val="16"/>
          <w:lang w:val="uk-UA"/>
        </w:rPr>
        <w:t xml:space="preserve">Бебик. </w:t>
      </w:r>
      <w:r w:rsidRPr="00843522">
        <w:rPr>
          <w:sz w:val="16"/>
          <w:szCs w:val="16"/>
          <w:lang w:val="uk-UA"/>
        </w:rPr>
        <w:t>–</w:t>
      </w:r>
      <w:r w:rsidRPr="00823C2E">
        <w:rPr>
          <w:sz w:val="16"/>
          <w:szCs w:val="16"/>
          <w:lang w:val="uk-UA"/>
        </w:rPr>
        <w:t xml:space="preserve">К. : МАУП, 2001. </w:t>
      </w:r>
      <w:r w:rsidRPr="00843522">
        <w:rPr>
          <w:sz w:val="16"/>
          <w:szCs w:val="16"/>
          <w:lang w:val="uk-UA"/>
        </w:rPr>
        <w:t>–</w:t>
      </w:r>
      <w:r w:rsidRPr="00823C2E">
        <w:rPr>
          <w:sz w:val="16"/>
          <w:szCs w:val="16"/>
          <w:lang w:val="uk-UA"/>
        </w:rPr>
        <w:t xml:space="preserve"> 214с. - Бiблiогр.: </w:t>
      </w:r>
      <w:r>
        <w:rPr>
          <w:sz w:val="16"/>
          <w:szCs w:val="16"/>
          <w:lang w:val="uk-UA"/>
        </w:rPr>
        <w:t xml:space="preserve"> С. </w:t>
      </w:r>
      <w:r w:rsidRPr="00823C2E">
        <w:rPr>
          <w:sz w:val="16"/>
          <w:szCs w:val="16"/>
          <w:lang w:val="uk-UA"/>
        </w:rPr>
        <w:t xml:space="preserve">212-213. </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Бебик В.М. Полі</w:t>
      </w:r>
      <w:r>
        <w:rPr>
          <w:sz w:val="16"/>
          <w:szCs w:val="16"/>
          <w:lang w:val="uk-UA"/>
        </w:rPr>
        <w:t xml:space="preserve">тичний маркетинг і менеджмент / </w:t>
      </w:r>
      <w:r w:rsidRPr="00823C2E">
        <w:rPr>
          <w:sz w:val="16"/>
          <w:szCs w:val="16"/>
          <w:lang w:val="uk-UA"/>
        </w:rPr>
        <w:t>В.М.</w:t>
      </w:r>
      <w:r>
        <w:rPr>
          <w:sz w:val="16"/>
          <w:szCs w:val="16"/>
          <w:lang w:val="uk-UA"/>
        </w:rPr>
        <w:t xml:space="preserve"> </w:t>
      </w:r>
      <w:r w:rsidRPr="00823C2E">
        <w:rPr>
          <w:sz w:val="16"/>
          <w:szCs w:val="16"/>
          <w:lang w:val="uk-UA"/>
        </w:rPr>
        <w:t xml:space="preserve">Бебик. </w:t>
      </w:r>
      <w:r>
        <w:rPr>
          <w:sz w:val="16"/>
          <w:szCs w:val="16"/>
          <w:lang w:val="uk-UA"/>
        </w:rPr>
        <w:t>–</w:t>
      </w:r>
      <w:r w:rsidRPr="00823C2E">
        <w:rPr>
          <w:sz w:val="16"/>
          <w:szCs w:val="16"/>
          <w:lang w:val="uk-UA"/>
        </w:rPr>
        <w:t xml:space="preserve"> К.</w:t>
      </w:r>
      <w:r>
        <w:rPr>
          <w:sz w:val="16"/>
          <w:szCs w:val="16"/>
          <w:lang w:val="uk-UA"/>
        </w:rPr>
        <w:t xml:space="preserve"> :</w:t>
      </w:r>
      <w:r w:rsidRPr="00823C2E">
        <w:rPr>
          <w:sz w:val="16"/>
          <w:szCs w:val="16"/>
          <w:lang w:val="uk-UA"/>
        </w:rPr>
        <w:t xml:space="preserve"> Міжрегіональна академія управління персоналом</w:t>
      </w:r>
      <w:r>
        <w:rPr>
          <w:sz w:val="16"/>
          <w:szCs w:val="16"/>
          <w:lang w:val="uk-UA"/>
        </w:rPr>
        <w:t xml:space="preserve">, </w:t>
      </w:r>
      <w:r w:rsidRPr="00823C2E">
        <w:rPr>
          <w:sz w:val="16"/>
          <w:szCs w:val="16"/>
          <w:lang w:val="uk-UA"/>
        </w:rPr>
        <w:t xml:space="preserve">1996. </w:t>
      </w:r>
      <w:r w:rsidRPr="00843522">
        <w:rPr>
          <w:sz w:val="16"/>
          <w:szCs w:val="16"/>
          <w:lang w:val="uk-UA"/>
        </w:rPr>
        <w:t>–</w:t>
      </w:r>
      <w:r w:rsidRPr="00823C2E">
        <w:rPr>
          <w:sz w:val="16"/>
          <w:szCs w:val="16"/>
          <w:lang w:val="uk-UA"/>
        </w:rPr>
        <w:t xml:space="preserve"> 144</w:t>
      </w:r>
      <w:r>
        <w:rPr>
          <w:sz w:val="16"/>
          <w:szCs w:val="16"/>
          <w:lang w:val="uk-UA"/>
        </w:rPr>
        <w:t xml:space="preserve"> </w:t>
      </w:r>
      <w:r w:rsidRPr="00823C2E">
        <w:rPr>
          <w:sz w:val="16"/>
          <w:szCs w:val="16"/>
          <w:lang w:val="uk-UA"/>
        </w:rPr>
        <w:t xml:space="preserve">с. </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Воронина Е.П. Интернет и выборы: виртуальные избиратели и реальные голоса</w:t>
      </w:r>
      <w:r>
        <w:rPr>
          <w:sz w:val="16"/>
          <w:szCs w:val="16"/>
          <w:lang w:val="uk-UA"/>
        </w:rPr>
        <w:t xml:space="preserve"> / </w:t>
      </w:r>
      <w:r w:rsidRPr="00823C2E">
        <w:rPr>
          <w:sz w:val="16"/>
          <w:szCs w:val="16"/>
          <w:lang w:val="uk-UA"/>
        </w:rPr>
        <w:t>Е.П.  Воронина // США</w:t>
      </w:r>
      <w:r>
        <w:rPr>
          <w:sz w:val="16"/>
          <w:szCs w:val="16"/>
          <w:lang w:val="uk-UA"/>
        </w:rPr>
        <w:t xml:space="preserve"> </w:t>
      </w:r>
      <w:r w:rsidRPr="00823C2E">
        <w:rPr>
          <w:sz w:val="16"/>
          <w:szCs w:val="16"/>
          <w:lang w:val="uk-UA"/>
        </w:rPr>
        <w:t xml:space="preserve">: Экономика, политика, идеология. </w:t>
      </w:r>
      <w:r>
        <w:rPr>
          <w:sz w:val="16"/>
          <w:szCs w:val="16"/>
        </w:rPr>
        <w:t>–</w:t>
      </w:r>
      <w:r w:rsidRPr="00823C2E">
        <w:rPr>
          <w:sz w:val="16"/>
          <w:szCs w:val="16"/>
          <w:lang w:val="uk-UA"/>
        </w:rPr>
        <w:t xml:space="preserve"> 1996. </w:t>
      </w:r>
      <w:r>
        <w:rPr>
          <w:sz w:val="16"/>
          <w:szCs w:val="16"/>
        </w:rPr>
        <w:t>–</w:t>
      </w:r>
      <w:r w:rsidRPr="00823C2E">
        <w:rPr>
          <w:sz w:val="16"/>
          <w:szCs w:val="16"/>
          <w:lang w:val="uk-UA"/>
        </w:rPr>
        <w:t xml:space="preserve"> № 12. </w:t>
      </w:r>
      <w:r>
        <w:rPr>
          <w:sz w:val="16"/>
          <w:szCs w:val="16"/>
        </w:rPr>
        <w:t>–</w:t>
      </w:r>
      <w:r w:rsidRPr="00823C2E">
        <w:rPr>
          <w:sz w:val="16"/>
          <w:szCs w:val="16"/>
          <w:lang w:val="uk-UA"/>
        </w:rPr>
        <w:t xml:space="preserve"> C.</w:t>
      </w:r>
      <w:r>
        <w:rPr>
          <w:sz w:val="16"/>
          <w:szCs w:val="16"/>
          <w:lang w:val="uk-UA"/>
        </w:rPr>
        <w:t xml:space="preserve"> </w:t>
      </w:r>
      <w:r w:rsidRPr="00823C2E">
        <w:rPr>
          <w:sz w:val="16"/>
          <w:szCs w:val="16"/>
          <w:lang w:val="uk-UA"/>
        </w:rPr>
        <w:t>98-103.</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Головатий М.Ф. Професія</w:t>
      </w:r>
      <w:r>
        <w:rPr>
          <w:sz w:val="16"/>
          <w:szCs w:val="16"/>
          <w:lang w:val="uk-UA"/>
        </w:rPr>
        <w:t xml:space="preserve"> </w:t>
      </w:r>
      <w:r>
        <w:rPr>
          <w:sz w:val="16"/>
          <w:szCs w:val="16"/>
        </w:rPr>
        <w:t>–</w:t>
      </w:r>
      <w:r w:rsidRPr="00823C2E">
        <w:rPr>
          <w:sz w:val="16"/>
          <w:szCs w:val="16"/>
          <w:lang w:val="uk-UA"/>
        </w:rPr>
        <w:t xml:space="preserve"> політик</w:t>
      </w:r>
      <w:r>
        <w:rPr>
          <w:sz w:val="16"/>
          <w:szCs w:val="16"/>
          <w:lang w:val="uk-UA"/>
        </w:rPr>
        <w:t xml:space="preserve"> / </w:t>
      </w:r>
      <w:r w:rsidRPr="00823C2E">
        <w:rPr>
          <w:sz w:val="16"/>
          <w:szCs w:val="16"/>
          <w:lang w:val="uk-UA"/>
        </w:rPr>
        <w:t>М.Ф.</w:t>
      </w:r>
      <w:r>
        <w:rPr>
          <w:sz w:val="16"/>
          <w:szCs w:val="16"/>
          <w:lang w:val="uk-UA"/>
        </w:rPr>
        <w:t xml:space="preserve"> </w:t>
      </w:r>
      <w:r w:rsidRPr="00823C2E">
        <w:rPr>
          <w:sz w:val="16"/>
          <w:szCs w:val="16"/>
          <w:lang w:val="uk-UA"/>
        </w:rPr>
        <w:t xml:space="preserve">Головатий. </w:t>
      </w:r>
      <w:r>
        <w:rPr>
          <w:sz w:val="16"/>
          <w:szCs w:val="16"/>
        </w:rPr>
        <w:t>–</w:t>
      </w:r>
      <w:r w:rsidRPr="00823C2E">
        <w:rPr>
          <w:sz w:val="16"/>
          <w:szCs w:val="16"/>
          <w:lang w:val="uk-UA"/>
        </w:rPr>
        <w:t xml:space="preserve"> К.</w:t>
      </w:r>
      <w:proofErr w:type="gramStart"/>
      <w:r w:rsidRPr="00823C2E">
        <w:rPr>
          <w:sz w:val="16"/>
          <w:szCs w:val="16"/>
          <w:lang w:val="uk-UA"/>
        </w:rPr>
        <w:t xml:space="preserve"> :</w:t>
      </w:r>
      <w:proofErr w:type="gramEnd"/>
      <w:r w:rsidRPr="00823C2E">
        <w:rPr>
          <w:sz w:val="16"/>
          <w:szCs w:val="16"/>
          <w:lang w:val="uk-UA"/>
        </w:rPr>
        <w:t xml:space="preserve"> Парламентське вид-во, 2000. </w:t>
      </w:r>
      <w:r>
        <w:rPr>
          <w:sz w:val="16"/>
          <w:szCs w:val="16"/>
        </w:rPr>
        <w:t>–</w:t>
      </w:r>
      <w:r w:rsidRPr="00823C2E">
        <w:rPr>
          <w:sz w:val="16"/>
          <w:szCs w:val="16"/>
          <w:lang w:val="uk-UA"/>
        </w:rPr>
        <w:t xml:space="preserve"> 87</w:t>
      </w:r>
      <w:r>
        <w:rPr>
          <w:sz w:val="16"/>
          <w:szCs w:val="16"/>
          <w:lang w:val="uk-UA"/>
        </w:rPr>
        <w:t xml:space="preserve"> </w:t>
      </w:r>
      <w:r w:rsidRPr="00823C2E">
        <w:rPr>
          <w:sz w:val="16"/>
          <w:szCs w:val="16"/>
          <w:lang w:val="uk-UA"/>
        </w:rPr>
        <w:t xml:space="preserve">с. </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 xml:space="preserve">Григорьев М. Как рождаются слухи, или Тонкости превентивной пропаганды в СМИ </w:t>
      </w:r>
      <w:r>
        <w:rPr>
          <w:sz w:val="16"/>
          <w:szCs w:val="16"/>
          <w:lang w:val="uk-UA"/>
        </w:rPr>
        <w:t xml:space="preserve">/ </w:t>
      </w:r>
      <w:r w:rsidRPr="00823C2E">
        <w:rPr>
          <w:sz w:val="16"/>
          <w:szCs w:val="16"/>
          <w:lang w:val="uk-UA"/>
        </w:rPr>
        <w:t xml:space="preserve">М. Григорьев // Открытая политика. </w:t>
      </w:r>
      <w:r>
        <w:rPr>
          <w:sz w:val="16"/>
          <w:szCs w:val="16"/>
        </w:rPr>
        <w:t>–</w:t>
      </w:r>
      <w:r w:rsidRPr="00823C2E">
        <w:rPr>
          <w:sz w:val="16"/>
          <w:szCs w:val="16"/>
          <w:lang w:val="uk-UA"/>
        </w:rPr>
        <w:t xml:space="preserve"> 1999. </w:t>
      </w:r>
      <w:r>
        <w:rPr>
          <w:sz w:val="16"/>
          <w:szCs w:val="16"/>
        </w:rPr>
        <w:t>–</w:t>
      </w:r>
      <w:r>
        <w:rPr>
          <w:sz w:val="16"/>
          <w:szCs w:val="16"/>
          <w:lang w:val="uk-UA"/>
        </w:rPr>
        <w:t xml:space="preserve"> </w:t>
      </w:r>
      <w:r w:rsidRPr="00823C2E">
        <w:rPr>
          <w:sz w:val="16"/>
          <w:szCs w:val="16"/>
          <w:lang w:val="uk-UA"/>
        </w:rPr>
        <w:t xml:space="preserve">№ 9/10(40). </w:t>
      </w:r>
      <w:r>
        <w:rPr>
          <w:sz w:val="16"/>
          <w:szCs w:val="16"/>
        </w:rPr>
        <w:t>–</w:t>
      </w:r>
      <w:r w:rsidRPr="00823C2E">
        <w:rPr>
          <w:sz w:val="16"/>
          <w:szCs w:val="16"/>
          <w:lang w:val="uk-UA"/>
        </w:rPr>
        <w:t xml:space="preserve"> C.</w:t>
      </w:r>
      <w:r>
        <w:rPr>
          <w:sz w:val="16"/>
          <w:szCs w:val="16"/>
          <w:lang w:val="uk-UA"/>
        </w:rPr>
        <w:t xml:space="preserve"> </w:t>
      </w:r>
      <w:r w:rsidRPr="00823C2E">
        <w:rPr>
          <w:sz w:val="16"/>
          <w:szCs w:val="16"/>
          <w:lang w:val="uk-UA"/>
        </w:rPr>
        <w:t>80-88.</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 xml:space="preserve">Деркачов О. Вибори в Україні: Зовнішньополітичні орієнтації як чинник електоральної стратегії </w:t>
      </w:r>
      <w:r>
        <w:rPr>
          <w:sz w:val="16"/>
          <w:szCs w:val="16"/>
          <w:lang w:val="uk-UA"/>
        </w:rPr>
        <w:t xml:space="preserve">/ </w:t>
      </w:r>
      <w:r w:rsidRPr="00823C2E">
        <w:rPr>
          <w:sz w:val="16"/>
          <w:szCs w:val="16"/>
          <w:lang w:val="uk-UA"/>
        </w:rPr>
        <w:t xml:space="preserve">О. </w:t>
      </w:r>
      <w:r>
        <w:rPr>
          <w:sz w:val="16"/>
          <w:szCs w:val="16"/>
          <w:lang w:val="uk-UA"/>
        </w:rPr>
        <w:t xml:space="preserve"> </w:t>
      </w:r>
      <w:r w:rsidRPr="00823C2E">
        <w:rPr>
          <w:sz w:val="16"/>
          <w:szCs w:val="16"/>
          <w:lang w:val="uk-UA"/>
        </w:rPr>
        <w:t xml:space="preserve">Деркачов // Політична думка. </w:t>
      </w:r>
      <w:r w:rsidRPr="00843522">
        <w:rPr>
          <w:sz w:val="16"/>
          <w:szCs w:val="16"/>
          <w:lang w:val="uk-UA"/>
        </w:rPr>
        <w:t>–</w:t>
      </w:r>
      <w:r w:rsidRPr="00823C2E">
        <w:rPr>
          <w:sz w:val="16"/>
          <w:szCs w:val="16"/>
          <w:lang w:val="uk-UA"/>
        </w:rPr>
        <w:t xml:space="preserve"> 1999. </w:t>
      </w:r>
      <w:r w:rsidRPr="00843522">
        <w:rPr>
          <w:sz w:val="16"/>
          <w:szCs w:val="16"/>
          <w:lang w:val="uk-UA"/>
        </w:rPr>
        <w:t>–</w:t>
      </w:r>
      <w:r w:rsidRPr="00823C2E">
        <w:rPr>
          <w:sz w:val="16"/>
          <w:szCs w:val="16"/>
          <w:lang w:val="uk-UA"/>
        </w:rPr>
        <w:t xml:space="preserve"> № 3. </w:t>
      </w:r>
      <w:r w:rsidRPr="00843522">
        <w:rPr>
          <w:sz w:val="16"/>
          <w:szCs w:val="16"/>
          <w:lang w:val="uk-UA"/>
        </w:rPr>
        <w:t>–</w:t>
      </w:r>
      <w:r w:rsidRPr="00823C2E">
        <w:rPr>
          <w:sz w:val="16"/>
          <w:szCs w:val="16"/>
          <w:lang w:val="uk-UA"/>
        </w:rPr>
        <w:t xml:space="preserve"> C.28-33.</w:t>
      </w:r>
    </w:p>
    <w:p w:rsidR="0029121D" w:rsidRPr="00823C2E" w:rsidRDefault="0029121D" w:rsidP="0029121D">
      <w:pPr>
        <w:numPr>
          <w:ilvl w:val="0"/>
          <w:numId w:val="3"/>
        </w:numPr>
        <w:tabs>
          <w:tab w:val="left" w:pos="0"/>
        </w:tabs>
        <w:ind w:left="0" w:firstLine="284"/>
        <w:jc w:val="both"/>
        <w:rPr>
          <w:sz w:val="16"/>
          <w:szCs w:val="16"/>
          <w:lang w:val="uk-UA"/>
        </w:rPr>
      </w:pPr>
      <w:r>
        <w:rPr>
          <w:sz w:val="16"/>
          <w:szCs w:val="16"/>
          <w:lang w:val="uk-UA"/>
        </w:rPr>
        <w:t xml:space="preserve">Душин И.Л. </w:t>
      </w:r>
      <w:r w:rsidRPr="00823C2E">
        <w:rPr>
          <w:sz w:val="16"/>
          <w:szCs w:val="16"/>
          <w:lang w:val="uk-UA"/>
        </w:rPr>
        <w:t>Выборы: технология избирательных кампаний</w:t>
      </w:r>
      <w:r>
        <w:rPr>
          <w:sz w:val="16"/>
          <w:szCs w:val="16"/>
          <w:lang w:val="uk-UA"/>
        </w:rPr>
        <w:t xml:space="preserve"> / </w:t>
      </w:r>
      <w:r w:rsidRPr="00823C2E">
        <w:rPr>
          <w:sz w:val="16"/>
          <w:szCs w:val="16"/>
          <w:lang w:val="uk-UA"/>
        </w:rPr>
        <w:t>Душ</w:t>
      </w:r>
      <w:r>
        <w:rPr>
          <w:sz w:val="16"/>
          <w:szCs w:val="16"/>
          <w:lang w:val="uk-UA"/>
        </w:rPr>
        <w:t>ин И.Л., Сысун А.И., Ложкин Б.Е</w:t>
      </w:r>
      <w:r w:rsidRPr="00823C2E">
        <w:rPr>
          <w:sz w:val="16"/>
          <w:szCs w:val="16"/>
          <w:lang w:val="uk-UA"/>
        </w:rPr>
        <w:t xml:space="preserve">. </w:t>
      </w:r>
      <w:r>
        <w:rPr>
          <w:sz w:val="16"/>
          <w:szCs w:val="16"/>
        </w:rPr>
        <w:t>–</w:t>
      </w:r>
      <w:r w:rsidRPr="00823C2E">
        <w:rPr>
          <w:sz w:val="16"/>
          <w:szCs w:val="16"/>
          <w:lang w:val="uk-UA"/>
        </w:rPr>
        <w:t xml:space="preserve"> Х</w:t>
      </w:r>
      <w:r>
        <w:rPr>
          <w:sz w:val="16"/>
          <w:szCs w:val="16"/>
          <w:lang w:val="uk-UA"/>
        </w:rPr>
        <w:t>арків</w:t>
      </w:r>
      <w:r w:rsidRPr="00823C2E">
        <w:rPr>
          <w:sz w:val="16"/>
          <w:szCs w:val="16"/>
          <w:lang w:val="uk-UA"/>
        </w:rPr>
        <w:t xml:space="preserve"> : РА, 1998. </w:t>
      </w:r>
      <w:r>
        <w:rPr>
          <w:sz w:val="16"/>
          <w:szCs w:val="16"/>
        </w:rPr>
        <w:t>–</w:t>
      </w:r>
      <w:r w:rsidRPr="00823C2E">
        <w:rPr>
          <w:sz w:val="16"/>
          <w:szCs w:val="16"/>
          <w:lang w:val="uk-UA"/>
        </w:rPr>
        <w:t xml:space="preserve"> 153</w:t>
      </w:r>
      <w:r>
        <w:rPr>
          <w:sz w:val="16"/>
          <w:szCs w:val="16"/>
          <w:lang w:val="uk-UA"/>
        </w:rPr>
        <w:t xml:space="preserve"> </w:t>
      </w:r>
      <w:r w:rsidRPr="00823C2E">
        <w:rPr>
          <w:sz w:val="16"/>
          <w:szCs w:val="16"/>
          <w:lang w:val="uk-UA"/>
        </w:rPr>
        <w:t>с.</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 xml:space="preserve">Залывский М.Н. Избирательный процесс во Франции </w:t>
      </w:r>
      <w:r>
        <w:rPr>
          <w:sz w:val="16"/>
          <w:szCs w:val="16"/>
          <w:lang w:val="uk-UA"/>
        </w:rPr>
        <w:t xml:space="preserve">/ </w:t>
      </w:r>
      <w:r w:rsidRPr="00823C2E">
        <w:rPr>
          <w:sz w:val="16"/>
          <w:szCs w:val="16"/>
          <w:lang w:val="uk-UA"/>
        </w:rPr>
        <w:t xml:space="preserve">М.Н. Залывский // С именем Ломоносова </w:t>
      </w:r>
      <w:r>
        <w:rPr>
          <w:sz w:val="16"/>
          <w:szCs w:val="16"/>
          <w:lang w:val="uk-UA"/>
        </w:rPr>
        <w:t>–</w:t>
      </w:r>
      <w:r w:rsidRPr="00823C2E">
        <w:rPr>
          <w:sz w:val="16"/>
          <w:szCs w:val="16"/>
          <w:lang w:val="uk-UA"/>
        </w:rPr>
        <w:t xml:space="preserve"> в XXI век: Сборник научных трудов молодых ученых, аспирантов и студентов. - Архангельск, 2001. - C.148-151.</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Как делается президент</w:t>
      </w:r>
      <w:r>
        <w:rPr>
          <w:sz w:val="16"/>
          <w:szCs w:val="16"/>
          <w:lang w:val="uk-UA"/>
        </w:rPr>
        <w:t xml:space="preserve"> </w:t>
      </w:r>
      <w:r w:rsidRPr="00823C2E">
        <w:rPr>
          <w:sz w:val="16"/>
          <w:szCs w:val="16"/>
          <w:lang w:val="uk-UA"/>
        </w:rPr>
        <w:t xml:space="preserve">: </w:t>
      </w:r>
      <w:r>
        <w:rPr>
          <w:sz w:val="16"/>
          <w:szCs w:val="16"/>
          <w:lang w:val="uk-UA"/>
        </w:rPr>
        <w:t>п</w:t>
      </w:r>
      <w:r w:rsidRPr="00823C2E">
        <w:rPr>
          <w:sz w:val="16"/>
          <w:szCs w:val="16"/>
          <w:lang w:val="uk-UA"/>
        </w:rPr>
        <w:t xml:space="preserve">ер. с англ. / Предисл. и общ. ред. С.М. Плеханова. </w:t>
      </w:r>
      <w:r>
        <w:rPr>
          <w:sz w:val="16"/>
          <w:szCs w:val="16"/>
          <w:lang w:val="uk-UA"/>
        </w:rPr>
        <w:t>–</w:t>
      </w:r>
      <w:r w:rsidRPr="00823C2E">
        <w:rPr>
          <w:sz w:val="16"/>
          <w:szCs w:val="16"/>
          <w:lang w:val="uk-UA"/>
        </w:rPr>
        <w:t xml:space="preserve"> М.</w:t>
      </w:r>
      <w:r>
        <w:rPr>
          <w:sz w:val="16"/>
          <w:szCs w:val="16"/>
          <w:lang w:val="uk-UA"/>
        </w:rPr>
        <w:t xml:space="preserve"> </w:t>
      </w:r>
      <w:r w:rsidRPr="00823C2E">
        <w:rPr>
          <w:sz w:val="16"/>
          <w:szCs w:val="16"/>
          <w:lang w:val="uk-UA"/>
        </w:rPr>
        <w:t xml:space="preserve">: Прогресс, 1985. </w:t>
      </w:r>
      <w:r>
        <w:rPr>
          <w:sz w:val="16"/>
          <w:szCs w:val="16"/>
          <w:lang w:val="uk-UA"/>
        </w:rPr>
        <w:t>–</w:t>
      </w:r>
      <w:r w:rsidRPr="00823C2E">
        <w:rPr>
          <w:sz w:val="16"/>
          <w:szCs w:val="16"/>
          <w:lang w:val="uk-UA"/>
        </w:rPr>
        <w:t xml:space="preserve"> 312 с. </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 xml:space="preserve">Калинин А. Апология политических технологий: Непредвзятый взгляд на бизнес, которому не повезло </w:t>
      </w:r>
      <w:r>
        <w:rPr>
          <w:sz w:val="16"/>
          <w:szCs w:val="16"/>
          <w:lang w:val="uk-UA"/>
        </w:rPr>
        <w:t xml:space="preserve">/ </w:t>
      </w:r>
      <w:r w:rsidRPr="00823C2E">
        <w:rPr>
          <w:sz w:val="16"/>
          <w:szCs w:val="16"/>
          <w:lang w:val="uk-UA"/>
        </w:rPr>
        <w:t xml:space="preserve">А. Калинин // Россия XXI. </w:t>
      </w:r>
      <w:r>
        <w:rPr>
          <w:sz w:val="16"/>
          <w:szCs w:val="16"/>
          <w:lang w:val="uk-UA"/>
        </w:rPr>
        <w:t>–</w:t>
      </w:r>
      <w:r w:rsidRPr="00823C2E">
        <w:rPr>
          <w:sz w:val="16"/>
          <w:szCs w:val="16"/>
          <w:lang w:val="uk-UA"/>
        </w:rPr>
        <w:t xml:space="preserve"> 2002. </w:t>
      </w:r>
      <w:r>
        <w:rPr>
          <w:sz w:val="16"/>
          <w:szCs w:val="16"/>
          <w:lang w:val="uk-UA"/>
        </w:rPr>
        <w:t>–</w:t>
      </w:r>
      <w:r w:rsidRPr="00823C2E">
        <w:rPr>
          <w:sz w:val="16"/>
          <w:szCs w:val="16"/>
          <w:lang w:val="uk-UA"/>
        </w:rPr>
        <w:t xml:space="preserve"> № 1. </w:t>
      </w:r>
      <w:r>
        <w:rPr>
          <w:sz w:val="16"/>
          <w:szCs w:val="16"/>
          <w:lang w:val="uk-UA"/>
        </w:rPr>
        <w:t>–</w:t>
      </w:r>
      <w:r w:rsidRPr="00823C2E">
        <w:rPr>
          <w:sz w:val="16"/>
          <w:szCs w:val="16"/>
          <w:lang w:val="uk-UA"/>
        </w:rPr>
        <w:t xml:space="preserve"> C.</w:t>
      </w:r>
      <w:r>
        <w:rPr>
          <w:sz w:val="16"/>
          <w:szCs w:val="16"/>
          <w:lang w:val="uk-UA"/>
        </w:rPr>
        <w:t xml:space="preserve"> </w:t>
      </w:r>
      <w:r w:rsidRPr="00823C2E">
        <w:rPr>
          <w:sz w:val="16"/>
          <w:szCs w:val="16"/>
          <w:lang w:val="uk-UA"/>
        </w:rPr>
        <w:t>16-45.</w:t>
      </w:r>
    </w:p>
    <w:p w:rsidR="0029121D" w:rsidRPr="00823C2E" w:rsidRDefault="0029121D" w:rsidP="0029121D">
      <w:pPr>
        <w:numPr>
          <w:ilvl w:val="0"/>
          <w:numId w:val="3"/>
        </w:numPr>
        <w:tabs>
          <w:tab w:val="left" w:pos="0"/>
        </w:tabs>
        <w:ind w:left="0" w:firstLine="284"/>
        <w:jc w:val="both"/>
        <w:rPr>
          <w:sz w:val="16"/>
          <w:szCs w:val="16"/>
          <w:lang w:val="uk-UA"/>
        </w:rPr>
      </w:pPr>
      <w:r>
        <w:rPr>
          <w:sz w:val="16"/>
          <w:szCs w:val="16"/>
          <w:lang w:val="uk-UA"/>
        </w:rPr>
        <w:t xml:space="preserve">Кирюхина М. </w:t>
      </w:r>
      <w:r w:rsidRPr="00823C2E">
        <w:rPr>
          <w:sz w:val="16"/>
          <w:szCs w:val="16"/>
          <w:lang w:val="uk-UA"/>
        </w:rPr>
        <w:t xml:space="preserve">Мифы и реалии новейших избирательных технологий </w:t>
      </w:r>
      <w:r>
        <w:rPr>
          <w:sz w:val="16"/>
          <w:szCs w:val="16"/>
          <w:lang w:val="uk-UA"/>
        </w:rPr>
        <w:t>/</w:t>
      </w:r>
      <w:r w:rsidRPr="00100207">
        <w:rPr>
          <w:sz w:val="16"/>
          <w:szCs w:val="16"/>
          <w:lang w:val="uk-UA"/>
        </w:rPr>
        <w:t xml:space="preserve"> </w:t>
      </w:r>
      <w:r w:rsidRPr="00823C2E">
        <w:rPr>
          <w:sz w:val="16"/>
          <w:szCs w:val="16"/>
          <w:lang w:val="uk-UA"/>
        </w:rPr>
        <w:t>М.</w:t>
      </w:r>
      <w:r>
        <w:rPr>
          <w:sz w:val="16"/>
          <w:szCs w:val="16"/>
          <w:lang w:val="uk-UA"/>
        </w:rPr>
        <w:t xml:space="preserve"> </w:t>
      </w:r>
      <w:r w:rsidRPr="00823C2E">
        <w:rPr>
          <w:sz w:val="16"/>
          <w:szCs w:val="16"/>
          <w:lang w:val="uk-UA"/>
        </w:rPr>
        <w:t xml:space="preserve">Кирюхина, Э. </w:t>
      </w:r>
      <w:r>
        <w:rPr>
          <w:sz w:val="16"/>
          <w:szCs w:val="16"/>
          <w:lang w:val="uk-UA"/>
        </w:rPr>
        <w:t xml:space="preserve"> </w:t>
      </w:r>
      <w:r w:rsidRPr="00823C2E">
        <w:rPr>
          <w:sz w:val="16"/>
          <w:szCs w:val="16"/>
          <w:lang w:val="uk-UA"/>
        </w:rPr>
        <w:t>Кирюхин // Політика.</w:t>
      </w:r>
      <w:r w:rsidRPr="00843522">
        <w:rPr>
          <w:sz w:val="16"/>
          <w:szCs w:val="16"/>
          <w:lang w:val="uk-UA"/>
        </w:rPr>
        <w:t xml:space="preserve"> </w:t>
      </w:r>
      <w:r>
        <w:rPr>
          <w:sz w:val="16"/>
          <w:szCs w:val="16"/>
          <w:lang w:val="uk-UA"/>
        </w:rPr>
        <w:t>–</w:t>
      </w:r>
      <w:r w:rsidRPr="00823C2E">
        <w:rPr>
          <w:sz w:val="16"/>
          <w:szCs w:val="16"/>
          <w:lang w:val="uk-UA"/>
        </w:rPr>
        <w:t xml:space="preserve"> 1999. </w:t>
      </w:r>
      <w:r>
        <w:rPr>
          <w:sz w:val="16"/>
          <w:szCs w:val="16"/>
          <w:lang w:val="uk-UA"/>
        </w:rPr>
        <w:t>–</w:t>
      </w:r>
      <w:r w:rsidRPr="00823C2E">
        <w:rPr>
          <w:sz w:val="16"/>
          <w:szCs w:val="16"/>
          <w:lang w:val="uk-UA"/>
        </w:rPr>
        <w:t xml:space="preserve"> 26 мая. </w:t>
      </w:r>
      <w:r>
        <w:rPr>
          <w:sz w:val="16"/>
          <w:szCs w:val="16"/>
          <w:lang w:val="uk-UA"/>
        </w:rPr>
        <w:t>–</w:t>
      </w:r>
      <w:r w:rsidRPr="00823C2E">
        <w:rPr>
          <w:sz w:val="16"/>
          <w:szCs w:val="16"/>
          <w:lang w:val="uk-UA"/>
        </w:rPr>
        <w:t xml:space="preserve">  C.8.</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 xml:space="preserve">Кошелюк М.Е. Технологии политических выборов. </w:t>
      </w:r>
      <w:r>
        <w:rPr>
          <w:sz w:val="16"/>
          <w:szCs w:val="16"/>
          <w:lang w:val="uk-UA"/>
        </w:rPr>
        <w:t>–</w:t>
      </w:r>
      <w:r w:rsidRPr="00823C2E">
        <w:rPr>
          <w:sz w:val="16"/>
          <w:szCs w:val="16"/>
          <w:lang w:val="uk-UA"/>
        </w:rPr>
        <w:t xml:space="preserve">  2-е изд., перераб. и доп.</w:t>
      </w:r>
      <w:r>
        <w:rPr>
          <w:sz w:val="16"/>
          <w:szCs w:val="16"/>
          <w:lang w:val="uk-UA"/>
        </w:rPr>
        <w:t xml:space="preserve"> / </w:t>
      </w:r>
      <w:r w:rsidRPr="00823C2E">
        <w:rPr>
          <w:sz w:val="16"/>
          <w:szCs w:val="16"/>
          <w:lang w:val="uk-UA"/>
        </w:rPr>
        <w:t>М.Е.  Кошелюк</w:t>
      </w:r>
      <w:r>
        <w:rPr>
          <w:sz w:val="16"/>
          <w:szCs w:val="16"/>
          <w:lang w:val="uk-UA"/>
        </w:rPr>
        <w:t>. –</w:t>
      </w:r>
      <w:r w:rsidRPr="00823C2E">
        <w:rPr>
          <w:sz w:val="16"/>
          <w:szCs w:val="16"/>
          <w:lang w:val="uk-UA"/>
        </w:rPr>
        <w:t xml:space="preserve">  СПб.</w:t>
      </w:r>
      <w:r>
        <w:rPr>
          <w:sz w:val="16"/>
          <w:szCs w:val="16"/>
          <w:lang w:val="uk-UA"/>
        </w:rPr>
        <w:t xml:space="preserve"> </w:t>
      </w:r>
      <w:r w:rsidRPr="00823C2E">
        <w:rPr>
          <w:sz w:val="16"/>
          <w:szCs w:val="16"/>
          <w:lang w:val="uk-UA"/>
        </w:rPr>
        <w:t xml:space="preserve">: Питер, 2004. </w:t>
      </w:r>
      <w:r>
        <w:rPr>
          <w:sz w:val="16"/>
          <w:szCs w:val="16"/>
          <w:lang w:val="uk-UA"/>
        </w:rPr>
        <w:t>–</w:t>
      </w:r>
      <w:r w:rsidRPr="00823C2E">
        <w:rPr>
          <w:sz w:val="16"/>
          <w:szCs w:val="16"/>
          <w:lang w:val="uk-UA"/>
        </w:rPr>
        <w:t xml:space="preserve">  239</w:t>
      </w:r>
      <w:r>
        <w:rPr>
          <w:sz w:val="16"/>
          <w:szCs w:val="16"/>
          <w:lang w:val="uk-UA"/>
        </w:rPr>
        <w:t xml:space="preserve"> </w:t>
      </w:r>
      <w:r w:rsidRPr="00823C2E">
        <w:rPr>
          <w:sz w:val="16"/>
          <w:szCs w:val="16"/>
          <w:lang w:val="uk-UA"/>
        </w:rPr>
        <w:t xml:space="preserve">с. </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lastRenderedPageBreak/>
        <w:t xml:space="preserve">Луговська В.В. Маніпуляційний аспект «чорних» PR технологій </w:t>
      </w:r>
      <w:r>
        <w:rPr>
          <w:sz w:val="16"/>
          <w:szCs w:val="16"/>
          <w:lang w:val="uk-UA"/>
        </w:rPr>
        <w:t xml:space="preserve">/ </w:t>
      </w:r>
      <w:r w:rsidRPr="00823C2E">
        <w:rPr>
          <w:sz w:val="16"/>
          <w:szCs w:val="16"/>
          <w:lang w:val="uk-UA"/>
        </w:rPr>
        <w:t xml:space="preserve">В.В. Луговська // Нова парадигма: Альманах наукових праць. </w:t>
      </w:r>
      <w:r>
        <w:rPr>
          <w:sz w:val="16"/>
          <w:szCs w:val="16"/>
          <w:lang w:val="uk-UA"/>
        </w:rPr>
        <w:t>–</w:t>
      </w:r>
      <w:r w:rsidRPr="00823C2E">
        <w:rPr>
          <w:sz w:val="16"/>
          <w:szCs w:val="16"/>
          <w:lang w:val="uk-UA"/>
        </w:rPr>
        <w:t xml:space="preserve"> 2002. </w:t>
      </w:r>
      <w:r>
        <w:rPr>
          <w:sz w:val="16"/>
          <w:szCs w:val="16"/>
          <w:lang w:val="uk-UA"/>
        </w:rPr>
        <w:t>–</w:t>
      </w:r>
      <w:r w:rsidRPr="00823C2E">
        <w:rPr>
          <w:sz w:val="16"/>
          <w:szCs w:val="16"/>
          <w:lang w:val="uk-UA"/>
        </w:rPr>
        <w:t xml:space="preserve"> Вип.24. </w:t>
      </w:r>
      <w:r>
        <w:rPr>
          <w:sz w:val="16"/>
          <w:szCs w:val="16"/>
          <w:lang w:val="uk-UA"/>
        </w:rPr>
        <w:t>–</w:t>
      </w:r>
      <w:r w:rsidRPr="00823C2E">
        <w:rPr>
          <w:sz w:val="16"/>
          <w:szCs w:val="16"/>
          <w:lang w:val="uk-UA"/>
        </w:rPr>
        <w:t xml:space="preserve">  C.</w:t>
      </w:r>
      <w:r>
        <w:rPr>
          <w:sz w:val="16"/>
          <w:szCs w:val="16"/>
          <w:lang w:val="uk-UA"/>
        </w:rPr>
        <w:t xml:space="preserve"> </w:t>
      </w:r>
      <w:r w:rsidRPr="00823C2E">
        <w:rPr>
          <w:sz w:val="16"/>
          <w:szCs w:val="16"/>
          <w:lang w:val="uk-UA"/>
        </w:rPr>
        <w:t>114-116.</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Мальцева Н.М. Грязные избирательные технологии : Мифы и реальность</w:t>
      </w:r>
      <w:r>
        <w:rPr>
          <w:sz w:val="16"/>
          <w:szCs w:val="16"/>
          <w:lang w:val="uk-UA"/>
        </w:rPr>
        <w:t xml:space="preserve"> / </w:t>
      </w:r>
      <w:r w:rsidRPr="00823C2E">
        <w:rPr>
          <w:sz w:val="16"/>
          <w:szCs w:val="16"/>
          <w:lang w:val="uk-UA"/>
        </w:rPr>
        <w:t>Н.М.</w:t>
      </w:r>
      <w:r>
        <w:rPr>
          <w:sz w:val="16"/>
          <w:szCs w:val="16"/>
          <w:lang w:val="uk-UA"/>
        </w:rPr>
        <w:t xml:space="preserve"> </w:t>
      </w:r>
      <w:r w:rsidRPr="00823C2E">
        <w:rPr>
          <w:sz w:val="16"/>
          <w:szCs w:val="16"/>
          <w:lang w:val="uk-UA"/>
        </w:rPr>
        <w:t xml:space="preserve">Мальцева. </w:t>
      </w:r>
      <w:r>
        <w:rPr>
          <w:sz w:val="16"/>
          <w:szCs w:val="16"/>
          <w:lang w:val="uk-UA"/>
        </w:rPr>
        <w:t>–</w:t>
      </w:r>
      <w:r w:rsidRPr="00823C2E">
        <w:rPr>
          <w:sz w:val="16"/>
          <w:szCs w:val="16"/>
          <w:lang w:val="uk-UA"/>
        </w:rPr>
        <w:t xml:space="preserve"> М.</w:t>
      </w:r>
      <w:r>
        <w:rPr>
          <w:sz w:val="16"/>
          <w:szCs w:val="16"/>
          <w:lang w:val="uk-UA"/>
        </w:rPr>
        <w:t xml:space="preserve"> : Астра-пресс</w:t>
      </w:r>
      <w:r w:rsidRPr="00823C2E">
        <w:rPr>
          <w:sz w:val="16"/>
          <w:szCs w:val="16"/>
          <w:lang w:val="uk-UA"/>
        </w:rPr>
        <w:t xml:space="preserve">, 2003. </w:t>
      </w:r>
      <w:r>
        <w:rPr>
          <w:sz w:val="16"/>
          <w:szCs w:val="16"/>
          <w:lang w:val="uk-UA"/>
        </w:rPr>
        <w:t>–</w:t>
      </w:r>
      <w:r w:rsidRPr="00823C2E">
        <w:rPr>
          <w:sz w:val="16"/>
          <w:szCs w:val="16"/>
          <w:lang w:val="uk-UA"/>
        </w:rPr>
        <w:t xml:space="preserve">  207с.</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 xml:space="preserve">Михайленко В.С. Анализ выборных технологий (Россия, Украина, США) </w:t>
      </w:r>
      <w:r>
        <w:rPr>
          <w:sz w:val="16"/>
          <w:szCs w:val="16"/>
          <w:lang w:val="uk-UA"/>
        </w:rPr>
        <w:t>/</w:t>
      </w:r>
      <w:r w:rsidRPr="00100207">
        <w:rPr>
          <w:sz w:val="16"/>
          <w:szCs w:val="16"/>
          <w:lang w:val="uk-UA"/>
        </w:rPr>
        <w:t xml:space="preserve"> </w:t>
      </w:r>
      <w:r w:rsidRPr="00823C2E">
        <w:rPr>
          <w:sz w:val="16"/>
          <w:szCs w:val="16"/>
          <w:lang w:val="uk-UA"/>
        </w:rPr>
        <w:t xml:space="preserve">В.С. Михайленко // Актуальні проблеми політики. </w:t>
      </w:r>
      <w:r>
        <w:rPr>
          <w:sz w:val="16"/>
          <w:szCs w:val="16"/>
          <w:lang w:val="uk-UA"/>
        </w:rPr>
        <w:t>–</w:t>
      </w:r>
      <w:r w:rsidRPr="00823C2E">
        <w:rPr>
          <w:sz w:val="16"/>
          <w:szCs w:val="16"/>
          <w:lang w:val="uk-UA"/>
        </w:rPr>
        <w:t xml:space="preserve"> 2001. </w:t>
      </w:r>
      <w:r>
        <w:rPr>
          <w:sz w:val="16"/>
          <w:szCs w:val="16"/>
          <w:lang w:val="uk-UA"/>
        </w:rPr>
        <w:t>–</w:t>
      </w:r>
      <w:r w:rsidRPr="00823C2E">
        <w:rPr>
          <w:sz w:val="16"/>
          <w:szCs w:val="16"/>
          <w:lang w:val="uk-UA"/>
        </w:rPr>
        <w:t xml:space="preserve"> Вип. 10/11. </w:t>
      </w:r>
      <w:r>
        <w:rPr>
          <w:sz w:val="16"/>
          <w:szCs w:val="16"/>
          <w:lang w:val="uk-UA"/>
        </w:rPr>
        <w:t>–</w:t>
      </w:r>
      <w:r w:rsidRPr="00823C2E">
        <w:rPr>
          <w:sz w:val="16"/>
          <w:szCs w:val="16"/>
          <w:lang w:val="uk-UA"/>
        </w:rPr>
        <w:t xml:space="preserve"> C.</w:t>
      </w:r>
      <w:r>
        <w:rPr>
          <w:sz w:val="16"/>
          <w:szCs w:val="16"/>
          <w:lang w:val="uk-UA"/>
        </w:rPr>
        <w:t xml:space="preserve"> </w:t>
      </w:r>
      <w:r w:rsidRPr="00823C2E">
        <w:rPr>
          <w:sz w:val="16"/>
          <w:szCs w:val="16"/>
          <w:lang w:val="uk-UA"/>
        </w:rPr>
        <w:t>321-326.</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 xml:space="preserve">Місцеве самоврядування: 10 років здобутків Незалежності України / В.А. Граб (ред.). </w:t>
      </w:r>
      <w:r>
        <w:rPr>
          <w:sz w:val="16"/>
          <w:szCs w:val="16"/>
          <w:lang w:val="uk-UA"/>
        </w:rPr>
        <w:t>–</w:t>
      </w:r>
      <w:r w:rsidRPr="00823C2E">
        <w:rPr>
          <w:sz w:val="16"/>
          <w:szCs w:val="16"/>
          <w:lang w:val="uk-UA"/>
        </w:rPr>
        <w:t xml:space="preserve"> К. : Парламентське видавництво, 2002. </w:t>
      </w:r>
      <w:r>
        <w:rPr>
          <w:sz w:val="16"/>
          <w:szCs w:val="16"/>
          <w:lang w:val="uk-UA"/>
        </w:rPr>
        <w:t>–</w:t>
      </w:r>
      <w:r w:rsidRPr="00823C2E">
        <w:rPr>
          <w:sz w:val="16"/>
          <w:szCs w:val="16"/>
          <w:lang w:val="uk-UA"/>
        </w:rPr>
        <w:t xml:space="preserve"> 431</w:t>
      </w:r>
      <w:r>
        <w:rPr>
          <w:sz w:val="16"/>
          <w:szCs w:val="16"/>
          <w:lang w:val="uk-UA"/>
        </w:rPr>
        <w:t xml:space="preserve"> </w:t>
      </w:r>
      <w:r w:rsidRPr="00823C2E">
        <w:rPr>
          <w:sz w:val="16"/>
          <w:szCs w:val="16"/>
          <w:lang w:val="uk-UA"/>
        </w:rPr>
        <w:t xml:space="preserve">с. </w:t>
      </w:r>
    </w:p>
    <w:p w:rsidR="0029121D" w:rsidRPr="00823C2E" w:rsidRDefault="0029121D" w:rsidP="0029121D">
      <w:pPr>
        <w:numPr>
          <w:ilvl w:val="0"/>
          <w:numId w:val="3"/>
        </w:numPr>
        <w:tabs>
          <w:tab w:val="left" w:pos="0"/>
        </w:tabs>
        <w:ind w:left="0" w:firstLine="284"/>
        <w:jc w:val="both"/>
        <w:rPr>
          <w:sz w:val="16"/>
          <w:szCs w:val="16"/>
          <w:lang w:val="uk-UA"/>
        </w:rPr>
      </w:pPr>
      <w:r>
        <w:rPr>
          <w:sz w:val="16"/>
          <w:szCs w:val="16"/>
          <w:lang w:val="uk-UA"/>
        </w:rPr>
        <w:t xml:space="preserve">Міцкевич Е. Телебачення і вибори / </w:t>
      </w:r>
      <w:r w:rsidRPr="00823C2E">
        <w:rPr>
          <w:sz w:val="16"/>
          <w:szCs w:val="16"/>
          <w:lang w:val="uk-UA"/>
        </w:rPr>
        <w:t>Е.</w:t>
      </w:r>
      <w:r>
        <w:rPr>
          <w:sz w:val="16"/>
          <w:szCs w:val="16"/>
          <w:lang w:val="uk-UA"/>
        </w:rPr>
        <w:t xml:space="preserve"> </w:t>
      </w:r>
      <w:r w:rsidRPr="00823C2E">
        <w:rPr>
          <w:sz w:val="16"/>
          <w:szCs w:val="16"/>
          <w:lang w:val="uk-UA"/>
        </w:rPr>
        <w:t xml:space="preserve">Міцкевич, </w:t>
      </w:r>
      <w:r>
        <w:rPr>
          <w:sz w:val="16"/>
          <w:szCs w:val="16"/>
          <w:lang w:val="uk-UA"/>
        </w:rPr>
        <w:t xml:space="preserve">Ч. </w:t>
      </w:r>
      <w:r w:rsidRPr="00823C2E">
        <w:rPr>
          <w:sz w:val="16"/>
          <w:szCs w:val="16"/>
          <w:lang w:val="uk-UA"/>
        </w:rPr>
        <w:t>Файє</w:t>
      </w:r>
      <w:r>
        <w:rPr>
          <w:sz w:val="16"/>
          <w:szCs w:val="16"/>
          <w:lang w:val="uk-UA"/>
        </w:rPr>
        <w:t>рстоун–</w:t>
      </w:r>
      <w:r w:rsidRPr="00823C2E">
        <w:rPr>
          <w:sz w:val="16"/>
          <w:szCs w:val="16"/>
          <w:lang w:val="uk-UA"/>
        </w:rPr>
        <w:t xml:space="preserve">  К.</w:t>
      </w:r>
      <w:r>
        <w:rPr>
          <w:sz w:val="16"/>
          <w:szCs w:val="16"/>
          <w:lang w:val="uk-UA"/>
        </w:rPr>
        <w:t xml:space="preserve"> </w:t>
      </w:r>
      <w:r w:rsidRPr="00823C2E">
        <w:rPr>
          <w:sz w:val="16"/>
          <w:szCs w:val="16"/>
          <w:lang w:val="uk-UA"/>
        </w:rPr>
        <w:t>: Вік, 1994. - 128 с.</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Морозова Е. Технология избирательной кампании</w:t>
      </w:r>
      <w:r>
        <w:rPr>
          <w:sz w:val="16"/>
          <w:szCs w:val="16"/>
          <w:lang w:val="uk-UA"/>
        </w:rPr>
        <w:t xml:space="preserve"> /</w:t>
      </w:r>
      <w:r w:rsidRPr="00100207">
        <w:rPr>
          <w:sz w:val="16"/>
          <w:szCs w:val="16"/>
          <w:lang w:val="uk-UA"/>
        </w:rPr>
        <w:t xml:space="preserve"> </w:t>
      </w:r>
      <w:r w:rsidRPr="00823C2E">
        <w:rPr>
          <w:sz w:val="16"/>
          <w:szCs w:val="16"/>
          <w:lang w:val="uk-UA"/>
        </w:rPr>
        <w:t xml:space="preserve">Е.  Морозова // Власть. </w:t>
      </w:r>
      <w:r>
        <w:rPr>
          <w:sz w:val="16"/>
          <w:szCs w:val="16"/>
          <w:lang w:val="uk-UA"/>
        </w:rPr>
        <w:t>–</w:t>
      </w:r>
      <w:r w:rsidRPr="00823C2E">
        <w:rPr>
          <w:sz w:val="16"/>
          <w:szCs w:val="16"/>
          <w:lang w:val="uk-UA"/>
        </w:rPr>
        <w:t xml:space="preserve">  1995. - № 10. - C.26.</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Наумов В.И. Правовая стратегия кандидата, политической партии в избирательной кампании / Российский фонд свободных выборов</w:t>
      </w:r>
      <w:r>
        <w:rPr>
          <w:sz w:val="16"/>
          <w:szCs w:val="16"/>
          <w:lang w:val="uk-UA"/>
        </w:rPr>
        <w:t xml:space="preserve"> / </w:t>
      </w:r>
      <w:r w:rsidRPr="00823C2E">
        <w:rPr>
          <w:sz w:val="16"/>
          <w:szCs w:val="16"/>
          <w:lang w:val="uk-UA"/>
        </w:rPr>
        <w:t>В.И.</w:t>
      </w:r>
      <w:r>
        <w:rPr>
          <w:sz w:val="16"/>
          <w:szCs w:val="16"/>
          <w:lang w:val="uk-UA"/>
        </w:rPr>
        <w:t xml:space="preserve"> </w:t>
      </w:r>
      <w:r w:rsidRPr="00823C2E">
        <w:rPr>
          <w:sz w:val="16"/>
          <w:szCs w:val="16"/>
          <w:lang w:val="uk-UA"/>
        </w:rPr>
        <w:t xml:space="preserve">Наумов. </w:t>
      </w:r>
      <w:r>
        <w:rPr>
          <w:sz w:val="16"/>
          <w:szCs w:val="16"/>
          <w:lang w:val="uk-UA"/>
        </w:rPr>
        <w:t>–</w:t>
      </w:r>
      <w:r w:rsidRPr="00823C2E">
        <w:rPr>
          <w:sz w:val="16"/>
          <w:szCs w:val="16"/>
          <w:lang w:val="uk-UA"/>
        </w:rPr>
        <w:t xml:space="preserve">  М.</w:t>
      </w:r>
      <w:r>
        <w:rPr>
          <w:sz w:val="16"/>
          <w:szCs w:val="16"/>
          <w:lang w:val="uk-UA"/>
        </w:rPr>
        <w:t xml:space="preserve"> </w:t>
      </w:r>
      <w:r w:rsidRPr="00823C2E">
        <w:rPr>
          <w:sz w:val="16"/>
          <w:szCs w:val="16"/>
          <w:lang w:val="uk-UA"/>
        </w:rPr>
        <w:t xml:space="preserve">: Типография Новости, 2003. </w:t>
      </w:r>
      <w:r>
        <w:rPr>
          <w:sz w:val="16"/>
          <w:szCs w:val="16"/>
          <w:lang w:val="uk-UA"/>
        </w:rPr>
        <w:t>–</w:t>
      </w:r>
      <w:r w:rsidRPr="00823C2E">
        <w:rPr>
          <w:sz w:val="16"/>
          <w:szCs w:val="16"/>
          <w:lang w:val="uk-UA"/>
        </w:rPr>
        <w:t xml:space="preserve">  110</w:t>
      </w:r>
      <w:r>
        <w:rPr>
          <w:sz w:val="16"/>
          <w:szCs w:val="16"/>
          <w:lang w:val="uk-UA"/>
        </w:rPr>
        <w:t xml:space="preserve"> </w:t>
      </w:r>
      <w:r w:rsidRPr="00823C2E">
        <w:rPr>
          <w:sz w:val="16"/>
          <w:szCs w:val="16"/>
          <w:lang w:val="uk-UA"/>
        </w:rPr>
        <w:t xml:space="preserve">с. </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 xml:space="preserve">Нахапетов В.М. Участь місцевого телебачення у виборчих кампаніях : </w:t>
      </w:r>
      <w:r>
        <w:rPr>
          <w:sz w:val="16"/>
          <w:szCs w:val="16"/>
          <w:lang w:val="uk-UA"/>
        </w:rPr>
        <w:t>м</w:t>
      </w:r>
      <w:r w:rsidRPr="00823C2E">
        <w:rPr>
          <w:sz w:val="16"/>
          <w:szCs w:val="16"/>
          <w:lang w:val="uk-UA"/>
        </w:rPr>
        <w:t>онографія</w:t>
      </w:r>
      <w:r>
        <w:rPr>
          <w:sz w:val="16"/>
          <w:szCs w:val="16"/>
          <w:lang w:val="uk-UA"/>
        </w:rPr>
        <w:t xml:space="preserve"> / </w:t>
      </w:r>
      <w:r w:rsidRPr="00823C2E">
        <w:rPr>
          <w:sz w:val="16"/>
          <w:szCs w:val="16"/>
          <w:lang w:val="uk-UA"/>
        </w:rPr>
        <w:t>В.М.</w:t>
      </w:r>
      <w:r>
        <w:rPr>
          <w:sz w:val="16"/>
          <w:szCs w:val="16"/>
          <w:lang w:val="uk-UA"/>
        </w:rPr>
        <w:t xml:space="preserve"> </w:t>
      </w:r>
      <w:r w:rsidRPr="00823C2E">
        <w:rPr>
          <w:sz w:val="16"/>
          <w:szCs w:val="16"/>
          <w:lang w:val="uk-UA"/>
        </w:rPr>
        <w:t xml:space="preserve">Нахапетов. </w:t>
      </w:r>
      <w:r>
        <w:rPr>
          <w:sz w:val="16"/>
          <w:szCs w:val="16"/>
          <w:lang w:val="uk-UA"/>
        </w:rPr>
        <w:t>–</w:t>
      </w:r>
      <w:r w:rsidRPr="00823C2E">
        <w:rPr>
          <w:sz w:val="16"/>
          <w:szCs w:val="16"/>
          <w:lang w:val="uk-UA"/>
        </w:rPr>
        <w:t xml:space="preserve"> О</w:t>
      </w:r>
      <w:r>
        <w:rPr>
          <w:sz w:val="16"/>
          <w:szCs w:val="16"/>
          <w:lang w:val="uk-UA"/>
        </w:rPr>
        <w:t xml:space="preserve">мск </w:t>
      </w:r>
      <w:r w:rsidRPr="00823C2E">
        <w:rPr>
          <w:sz w:val="16"/>
          <w:szCs w:val="16"/>
          <w:lang w:val="uk-UA"/>
        </w:rPr>
        <w:t xml:space="preserve">: Астропринт, 2000. </w:t>
      </w:r>
      <w:r>
        <w:rPr>
          <w:sz w:val="16"/>
          <w:szCs w:val="16"/>
          <w:lang w:val="uk-UA"/>
        </w:rPr>
        <w:t>–</w:t>
      </w:r>
      <w:r w:rsidRPr="00823C2E">
        <w:rPr>
          <w:sz w:val="16"/>
          <w:szCs w:val="16"/>
          <w:lang w:val="uk-UA"/>
        </w:rPr>
        <w:t xml:space="preserve">  </w:t>
      </w:r>
      <w:r>
        <w:rPr>
          <w:sz w:val="16"/>
          <w:szCs w:val="16"/>
          <w:lang w:val="uk-UA"/>
        </w:rPr>
        <w:t>1</w:t>
      </w:r>
      <w:r w:rsidRPr="00823C2E">
        <w:rPr>
          <w:sz w:val="16"/>
          <w:szCs w:val="16"/>
          <w:lang w:val="uk-UA"/>
        </w:rPr>
        <w:t>40</w:t>
      </w:r>
      <w:r>
        <w:rPr>
          <w:sz w:val="16"/>
          <w:szCs w:val="16"/>
          <w:lang w:val="uk-UA"/>
        </w:rPr>
        <w:t xml:space="preserve"> </w:t>
      </w:r>
      <w:r w:rsidRPr="00823C2E">
        <w:rPr>
          <w:sz w:val="16"/>
          <w:szCs w:val="16"/>
          <w:lang w:val="uk-UA"/>
        </w:rPr>
        <w:t xml:space="preserve">с. </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Недяк И.Л. Выборы: планирование и организация политической кампании</w:t>
      </w:r>
      <w:r>
        <w:rPr>
          <w:sz w:val="16"/>
          <w:szCs w:val="16"/>
          <w:lang w:val="uk-UA"/>
        </w:rPr>
        <w:t xml:space="preserve"> / </w:t>
      </w:r>
      <w:r w:rsidRPr="00823C2E">
        <w:rPr>
          <w:sz w:val="16"/>
          <w:szCs w:val="16"/>
          <w:lang w:val="uk-UA"/>
        </w:rPr>
        <w:t>И.Л.</w:t>
      </w:r>
      <w:r>
        <w:rPr>
          <w:sz w:val="16"/>
          <w:szCs w:val="16"/>
          <w:lang w:val="uk-UA"/>
        </w:rPr>
        <w:t xml:space="preserve"> </w:t>
      </w:r>
      <w:r w:rsidRPr="00823C2E">
        <w:rPr>
          <w:sz w:val="16"/>
          <w:szCs w:val="16"/>
          <w:lang w:val="uk-UA"/>
        </w:rPr>
        <w:t xml:space="preserve">Недяк. </w:t>
      </w:r>
      <w:r>
        <w:rPr>
          <w:sz w:val="16"/>
          <w:szCs w:val="16"/>
          <w:lang w:val="uk-UA"/>
        </w:rPr>
        <w:t>–</w:t>
      </w:r>
      <w:r w:rsidRPr="00823C2E">
        <w:rPr>
          <w:sz w:val="16"/>
          <w:szCs w:val="16"/>
          <w:lang w:val="uk-UA"/>
        </w:rPr>
        <w:t xml:space="preserve"> М.</w:t>
      </w:r>
      <w:r>
        <w:rPr>
          <w:sz w:val="16"/>
          <w:szCs w:val="16"/>
          <w:lang w:val="uk-UA"/>
        </w:rPr>
        <w:t xml:space="preserve"> </w:t>
      </w:r>
      <w:r w:rsidRPr="00823C2E">
        <w:rPr>
          <w:sz w:val="16"/>
          <w:szCs w:val="16"/>
          <w:lang w:val="uk-UA"/>
        </w:rPr>
        <w:t xml:space="preserve">: Весь мир, 1995. </w:t>
      </w:r>
      <w:r>
        <w:rPr>
          <w:sz w:val="16"/>
          <w:szCs w:val="16"/>
          <w:lang w:val="uk-UA"/>
        </w:rPr>
        <w:t>–</w:t>
      </w:r>
      <w:r w:rsidRPr="00823C2E">
        <w:rPr>
          <w:sz w:val="16"/>
          <w:szCs w:val="16"/>
          <w:lang w:val="uk-UA"/>
        </w:rPr>
        <w:t xml:space="preserve">  56</w:t>
      </w:r>
      <w:r>
        <w:rPr>
          <w:sz w:val="16"/>
          <w:szCs w:val="16"/>
          <w:lang w:val="uk-UA"/>
        </w:rPr>
        <w:t xml:space="preserve"> </w:t>
      </w:r>
      <w:r w:rsidRPr="00823C2E">
        <w:rPr>
          <w:sz w:val="16"/>
          <w:szCs w:val="16"/>
          <w:lang w:val="uk-UA"/>
        </w:rPr>
        <w:t xml:space="preserve">с. </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Оцінка виборчої системи в Україні / Міжнародна фундація виборчих систем / П. Малахов (ред.).</w:t>
      </w:r>
      <w:r w:rsidRPr="00843522">
        <w:rPr>
          <w:sz w:val="16"/>
          <w:szCs w:val="16"/>
          <w:lang w:val="uk-UA"/>
        </w:rPr>
        <w:t xml:space="preserve"> </w:t>
      </w:r>
      <w:r>
        <w:rPr>
          <w:sz w:val="16"/>
          <w:szCs w:val="16"/>
          <w:lang w:val="uk-UA"/>
        </w:rPr>
        <w:t>–</w:t>
      </w:r>
      <w:r w:rsidRPr="00823C2E">
        <w:rPr>
          <w:sz w:val="16"/>
          <w:szCs w:val="16"/>
          <w:lang w:val="uk-UA"/>
        </w:rPr>
        <w:t xml:space="preserve"> К</w:t>
      </w:r>
      <w:r>
        <w:rPr>
          <w:sz w:val="16"/>
          <w:szCs w:val="16"/>
          <w:lang w:val="uk-UA"/>
        </w:rPr>
        <w:t>. :</w:t>
      </w:r>
      <w:r w:rsidRPr="00823C2E">
        <w:rPr>
          <w:sz w:val="16"/>
          <w:szCs w:val="16"/>
          <w:lang w:val="uk-UA"/>
        </w:rPr>
        <w:t xml:space="preserve">, 1993. </w:t>
      </w:r>
      <w:r>
        <w:rPr>
          <w:sz w:val="16"/>
          <w:szCs w:val="16"/>
          <w:lang w:val="uk-UA"/>
        </w:rPr>
        <w:t>–</w:t>
      </w:r>
      <w:r w:rsidRPr="00823C2E">
        <w:rPr>
          <w:sz w:val="16"/>
          <w:szCs w:val="16"/>
          <w:lang w:val="uk-UA"/>
        </w:rPr>
        <w:t xml:space="preserve">  65</w:t>
      </w:r>
      <w:r>
        <w:rPr>
          <w:sz w:val="16"/>
          <w:szCs w:val="16"/>
          <w:lang w:val="uk-UA"/>
        </w:rPr>
        <w:t xml:space="preserve"> </w:t>
      </w:r>
      <w:r w:rsidRPr="00823C2E">
        <w:rPr>
          <w:sz w:val="16"/>
          <w:szCs w:val="16"/>
          <w:lang w:val="uk-UA"/>
        </w:rPr>
        <w:t xml:space="preserve">с. </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Панарин И.Н.</w:t>
      </w:r>
      <w:r>
        <w:rPr>
          <w:sz w:val="16"/>
          <w:szCs w:val="16"/>
          <w:lang w:val="uk-UA"/>
        </w:rPr>
        <w:t xml:space="preserve"> </w:t>
      </w:r>
      <w:r w:rsidRPr="00823C2E">
        <w:rPr>
          <w:sz w:val="16"/>
          <w:szCs w:val="16"/>
          <w:lang w:val="uk-UA"/>
        </w:rPr>
        <w:t>Информационная война и выборы</w:t>
      </w:r>
      <w:r>
        <w:rPr>
          <w:sz w:val="16"/>
          <w:szCs w:val="16"/>
          <w:lang w:val="uk-UA"/>
        </w:rPr>
        <w:t xml:space="preserve"> / </w:t>
      </w:r>
      <w:r w:rsidRPr="00823C2E">
        <w:rPr>
          <w:sz w:val="16"/>
          <w:szCs w:val="16"/>
          <w:lang w:val="uk-UA"/>
        </w:rPr>
        <w:t>И.Н.</w:t>
      </w:r>
      <w:r>
        <w:rPr>
          <w:sz w:val="16"/>
          <w:szCs w:val="16"/>
          <w:lang w:val="uk-UA"/>
        </w:rPr>
        <w:t xml:space="preserve"> </w:t>
      </w:r>
      <w:r w:rsidRPr="00823C2E">
        <w:rPr>
          <w:sz w:val="16"/>
          <w:szCs w:val="16"/>
          <w:lang w:val="uk-UA"/>
        </w:rPr>
        <w:t xml:space="preserve">Панарин. </w:t>
      </w:r>
      <w:r>
        <w:rPr>
          <w:sz w:val="16"/>
          <w:szCs w:val="16"/>
          <w:lang w:val="uk-UA"/>
        </w:rPr>
        <w:t>–</w:t>
      </w:r>
      <w:r w:rsidRPr="00823C2E">
        <w:rPr>
          <w:sz w:val="16"/>
          <w:szCs w:val="16"/>
          <w:lang w:val="uk-UA"/>
        </w:rPr>
        <w:t xml:space="preserve"> М. : ОАО «Издательский Дом «Городец», 2003. </w:t>
      </w:r>
      <w:r>
        <w:rPr>
          <w:sz w:val="16"/>
          <w:szCs w:val="16"/>
          <w:lang w:val="uk-UA"/>
        </w:rPr>
        <w:t>–</w:t>
      </w:r>
      <w:r w:rsidRPr="00823C2E">
        <w:rPr>
          <w:sz w:val="16"/>
          <w:szCs w:val="16"/>
          <w:lang w:val="uk-UA"/>
        </w:rPr>
        <w:t xml:space="preserve"> 411</w:t>
      </w:r>
      <w:r>
        <w:rPr>
          <w:sz w:val="16"/>
          <w:szCs w:val="16"/>
          <w:lang w:val="uk-UA"/>
        </w:rPr>
        <w:t xml:space="preserve"> </w:t>
      </w:r>
      <w:r w:rsidRPr="00823C2E">
        <w:rPr>
          <w:sz w:val="16"/>
          <w:szCs w:val="16"/>
          <w:lang w:val="uk-UA"/>
        </w:rPr>
        <w:t xml:space="preserve">с. </w:t>
      </w:r>
    </w:p>
    <w:p w:rsidR="0029121D" w:rsidRPr="00823C2E" w:rsidRDefault="0029121D" w:rsidP="0029121D">
      <w:pPr>
        <w:numPr>
          <w:ilvl w:val="0"/>
          <w:numId w:val="3"/>
        </w:numPr>
        <w:tabs>
          <w:tab w:val="left" w:pos="0"/>
        </w:tabs>
        <w:ind w:left="0" w:firstLine="284"/>
        <w:jc w:val="both"/>
        <w:rPr>
          <w:sz w:val="16"/>
          <w:szCs w:val="16"/>
          <w:lang w:val="uk-UA"/>
        </w:rPr>
      </w:pPr>
      <w:r>
        <w:rPr>
          <w:sz w:val="16"/>
          <w:szCs w:val="16"/>
          <w:lang w:val="uk-UA"/>
        </w:rPr>
        <w:t xml:space="preserve">Петров О. </w:t>
      </w:r>
      <w:r w:rsidRPr="00823C2E">
        <w:rPr>
          <w:sz w:val="16"/>
          <w:szCs w:val="16"/>
          <w:lang w:val="uk-UA"/>
        </w:rPr>
        <w:t xml:space="preserve">Проблеми стратегічного планування президентської виборчої кампанії </w:t>
      </w:r>
      <w:r>
        <w:rPr>
          <w:sz w:val="16"/>
          <w:szCs w:val="16"/>
          <w:lang w:val="uk-UA"/>
        </w:rPr>
        <w:t xml:space="preserve">/ </w:t>
      </w:r>
      <w:r w:rsidRPr="00823C2E">
        <w:rPr>
          <w:sz w:val="16"/>
          <w:szCs w:val="16"/>
          <w:lang w:val="uk-UA"/>
        </w:rPr>
        <w:t>О.</w:t>
      </w:r>
      <w:r>
        <w:rPr>
          <w:sz w:val="16"/>
          <w:szCs w:val="16"/>
          <w:lang w:val="uk-UA"/>
        </w:rPr>
        <w:t xml:space="preserve"> </w:t>
      </w:r>
      <w:r w:rsidRPr="00823C2E">
        <w:rPr>
          <w:sz w:val="16"/>
          <w:szCs w:val="16"/>
          <w:lang w:val="uk-UA"/>
        </w:rPr>
        <w:t>Петров, В. Полторак // Соціологія: теорія, методи, маркетинг.</w:t>
      </w:r>
      <w:r w:rsidRPr="00843522">
        <w:rPr>
          <w:sz w:val="16"/>
          <w:szCs w:val="16"/>
          <w:lang w:val="uk-UA"/>
        </w:rPr>
        <w:t xml:space="preserve"> </w:t>
      </w:r>
      <w:r>
        <w:rPr>
          <w:sz w:val="16"/>
          <w:szCs w:val="16"/>
          <w:lang w:val="uk-UA"/>
        </w:rPr>
        <w:t xml:space="preserve">– </w:t>
      </w:r>
      <w:r w:rsidRPr="00823C2E">
        <w:rPr>
          <w:sz w:val="16"/>
          <w:szCs w:val="16"/>
          <w:lang w:val="uk-UA"/>
        </w:rPr>
        <w:t>1999.</w:t>
      </w:r>
      <w:r w:rsidRPr="00843522">
        <w:rPr>
          <w:sz w:val="16"/>
          <w:szCs w:val="16"/>
          <w:lang w:val="uk-UA"/>
        </w:rPr>
        <w:t xml:space="preserve"> </w:t>
      </w:r>
      <w:r>
        <w:rPr>
          <w:sz w:val="16"/>
          <w:szCs w:val="16"/>
          <w:lang w:val="uk-UA"/>
        </w:rPr>
        <w:t xml:space="preserve">– </w:t>
      </w:r>
      <w:r w:rsidRPr="00823C2E">
        <w:rPr>
          <w:sz w:val="16"/>
          <w:szCs w:val="16"/>
          <w:lang w:val="uk-UA"/>
        </w:rPr>
        <w:t xml:space="preserve">№ 3. </w:t>
      </w:r>
      <w:r>
        <w:rPr>
          <w:sz w:val="16"/>
          <w:szCs w:val="16"/>
          <w:lang w:val="uk-UA"/>
        </w:rPr>
        <w:t>–</w:t>
      </w:r>
      <w:r w:rsidRPr="00823C2E">
        <w:rPr>
          <w:sz w:val="16"/>
          <w:szCs w:val="16"/>
          <w:lang w:val="uk-UA"/>
        </w:rPr>
        <w:t xml:space="preserve"> C.</w:t>
      </w:r>
      <w:r>
        <w:rPr>
          <w:sz w:val="16"/>
          <w:szCs w:val="16"/>
          <w:lang w:val="uk-UA"/>
        </w:rPr>
        <w:t xml:space="preserve"> </w:t>
      </w:r>
      <w:r w:rsidRPr="00823C2E">
        <w:rPr>
          <w:sz w:val="16"/>
          <w:szCs w:val="16"/>
          <w:lang w:val="uk-UA"/>
        </w:rPr>
        <w:t>41-62.</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Петров О.В. Социологические избирательные технологии</w:t>
      </w:r>
      <w:r>
        <w:rPr>
          <w:sz w:val="16"/>
          <w:szCs w:val="16"/>
          <w:lang w:val="uk-UA"/>
        </w:rPr>
        <w:t xml:space="preserve"> / </w:t>
      </w:r>
      <w:r w:rsidRPr="00823C2E">
        <w:rPr>
          <w:sz w:val="16"/>
          <w:szCs w:val="16"/>
          <w:lang w:val="uk-UA"/>
        </w:rPr>
        <w:t>О.В.</w:t>
      </w:r>
      <w:r>
        <w:rPr>
          <w:sz w:val="16"/>
          <w:szCs w:val="16"/>
          <w:lang w:val="uk-UA"/>
        </w:rPr>
        <w:t xml:space="preserve"> </w:t>
      </w:r>
      <w:r w:rsidRPr="00823C2E">
        <w:rPr>
          <w:sz w:val="16"/>
          <w:szCs w:val="16"/>
          <w:lang w:val="uk-UA"/>
        </w:rPr>
        <w:t xml:space="preserve">Петров. </w:t>
      </w:r>
      <w:r>
        <w:rPr>
          <w:sz w:val="16"/>
          <w:szCs w:val="16"/>
          <w:lang w:val="uk-UA"/>
        </w:rPr>
        <w:t xml:space="preserve">– </w:t>
      </w:r>
      <w:r w:rsidRPr="00823C2E">
        <w:rPr>
          <w:sz w:val="16"/>
          <w:szCs w:val="16"/>
          <w:lang w:val="uk-UA"/>
        </w:rPr>
        <w:t xml:space="preserve">Днепропетровск : Арт-Пресс, 1998. </w:t>
      </w:r>
      <w:r>
        <w:rPr>
          <w:sz w:val="16"/>
          <w:szCs w:val="16"/>
          <w:lang w:val="uk-UA"/>
        </w:rPr>
        <w:t>–</w:t>
      </w:r>
      <w:r w:rsidRPr="00823C2E">
        <w:rPr>
          <w:sz w:val="16"/>
          <w:szCs w:val="16"/>
          <w:lang w:val="uk-UA"/>
        </w:rPr>
        <w:t xml:space="preserve"> 164</w:t>
      </w:r>
      <w:r>
        <w:rPr>
          <w:sz w:val="16"/>
          <w:szCs w:val="16"/>
          <w:lang w:val="uk-UA"/>
        </w:rPr>
        <w:t xml:space="preserve"> </w:t>
      </w:r>
      <w:r w:rsidRPr="00823C2E">
        <w:rPr>
          <w:sz w:val="16"/>
          <w:szCs w:val="16"/>
          <w:lang w:val="uk-UA"/>
        </w:rPr>
        <w:t>с.</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 xml:space="preserve">Піскунова С. Психотроніка в передвиборчих технологіях </w:t>
      </w:r>
      <w:r>
        <w:rPr>
          <w:sz w:val="16"/>
          <w:szCs w:val="16"/>
          <w:lang w:val="uk-UA"/>
        </w:rPr>
        <w:t>–</w:t>
      </w:r>
      <w:r w:rsidRPr="00823C2E">
        <w:rPr>
          <w:sz w:val="16"/>
          <w:szCs w:val="16"/>
          <w:lang w:val="uk-UA"/>
        </w:rPr>
        <w:t xml:space="preserve"> міф чи реальність? </w:t>
      </w:r>
      <w:r>
        <w:rPr>
          <w:sz w:val="16"/>
          <w:szCs w:val="16"/>
          <w:lang w:val="uk-UA"/>
        </w:rPr>
        <w:t xml:space="preserve">/ </w:t>
      </w:r>
      <w:r w:rsidRPr="00823C2E">
        <w:rPr>
          <w:sz w:val="16"/>
          <w:szCs w:val="16"/>
          <w:lang w:val="uk-UA"/>
        </w:rPr>
        <w:t>С. Піскунова // Політикум: Додаток до журналу «Україна», N10/2003.</w:t>
      </w:r>
      <w:r w:rsidRPr="00843522">
        <w:rPr>
          <w:sz w:val="16"/>
          <w:szCs w:val="16"/>
          <w:lang w:val="uk-UA"/>
        </w:rPr>
        <w:t xml:space="preserve"> </w:t>
      </w:r>
      <w:r>
        <w:rPr>
          <w:sz w:val="16"/>
          <w:szCs w:val="16"/>
          <w:lang w:val="uk-UA"/>
        </w:rPr>
        <w:t xml:space="preserve">– </w:t>
      </w:r>
      <w:r w:rsidRPr="00823C2E">
        <w:rPr>
          <w:sz w:val="16"/>
          <w:szCs w:val="16"/>
          <w:lang w:val="uk-UA"/>
        </w:rPr>
        <w:t xml:space="preserve">2003. </w:t>
      </w:r>
      <w:r>
        <w:rPr>
          <w:sz w:val="16"/>
          <w:szCs w:val="16"/>
          <w:lang w:val="uk-UA"/>
        </w:rPr>
        <w:t>–</w:t>
      </w:r>
      <w:r w:rsidRPr="00823C2E">
        <w:rPr>
          <w:sz w:val="16"/>
          <w:szCs w:val="16"/>
          <w:lang w:val="uk-UA"/>
        </w:rPr>
        <w:t xml:space="preserve"> № 27 (жовтень). </w:t>
      </w:r>
      <w:r>
        <w:rPr>
          <w:sz w:val="16"/>
          <w:szCs w:val="16"/>
          <w:lang w:val="uk-UA"/>
        </w:rPr>
        <w:t>–</w:t>
      </w:r>
      <w:r w:rsidRPr="00823C2E">
        <w:rPr>
          <w:sz w:val="16"/>
          <w:szCs w:val="16"/>
          <w:lang w:val="uk-UA"/>
        </w:rPr>
        <w:t xml:space="preserve"> C.</w:t>
      </w:r>
      <w:r>
        <w:rPr>
          <w:sz w:val="16"/>
          <w:szCs w:val="16"/>
          <w:lang w:val="uk-UA"/>
        </w:rPr>
        <w:t xml:space="preserve"> </w:t>
      </w:r>
      <w:r w:rsidRPr="00823C2E">
        <w:rPr>
          <w:sz w:val="16"/>
          <w:szCs w:val="16"/>
          <w:lang w:val="uk-UA"/>
        </w:rPr>
        <w:t>4-5.</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 xml:space="preserve">Полторак В.А. Политический маркетинг : Учеб. пособие для студ. всех спец. по дисциплине «Паблик рилейшнз» </w:t>
      </w:r>
      <w:r>
        <w:rPr>
          <w:sz w:val="16"/>
          <w:szCs w:val="16"/>
          <w:lang w:val="uk-UA"/>
        </w:rPr>
        <w:t>/</w:t>
      </w:r>
      <w:r w:rsidRPr="00843522">
        <w:rPr>
          <w:sz w:val="16"/>
          <w:szCs w:val="16"/>
          <w:lang w:val="uk-UA"/>
        </w:rPr>
        <w:t xml:space="preserve"> </w:t>
      </w:r>
      <w:r w:rsidRPr="00823C2E">
        <w:rPr>
          <w:sz w:val="16"/>
          <w:szCs w:val="16"/>
          <w:lang w:val="uk-UA"/>
        </w:rPr>
        <w:t>В.А. Полторак / Днепропетровская академия управления, бизнеса и права. Кафедра социолог</w:t>
      </w:r>
      <w:r>
        <w:rPr>
          <w:sz w:val="16"/>
          <w:szCs w:val="16"/>
          <w:lang w:val="uk-UA"/>
        </w:rPr>
        <w:t>ии, философии и психологии. – Днепропетровськ</w:t>
      </w:r>
      <w:r w:rsidRPr="00823C2E">
        <w:rPr>
          <w:sz w:val="16"/>
          <w:szCs w:val="16"/>
          <w:lang w:val="uk-UA"/>
        </w:rPr>
        <w:t xml:space="preserve"> : Изд-во ДАУБП, 2001. </w:t>
      </w:r>
      <w:r>
        <w:rPr>
          <w:sz w:val="16"/>
          <w:szCs w:val="16"/>
          <w:lang w:val="uk-UA"/>
        </w:rPr>
        <w:t>–</w:t>
      </w:r>
      <w:r w:rsidRPr="00823C2E">
        <w:rPr>
          <w:sz w:val="16"/>
          <w:szCs w:val="16"/>
          <w:lang w:val="uk-UA"/>
        </w:rPr>
        <w:t xml:space="preserve"> </w:t>
      </w:r>
      <w:r>
        <w:rPr>
          <w:sz w:val="16"/>
          <w:szCs w:val="16"/>
          <w:lang w:val="uk-UA"/>
        </w:rPr>
        <w:t xml:space="preserve"> </w:t>
      </w:r>
      <w:r w:rsidRPr="00823C2E">
        <w:rPr>
          <w:sz w:val="16"/>
          <w:szCs w:val="16"/>
          <w:lang w:val="uk-UA"/>
        </w:rPr>
        <w:t>96</w:t>
      </w:r>
      <w:r>
        <w:rPr>
          <w:sz w:val="16"/>
          <w:szCs w:val="16"/>
          <w:lang w:val="uk-UA"/>
        </w:rPr>
        <w:t xml:space="preserve"> </w:t>
      </w:r>
      <w:r w:rsidRPr="00823C2E">
        <w:rPr>
          <w:sz w:val="16"/>
          <w:szCs w:val="16"/>
          <w:lang w:val="uk-UA"/>
        </w:rPr>
        <w:t>с.</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Почепцов Г.Г. Имидж и выборы: Имидж политика, партии, президента</w:t>
      </w:r>
      <w:r>
        <w:rPr>
          <w:sz w:val="16"/>
          <w:szCs w:val="16"/>
          <w:lang w:val="uk-UA"/>
        </w:rPr>
        <w:t xml:space="preserve"> / </w:t>
      </w:r>
      <w:r w:rsidRPr="00823C2E">
        <w:rPr>
          <w:sz w:val="16"/>
          <w:szCs w:val="16"/>
          <w:lang w:val="uk-UA"/>
        </w:rPr>
        <w:t>Г.Г.</w:t>
      </w:r>
      <w:r>
        <w:rPr>
          <w:sz w:val="16"/>
          <w:szCs w:val="16"/>
          <w:lang w:val="uk-UA"/>
        </w:rPr>
        <w:t xml:space="preserve"> </w:t>
      </w:r>
      <w:r w:rsidRPr="00823C2E">
        <w:rPr>
          <w:sz w:val="16"/>
          <w:szCs w:val="16"/>
          <w:lang w:val="uk-UA"/>
        </w:rPr>
        <w:t xml:space="preserve">Почепцов.  </w:t>
      </w:r>
      <w:r>
        <w:rPr>
          <w:sz w:val="16"/>
          <w:szCs w:val="16"/>
          <w:lang w:val="uk-UA"/>
        </w:rPr>
        <w:t>–</w:t>
      </w:r>
      <w:r w:rsidRPr="00823C2E">
        <w:rPr>
          <w:sz w:val="16"/>
          <w:szCs w:val="16"/>
          <w:lang w:val="uk-UA"/>
        </w:rPr>
        <w:t xml:space="preserve"> К. : АДЕФ-Украина, 1997. </w:t>
      </w:r>
      <w:r>
        <w:rPr>
          <w:sz w:val="16"/>
          <w:szCs w:val="16"/>
          <w:lang w:val="uk-UA"/>
        </w:rPr>
        <w:t>–</w:t>
      </w:r>
      <w:r w:rsidRPr="00823C2E">
        <w:rPr>
          <w:sz w:val="16"/>
          <w:szCs w:val="16"/>
          <w:lang w:val="uk-UA"/>
        </w:rPr>
        <w:t xml:space="preserve"> 140</w:t>
      </w:r>
      <w:r>
        <w:rPr>
          <w:sz w:val="16"/>
          <w:szCs w:val="16"/>
          <w:lang w:val="uk-UA"/>
        </w:rPr>
        <w:t xml:space="preserve"> </w:t>
      </w:r>
      <w:r w:rsidRPr="00823C2E">
        <w:rPr>
          <w:sz w:val="16"/>
          <w:szCs w:val="16"/>
          <w:lang w:val="uk-UA"/>
        </w:rPr>
        <w:t xml:space="preserve">с. </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Почепцов Г.Г. Как становятся президентами : Избирательные технологии XX века</w:t>
      </w:r>
      <w:r>
        <w:rPr>
          <w:sz w:val="16"/>
          <w:szCs w:val="16"/>
          <w:lang w:val="uk-UA"/>
        </w:rPr>
        <w:t xml:space="preserve"> / </w:t>
      </w:r>
      <w:r w:rsidRPr="00823C2E">
        <w:rPr>
          <w:sz w:val="16"/>
          <w:szCs w:val="16"/>
          <w:lang w:val="uk-UA"/>
        </w:rPr>
        <w:t>Г.Г.</w:t>
      </w:r>
      <w:r>
        <w:rPr>
          <w:sz w:val="16"/>
          <w:szCs w:val="16"/>
          <w:lang w:val="uk-UA"/>
        </w:rPr>
        <w:t xml:space="preserve"> </w:t>
      </w:r>
      <w:r w:rsidRPr="00823C2E">
        <w:rPr>
          <w:sz w:val="16"/>
          <w:szCs w:val="16"/>
          <w:lang w:val="uk-UA"/>
        </w:rPr>
        <w:t xml:space="preserve">Почепцов. </w:t>
      </w:r>
      <w:r>
        <w:rPr>
          <w:sz w:val="16"/>
          <w:szCs w:val="16"/>
          <w:lang w:val="uk-UA"/>
        </w:rPr>
        <w:t>–</w:t>
      </w:r>
      <w:r w:rsidRPr="00823C2E">
        <w:rPr>
          <w:sz w:val="16"/>
          <w:szCs w:val="16"/>
          <w:lang w:val="uk-UA"/>
        </w:rPr>
        <w:t xml:space="preserve"> К. : Знання, 1999. </w:t>
      </w:r>
      <w:r>
        <w:rPr>
          <w:sz w:val="16"/>
          <w:szCs w:val="16"/>
          <w:lang w:val="uk-UA"/>
        </w:rPr>
        <w:t>–</w:t>
      </w:r>
      <w:r w:rsidRPr="00823C2E">
        <w:rPr>
          <w:sz w:val="16"/>
          <w:szCs w:val="16"/>
          <w:lang w:val="uk-UA"/>
        </w:rPr>
        <w:t xml:space="preserve"> 380</w:t>
      </w:r>
      <w:r>
        <w:rPr>
          <w:sz w:val="16"/>
          <w:szCs w:val="16"/>
          <w:lang w:val="uk-UA"/>
        </w:rPr>
        <w:t xml:space="preserve"> </w:t>
      </w:r>
      <w:r w:rsidRPr="00823C2E">
        <w:rPr>
          <w:sz w:val="16"/>
          <w:szCs w:val="16"/>
          <w:lang w:val="uk-UA"/>
        </w:rPr>
        <w:t xml:space="preserve">с. </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 xml:space="preserve">Рибак А., Круглікова Н. Проектний менеджмент у виборчій кампанії </w:t>
      </w:r>
      <w:r>
        <w:rPr>
          <w:sz w:val="16"/>
          <w:szCs w:val="16"/>
          <w:lang w:val="uk-UA"/>
        </w:rPr>
        <w:t xml:space="preserve">/ </w:t>
      </w:r>
      <w:r w:rsidRPr="00823C2E">
        <w:rPr>
          <w:sz w:val="16"/>
          <w:szCs w:val="16"/>
          <w:lang w:val="uk-UA"/>
        </w:rPr>
        <w:t>А.</w:t>
      </w:r>
      <w:r>
        <w:rPr>
          <w:sz w:val="16"/>
          <w:szCs w:val="16"/>
          <w:lang w:val="uk-UA"/>
        </w:rPr>
        <w:t xml:space="preserve"> </w:t>
      </w:r>
      <w:r w:rsidRPr="00823C2E">
        <w:rPr>
          <w:sz w:val="16"/>
          <w:szCs w:val="16"/>
          <w:lang w:val="uk-UA"/>
        </w:rPr>
        <w:t>Рибак, Н. Круглікова // Вісник Української Академії державного управління при Президентові України.</w:t>
      </w:r>
      <w:r>
        <w:rPr>
          <w:sz w:val="16"/>
          <w:szCs w:val="16"/>
          <w:lang w:val="uk-UA"/>
        </w:rPr>
        <w:t xml:space="preserve"> –</w:t>
      </w:r>
      <w:r w:rsidRPr="00823C2E">
        <w:rPr>
          <w:sz w:val="16"/>
          <w:szCs w:val="16"/>
          <w:lang w:val="uk-UA"/>
        </w:rPr>
        <w:t xml:space="preserve"> 2000. </w:t>
      </w:r>
      <w:r>
        <w:rPr>
          <w:sz w:val="16"/>
          <w:szCs w:val="16"/>
          <w:lang w:val="uk-UA"/>
        </w:rPr>
        <w:t>–</w:t>
      </w:r>
      <w:r w:rsidRPr="00823C2E">
        <w:rPr>
          <w:sz w:val="16"/>
          <w:szCs w:val="16"/>
          <w:lang w:val="uk-UA"/>
        </w:rPr>
        <w:t xml:space="preserve"> № 3. </w:t>
      </w:r>
      <w:r>
        <w:rPr>
          <w:sz w:val="16"/>
          <w:szCs w:val="16"/>
          <w:lang w:val="uk-UA"/>
        </w:rPr>
        <w:t>–</w:t>
      </w:r>
      <w:r w:rsidRPr="00823C2E">
        <w:rPr>
          <w:sz w:val="16"/>
          <w:szCs w:val="16"/>
          <w:lang w:val="uk-UA"/>
        </w:rPr>
        <w:t xml:space="preserve"> C.255-264.</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Рябов С.Г. Політичні вибори</w:t>
      </w:r>
      <w:r>
        <w:rPr>
          <w:sz w:val="16"/>
          <w:szCs w:val="16"/>
          <w:lang w:val="uk-UA"/>
        </w:rPr>
        <w:t xml:space="preserve"> </w:t>
      </w:r>
      <w:r w:rsidRPr="00823C2E">
        <w:rPr>
          <w:sz w:val="16"/>
          <w:szCs w:val="16"/>
          <w:lang w:val="uk-UA"/>
        </w:rPr>
        <w:t xml:space="preserve">: </w:t>
      </w:r>
      <w:r>
        <w:rPr>
          <w:sz w:val="16"/>
          <w:szCs w:val="16"/>
          <w:lang w:val="uk-UA"/>
        </w:rPr>
        <w:t>н</w:t>
      </w:r>
      <w:r w:rsidRPr="00823C2E">
        <w:rPr>
          <w:sz w:val="16"/>
          <w:szCs w:val="16"/>
          <w:lang w:val="uk-UA"/>
        </w:rPr>
        <w:t>авч. Посібник</w:t>
      </w:r>
      <w:r>
        <w:rPr>
          <w:sz w:val="16"/>
          <w:szCs w:val="16"/>
          <w:lang w:val="uk-UA"/>
        </w:rPr>
        <w:t xml:space="preserve"> / </w:t>
      </w:r>
      <w:r w:rsidRPr="00823C2E">
        <w:rPr>
          <w:sz w:val="16"/>
          <w:szCs w:val="16"/>
          <w:lang w:val="uk-UA"/>
        </w:rPr>
        <w:t>С.Г.</w:t>
      </w:r>
      <w:r>
        <w:rPr>
          <w:sz w:val="16"/>
          <w:szCs w:val="16"/>
          <w:lang w:val="uk-UA"/>
        </w:rPr>
        <w:t xml:space="preserve"> </w:t>
      </w:r>
      <w:r w:rsidRPr="00823C2E">
        <w:rPr>
          <w:sz w:val="16"/>
          <w:szCs w:val="16"/>
          <w:lang w:val="uk-UA"/>
        </w:rPr>
        <w:t xml:space="preserve">Рябов. </w:t>
      </w:r>
      <w:r>
        <w:rPr>
          <w:sz w:val="16"/>
          <w:szCs w:val="16"/>
          <w:lang w:val="uk-UA"/>
        </w:rPr>
        <w:t>– К. : Тандем, 1998. – 96 с.</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 xml:space="preserve">Савченко В. Ігри без правил </w:t>
      </w:r>
      <w:r>
        <w:rPr>
          <w:sz w:val="16"/>
          <w:szCs w:val="16"/>
          <w:lang w:val="uk-UA"/>
        </w:rPr>
        <w:t xml:space="preserve">/ </w:t>
      </w:r>
      <w:r w:rsidRPr="00823C2E">
        <w:rPr>
          <w:sz w:val="16"/>
          <w:szCs w:val="16"/>
          <w:lang w:val="uk-UA"/>
        </w:rPr>
        <w:t xml:space="preserve">В. Савченко // Людина і влада. </w:t>
      </w:r>
      <w:r>
        <w:rPr>
          <w:sz w:val="16"/>
          <w:szCs w:val="16"/>
          <w:lang w:val="uk-UA"/>
        </w:rPr>
        <w:t>–</w:t>
      </w:r>
      <w:r w:rsidRPr="00823C2E">
        <w:rPr>
          <w:sz w:val="16"/>
          <w:szCs w:val="16"/>
          <w:lang w:val="uk-UA"/>
        </w:rPr>
        <w:t xml:space="preserve"> 1999. </w:t>
      </w:r>
      <w:r>
        <w:rPr>
          <w:sz w:val="16"/>
          <w:szCs w:val="16"/>
          <w:lang w:val="uk-UA"/>
        </w:rPr>
        <w:t xml:space="preserve">– </w:t>
      </w:r>
      <w:r w:rsidRPr="00823C2E">
        <w:rPr>
          <w:sz w:val="16"/>
          <w:szCs w:val="16"/>
          <w:lang w:val="uk-UA"/>
        </w:rPr>
        <w:t xml:space="preserve">№ 6-7. </w:t>
      </w:r>
      <w:r>
        <w:rPr>
          <w:sz w:val="16"/>
          <w:szCs w:val="16"/>
          <w:lang w:val="uk-UA"/>
        </w:rPr>
        <w:t>–</w:t>
      </w:r>
      <w:r w:rsidRPr="00823C2E">
        <w:rPr>
          <w:sz w:val="16"/>
          <w:szCs w:val="16"/>
          <w:lang w:val="uk-UA"/>
        </w:rPr>
        <w:t xml:space="preserve"> C.26-27.</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 xml:space="preserve">Слободянюк Е. Виборчі технології для «чайників» і не тільки </w:t>
      </w:r>
      <w:r>
        <w:rPr>
          <w:sz w:val="16"/>
          <w:szCs w:val="16"/>
          <w:lang w:val="uk-UA"/>
        </w:rPr>
        <w:t xml:space="preserve">/ </w:t>
      </w:r>
      <w:r w:rsidRPr="00823C2E">
        <w:rPr>
          <w:sz w:val="16"/>
          <w:szCs w:val="16"/>
          <w:lang w:val="uk-UA"/>
        </w:rPr>
        <w:t xml:space="preserve">Е. Слободянюк // Нова політика. </w:t>
      </w:r>
      <w:r>
        <w:rPr>
          <w:sz w:val="16"/>
          <w:szCs w:val="16"/>
          <w:lang w:val="uk-UA"/>
        </w:rPr>
        <w:t>–</w:t>
      </w:r>
      <w:r w:rsidRPr="00823C2E">
        <w:rPr>
          <w:sz w:val="16"/>
          <w:szCs w:val="16"/>
          <w:lang w:val="uk-UA"/>
        </w:rPr>
        <w:t xml:space="preserve"> 2000. </w:t>
      </w:r>
      <w:r>
        <w:rPr>
          <w:sz w:val="16"/>
          <w:szCs w:val="16"/>
          <w:lang w:val="uk-UA"/>
        </w:rPr>
        <w:t>–</w:t>
      </w:r>
      <w:r w:rsidRPr="00823C2E">
        <w:rPr>
          <w:sz w:val="16"/>
          <w:szCs w:val="16"/>
          <w:lang w:val="uk-UA"/>
        </w:rPr>
        <w:t xml:space="preserve"> № 2. </w:t>
      </w:r>
      <w:r>
        <w:rPr>
          <w:sz w:val="16"/>
          <w:szCs w:val="16"/>
          <w:lang w:val="uk-UA"/>
        </w:rPr>
        <w:t>–</w:t>
      </w:r>
      <w:r w:rsidRPr="00823C2E">
        <w:rPr>
          <w:sz w:val="16"/>
          <w:szCs w:val="16"/>
          <w:lang w:val="uk-UA"/>
        </w:rPr>
        <w:t xml:space="preserve"> C.44-46.</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lastRenderedPageBreak/>
        <w:t xml:space="preserve">Собянин А., Суховольский В. Как организовать контроль на выборах? : </w:t>
      </w:r>
      <w:r>
        <w:rPr>
          <w:sz w:val="16"/>
          <w:szCs w:val="16"/>
          <w:lang w:val="uk-UA"/>
        </w:rPr>
        <w:t>п</w:t>
      </w:r>
      <w:r w:rsidRPr="00823C2E">
        <w:rPr>
          <w:sz w:val="16"/>
          <w:szCs w:val="16"/>
          <w:lang w:val="uk-UA"/>
        </w:rPr>
        <w:t>особие для кандидатов в депутаты и наблюдателей</w:t>
      </w:r>
      <w:r>
        <w:rPr>
          <w:sz w:val="16"/>
          <w:szCs w:val="16"/>
          <w:lang w:val="uk-UA"/>
        </w:rPr>
        <w:t xml:space="preserve"> / </w:t>
      </w:r>
      <w:r w:rsidRPr="00823C2E">
        <w:rPr>
          <w:sz w:val="16"/>
          <w:szCs w:val="16"/>
          <w:lang w:val="uk-UA"/>
        </w:rPr>
        <w:t>А.</w:t>
      </w:r>
      <w:r>
        <w:rPr>
          <w:sz w:val="16"/>
          <w:szCs w:val="16"/>
          <w:lang w:val="uk-UA"/>
        </w:rPr>
        <w:t xml:space="preserve"> </w:t>
      </w:r>
      <w:r w:rsidRPr="00823C2E">
        <w:rPr>
          <w:sz w:val="16"/>
          <w:szCs w:val="16"/>
          <w:lang w:val="uk-UA"/>
        </w:rPr>
        <w:t>Собянин, В.</w:t>
      </w:r>
      <w:r>
        <w:rPr>
          <w:sz w:val="16"/>
          <w:szCs w:val="16"/>
          <w:lang w:val="uk-UA"/>
        </w:rPr>
        <w:t xml:space="preserve"> </w:t>
      </w:r>
      <w:r w:rsidRPr="00823C2E">
        <w:rPr>
          <w:sz w:val="16"/>
          <w:szCs w:val="16"/>
          <w:lang w:val="uk-UA"/>
        </w:rPr>
        <w:t xml:space="preserve">Суховольский. </w:t>
      </w:r>
      <w:r>
        <w:rPr>
          <w:sz w:val="16"/>
          <w:szCs w:val="16"/>
          <w:lang w:val="uk-UA"/>
        </w:rPr>
        <w:t>–</w:t>
      </w:r>
      <w:r w:rsidRPr="00823C2E">
        <w:rPr>
          <w:sz w:val="16"/>
          <w:szCs w:val="16"/>
          <w:lang w:val="uk-UA"/>
        </w:rPr>
        <w:t xml:space="preserve"> М. : Евразия, 1995. </w:t>
      </w:r>
      <w:r>
        <w:rPr>
          <w:sz w:val="16"/>
          <w:szCs w:val="16"/>
          <w:lang w:val="uk-UA"/>
        </w:rPr>
        <w:t>–</w:t>
      </w:r>
      <w:r w:rsidRPr="00823C2E">
        <w:rPr>
          <w:sz w:val="16"/>
          <w:szCs w:val="16"/>
          <w:lang w:val="uk-UA"/>
        </w:rPr>
        <w:t xml:space="preserve"> 86с.</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 xml:space="preserve">Томенко М. Політичні технології у виборчій кампанії Президента України </w:t>
      </w:r>
      <w:r>
        <w:rPr>
          <w:sz w:val="16"/>
          <w:szCs w:val="16"/>
          <w:lang w:val="uk-UA"/>
        </w:rPr>
        <w:t>/</w:t>
      </w:r>
      <w:r w:rsidRPr="00843522">
        <w:rPr>
          <w:sz w:val="16"/>
          <w:szCs w:val="16"/>
          <w:lang w:val="uk-UA"/>
        </w:rPr>
        <w:t xml:space="preserve"> </w:t>
      </w:r>
      <w:r w:rsidRPr="00823C2E">
        <w:rPr>
          <w:sz w:val="16"/>
          <w:szCs w:val="16"/>
          <w:lang w:val="uk-UA"/>
        </w:rPr>
        <w:t xml:space="preserve">М. Томенко // Політична думка. </w:t>
      </w:r>
      <w:r>
        <w:rPr>
          <w:sz w:val="16"/>
          <w:szCs w:val="16"/>
          <w:lang w:val="uk-UA"/>
        </w:rPr>
        <w:t xml:space="preserve">– </w:t>
      </w:r>
      <w:r w:rsidRPr="00823C2E">
        <w:rPr>
          <w:sz w:val="16"/>
          <w:szCs w:val="16"/>
          <w:lang w:val="uk-UA"/>
        </w:rPr>
        <w:t xml:space="preserve">1999. </w:t>
      </w:r>
      <w:r>
        <w:rPr>
          <w:sz w:val="16"/>
          <w:szCs w:val="16"/>
          <w:lang w:val="uk-UA"/>
        </w:rPr>
        <w:t xml:space="preserve">– </w:t>
      </w:r>
      <w:r w:rsidRPr="00823C2E">
        <w:rPr>
          <w:sz w:val="16"/>
          <w:szCs w:val="16"/>
          <w:lang w:val="uk-UA"/>
        </w:rPr>
        <w:t xml:space="preserve">№ 3. </w:t>
      </w:r>
      <w:r>
        <w:rPr>
          <w:sz w:val="16"/>
          <w:szCs w:val="16"/>
          <w:lang w:val="uk-UA"/>
        </w:rPr>
        <w:t xml:space="preserve">– </w:t>
      </w:r>
      <w:r w:rsidRPr="00823C2E">
        <w:rPr>
          <w:sz w:val="16"/>
          <w:szCs w:val="16"/>
          <w:lang w:val="uk-UA"/>
        </w:rPr>
        <w:t>C.56-61.</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 xml:space="preserve">Федотова Т.М. Виборчі технології як засіб формування іміджу регіону: [Аналіз соціокультурних і політичних орієнтацій на президентських виборах 1999 року в Україні] </w:t>
      </w:r>
      <w:r>
        <w:rPr>
          <w:sz w:val="16"/>
          <w:szCs w:val="16"/>
          <w:lang w:val="uk-UA"/>
        </w:rPr>
        <w:t xml:space="preserve">/ </w:t>
      </w:r>
      <w:r w:rsidRPr="00823C2E">
        <w:rPr>
          <w:sz w:val="16"/>
          <w:szCs w:val="16"/>
          <w:lang w:val="uk-UA"/>
        </w:rPr>
        <w:t>Т.М</w:t>
      </w:r>
      <w:r>
        <w:rPr>
          <w:sz w:val="16"/>
          <w:szCs w:val="16"/>
          <w:lang w:val="uk-UA"/>
        </w:rPr>
        <w:t>.</w:t>
      </w:r>
      <w:r w:rsidRPr="00823C2E">
        <w:rPr>
          <w:sz w:val="16"/>
          <w:szCs w:val="16"/>
          <w:lang w:val="uk-UA"/>
        </w:rPr>
        <w:t xml:space="preserve"> Федотова // Регіональна політика в Україні: Стан та перспективи розвитку. Матеріали Міжнародної науково-практичної конференції 24-25 травня 2000 року/ УАДУ (ХФ). </w:t>
      </w:r>
      <w:r>
        <w:rPr>
          <w:sz w:val="16"/>
          <w:szCs w:val="16"/>
          <w:lang w:val="uk-UA"/>
        </w:rPr>
        <w:t xml:space="preserve">– </w:t>
      </w:r>
      <w:r w:rsidRPr="00823C2E">
        <w:rPr>
          <w:sz w:val="16"/>
          <w:szCs w:val="16"/>
          <w:lang w:val="uk-UA"/>
        </w:rPr>
        <w:t xml:space="preserve">Х, 2000. </w:t>
      </w:r>
      <w:r>
        <w:rPr>
          <w:sz w:val="16"/>
          <w:szCs w:val="16"/>
          <w:lang w:val="uk-UA"/>
        </w:rPr>
        <w:t>–</w:t>
      </w:r>
      <w:r w:rsidRPr="00823C2E">
        <w:rPr>
          <w:sz w:val="16"/>
          <w:szCs w:val="16"/>
          <w:lang w:val="uk-UA"/>
        </w:rPr>
        <w:t xml:space="preserve"> C.141-144.</w:t>
      </w:r>
    </w:p>
    <w:p w:rsidR="0029121D" w:rsidRPr="00823C2E" w:rsidRDefault="0029121D" w:rsidP="0029121D">
      <w:pPr>
        <w:numPr>
          <w:ilvl w:val="0"/>
          <w:numId w:val="3"/>
        </w:numPr>
        <w:tabs>
          <w:tab w:val="left" w:pos="0"/>
        </w:tabs>
        <w:ind w:left="0" w:firstLine="284"/>
        <w:jc w:val="both"/>
        <w:rPr>
          <w:sz w:val="16"/>
          <w:szCs w:val="16"/>
          <w:lang w:val="uk-UA"/>
        </w:rPr>
      </w:pPr>
      <w:r w:rsidRPr="00823C2E">
        <w:rPr>
          <w:sz w:val="16"/>
          <w:szCs w:val="16"/>
          <w:lang w:val="uk-UA"/>
        </w:rPr>
        <w:t>Филатов А.С. Электоральное поведение и политические технологии. Как добиться успеха на выборах</w:t>
      </w:r>
      <w:r>
        <w:rPr>
          <w:sz w:val="16"/>
          <w:szCs w:val="16"/>
          <w:lang w:val="uk-UA"/>
        </w:rPr>
        <w:t xml:space="preserve"> /</w:t>
      </w:r>
      <w:r w:rsidRPr="00843522">
        <w:rPr>
          <w:sz w:val="16"/>
          <w:szCs w:val="16"/>
          <w:lang w:val="uk-UA"/>
        </w:rPr>
        <w:t xml:space="preserve"> </w:t>
      </w:r>
      <w:r w:rsidRPr="00823C2E">
        <w:rPr>
          <w:sz w:val="16"/>
          <w:szCs w:val="16"/>
          <w:lang w:val="uk-UA"/>
        </w:rPr>
        <w:t>А.С.</w:t>
      </w:r>
      <w:r>
        <w:rPr>
          <w:sz w:val="16"/>
          <w:szCs w:val="16"/>
          <w:lang w:val="uk-UA"/>
        </w:rPr>
        <w:t xml:space="preserve"> </w:t>
      </w:r>
      <w:r w:rsidRPr="00823C2E">
        <w:rPr>
          <w:sz w:val="16"/>
          <w:szCs w:val="16"/>
          <w:lang w:val="uk-UA"/>
        </w:rPr>
        <w:t xml:space="preserve">Филатов. </w:t>
      </w:r>
      <w:r>
        <w:rPr>
          <w:sz w:val="16"/>
          <w:szCs w:val="16"/>
          <w:lang w:val="uk-UA"/>
        </w:rPr>
        <w:t>–</w:t>
      </w:r>
      <w:r w:rsidRPr="00823C2E">
        <w:rPr>
          <w:sz w:val="16"/>
          <w:szCs w:val="16"/>
          <w:lang w:val="uk-UA"/>
        </w:rPr>
        <w:t xml:space="preserve"> Симферополь : Partner, 2002.</w:t>
      </w:r>
      <w:r w:rsidRPr="00843522">
        <w:rPr>
          <w:sz w:val="16"/>
          <w:szCs w:val="16"/>
          <w:lang w:val="uk-UA"/>
        </w:rPr>
        <w:t xml:space="preserve"> </w:t>
      </w:r>
      <w:r>
        <w:rPr>
          <w:sz w:val="16"/>
          <w:szCs w:val="16"/>
          <w:lang w:val="uk-UA"/>
        </w:rPr>
        <w:t xml:space="preserve">– </w:t>
      </w:r>
      <w:r w:rsidRPr="00823C2E">
        <w:rPr>
          <w:sz w:val="16"/>
          <w:szCs w:val="16"/>
          <w:lang w:val="uk-UA"/>
        </w:rPr>
        <w:t>304с.</w:t>
      </w:r>
    </w:p>
    <w:p w:rsidR="0029121D" w:rsidRPr="001D6F77" w:rsidRDefault="0029121D" w:rsidP="0029121D">
      <w:pPr>
        <w:jc w:val="center"/>
        <w:rPr>
          <w:b/>
          <w:sz w:val="20"/>
          <w:szCs w:val="20"/>
          <w:lang w:val="uk-UA"/>
        </w:rPr>
      </w:pPr>
    </w:p>
    <w:p w:rsidR="0029121D" w:rsidRPr="001D6F77" w:rsidRDefault="0029121D" w:rsidP="0029121D">
      <w:pPr>
        <w:tabs>
          <w:tab w:val="left" w:pos="2127"/>
          <w:tab w:val="left" w:pos="5808"/>
        </w:tabs>
        <w:jc w:val="center"/>
        <w:rPr>
          <w:b/>
          <w:sz w:val="20"/>
          <w:szCs w:val="20"/>
          <w:lang w:val="uk-UA"/>
        </w:rPr>
      </w:pPr>
      <w:r>
        <w:rPr>
          <w:b/>
          <w:sz w:val="20"/>
          <w:szCs w:val="20"/>
          <w:lang w:val="uk-UA"/>
        </w:rPr>
        <w:t>Тема</w:t>
      </w:r>
      <w:r>
        <w:rPr>
          <w:b/>
          <w:sz w:val="20"/>
          <w:szCs w:val="20"/>
          <w:lang w:val="uk-UA"/>
        </w:rPr>
        <w:t xml:space="preserve">. </w:t>
      </w:r>
      <w:r w:rsidRPr="001D6F77">
        <w:rPr>
          <w:b/>
          <w:sz w:val="20"/>
          <w:szCs w:val="20"/>
          <w:lang w:val="uk-UA"/>
        </w:rPr>
        <w:t>Керування  PR-подіями.</w:t>
      </w:r>
      <w:r w:rsidRPr="001D6F77">
        <w:rPr>
          <w:sz w:val="20"/>
          <w:szCs w:val="20"/>
          <w:lang w:val="uk-UA"/>
        </w:rPr>
        <w:t xml:space="preserve"> </w:t>
      </w:r>
      <w:r w:rsidRPr="001D6F77">
        <w:rPr>
          <w:b/>
          <w:sz w:val="20"/>
          <w:szCs w:val="20"/>
          <w:lang w:val="uk-UA"/>
        </w:rPr>
        <w:t xml:space="preserve">Політичний </w:t>
      </w:r>
      <w:r>
        <w:rPr>
          <w:b/>
          <w:sz w:val="20"/>
          <w:szCs w:val="20"/>
          <w:lang w:val="uk-UA"/>
        </w:rPr>
        <w:t>перформанс</w:t>
      </w:r>
    </w:p>
    <w:p w:rsidR="0029121D" w:rsidRPr="001D6F77" w:rsidRDefault="0029121D" w:rsidP="0029121D">
      <w:pPr>
        <w:ind w:left="1440"/>
        <w:jc w:val="center"/>
        <w:rPr>
          <w:b/>
          <w:sz w:val="20"/>
          <w:szCs w:val="20"/>
          <w:lang w:val="uk-UA"/>
        </w:rPr>
      </w:pPr>
      <w:r w:rsidRPr="001D6F77">
        <w:rPr>
          <w:b/>
          <w:sz w:val="20"/>
          <w:szCs w:val="20"/>
          <w:lang w:val="uk-UA"/>
        </w:rPr>
        <w:t>План</w:t>
      </w:r>
    </w:p>
    <w:p w:rsidR="0029121D" w:rsidRPr="001D6F77" w:rsidRDefault="0029121D" w:rsidP="0029121D">
      <w:pPr>
        <w:numPr>
          <w:ilvl w:val="0"/>
          <w:numId w:val="1"/>
        </w:numPr>
        <w:ind w:left="0" w:firstLine="720"/>
        <w:jc w:val="both"/>
        <w:rPr>
          <w:sz w:val="20"/>
          <w:szCs w:val="20"/>
          <w:lang w:val="uk-UA"/>
        </w:rPr>
      </w:pPr>
      <w:r w:rsidRPr="001D6F77">
        <w:rPr>
          <w:sz w:val="20"/>
          <w:szCs w:val="20"/>
          <w:lang w:val="uk-UA"/>
        </w:rPr>
        <w:t>Види PR-подій.</w:t>
      </w:r>
    </w:p>
    <w:p w:rsidR="0029121D" w:rsidRPr="001D6F77" w:rsidRDefault="0029121D" w:rsidP="0029121D">
      <w:pPr>
        <w:numPr>
          <w:ilvl w:val="0"/>
          <w:numId w:val="1"/>
        </w:numPr>
        <w:ind w:left="0" w:firstLine="720"/>
        <w:jc w:val="both"/>
        <w:rPr>
          <w:sz w:val="20"/>
          <w:szCs w:val="20"/>
          <w:lang w:val="uk-UA"/>
        </w:rPr>
      </w:pPr>
      <w:r w:rsidRPr="001D6F77">
        <w:rPr>
          <w:sz w:val="20"/>
          <w:szCs w:val="20"/>
          <w:lang w:val="uk-UA"/>
        </w:rPr>
        <w:t>Режисура PR-подій.</w:t>
      </w:r>
    </w:p>
    <w:p w:rsidR="0029121D" w:rsidRPr="001D6F77" w:rsidRDefault="0029121D" w:rsidP="0029121D">
      <w:pPr>
        <w:numPr>
          <w:ilvl w:val="0"/>
          <w:numId w:val="1"/>
        </w:numPr>
        <w:ind w:left="0" w:firstLine="720"/>
        <w:jc w:val="both"/>
        <w:rPr>
          <w:sz w:val="20"/>
          <w:szCs w:val="20"/>
          <w:lang w:val="uk-UA"/>
        </w:rPr>
      </w:pPr>
      <w:r w:rsidRPr="001D6F77">
        <w:rPr>
          <w:sz w:val="20"/>
          <w:szCs w:val="20"/>
          <w:lang w:val="uk-UA"/>
        </w:rPr>
        <w:t>Особливості PR-подій.</w:t>
      </w:r>
    </w:p>
    <w:p w:rsidR="0029121D" w:rsidRPr="001D6F77" w:rsidRDefault="0029121D" w:rsidP="0029121D">
      <w:pPr>
        <w:numPr>
          <w:ilvl w:val="0"/>
          <w:numId w:val="1"/>
        </w:numPr>
        <w:ind w:left="0" w:firstLine="720"/>
        <w:jc w:val="both"/>
        <w:rPr>
          <w:sz w:val="20"/>
          <w:szCs w:val="20"/>
          <w:lang w:val="uk-UA"/>
        </w:rPr>
      </w:pPr>
      <w:r w:rsidRPr="001D6F77">
        <w:rPr>
          <w:sz w:val="20"/>
          <w:szCs w:val="20"/>
          <w:lang w:val="uk-UA"/>
        </w:rPr>
        <w:t>Спрощення політики.</w:t>
      </w:r>
    </w:p>
    <w:p w:rsidR="0029121D" w:rsidRDefault="0029121D" w:rsidP="0029121D">
      <w:pPr>
        <w:numPr>
          <w:ilvl w:val="0"/>
          <w:numId w:val="1"/>
        </w:numPr>
        <w:ind w:left="0" w:firstLine="720"/>
        <w:jc w:val="both"/>
        <w:rPr>
          <w:sz w:val="20"/>
          <w:szCs w:val="20"/>
          <w:lang w:val="uk-UA"/>
        </w:rPr>
      </w:pPr>
      <w:r w:rsidRPr="001D6F77">
        <w:rPr>
          <w:sz w:val="20"/>
          <w:szCs w:val="20"/>
          <w:lang w:val="uk-UA"/>
        </w:rPr>
        <w:t xml:space="preserve">Політичний </w:t>
      </w:r>
      <w:r>
        <w:rPr>
          <w:sz w:val="20"/>
          <w:szCs w:val="20"/>
          <w:lang w:val="uk-UA"/>
        </w:rPr>
        <w:t>перформанс</w:t>
      </w:r>
      <w:r w:rsidRPr="001D6F77">
        <w:rPr>
          <w:sz w:val="20"/>
          <w:szCs w:val="20"/>
          <w:lang w:val="uk-UA"/>
        </w:rPr>
        <w:t xml:space="preserve">. </w:t>
      </w:r>
    </w:p>
    <w:p w:rsidR="0029121D" w:rsidRPr="00B428DB" w:rsidRDefault="0029121D" w:rsidP="0029121D">
      <w:pPr>
        <w:ind w:firstLine="708"/>
        <w:jc w:val="both"/>
        <w:rPr>
          <w:b/>
          <w:sz w:val="20"/>
          <w:szCs w:val="20"/>
          <w:lang w:val="uk-UA"/>
        </w:rPr>
      </w:pPr>
      <w:r w:rsidRPr="00100207">
        <w:rPr>
          <w:b/>
          <w:sz w:val="20"/>
          <w:szCs w:val="20"/>
          <w:lang w:val="uk-UA"/>
        </w:rPr>
        <w:t xml:space="preserve">Ключові слова: </w:t>
      </w:r>
      <w:r w:rsidRPr="00100207">
        <w:rPr>
          <w:i/>
          <w:sz w:val="20"/>
          <w:szCs w:val="20"/>
          <w:lang w:val="uk-UA"/>
        </w:rPr>
        <w:t>політичний перформанс, режисура піар-подій.</w:t>
      </w:r>
    </w:p>
    <w:p w:rsidR="0029121D" w:rsidRPr="005A5F15" w:rsidRDefault="0029121D" w:rsidP="0029121D">
      <w:pPr>
        <w:widowControl w:val="0"/>
        <w:autoSpaceDE w:val="0"/>
        <w:autoSpaceDN w:val="0"/>
        <w:adjustRightInd w:val="0"/>
        <w:jc w:val="center"/>
        <w:textAlignment w:val="baseline"/>
        <w:rPr>
          <w:b/>
          <w:i/>
          <w:iCs/>
          <w:sz w:val="20"/>
          <w:szCs w:val="20"/>
          <w:lang w:val="uk-UA"/>
        </w:rPr>
      </w:pPr>
      <w:r w:rsidRPr="005A5F15">
        <w:rPr>
          <w:b/>
          <w:i/>
          <w:iCs/>
          <w:sz w:val="20"/>
          <w:szCs w:val="20"/>
          <w:lang w:val="uk-UA"/>
        </w:rPr>
        <w:t xml:space="preserve">Методичні </w:t>
      </w:r>
      <w:r>
        <w:rPr>
          <w:b/>
          <w:i/>
          <w:iCs/>
          <w:sz w:val="20"/>
          <w:szCs w:val="20"/>
          <w:lang w:val="uk-UA"/>
        </w:rPr>
        <w:t>рекомендації</w:t>
      </w:r>
      <w:r w:rsidRPr="005A5F15">
        <w:rPr>
          <w:b/>
          <w:i/>
          <w:iCs/>
          <w:sz w:val="20"/>
          <w:szCs w:val="20"/>
          <w:lang w:val="uk-UA"/>
        </w:rPr>
        <w:t>:</w:t>
      </w:r>
    </w:p>
    <w:p w:rsidR="0029121D" w:rsidRPr="001D6F77" w:rsidRDefault="0029121D" w:rsidP="0029121D">
      <w:pPr>
        <w:ind w:firstLine="284"/>
        <w:jc w:val="both"/>
        <w:rPr>
          <w:sz w:val="20"/>
          <w:szCs w:val="20"/>
          <w:lang w:val="uk-UA"/>
        </w:rPr>
      </w:pPr>
      <w:r w:rsidRPr="001D6F77">
        <w:rPr>
          <w:sz w:val="20"/>
          <w:szCs w:val="20"/>
          <w:lang w:val="uk-UA"/>
        </w:rPr>
        <w:t xml:space="preserve">Виваючи ці питання, треба особливо ретельно підійти до вивчення поняття </w:t>
      </w:r>
      <w:r w:rsidRPr="001D6F77">
        <w:rPr>
          <w:b/>
          <w:sz w:val="20"/>
          <w:szCs w:val="20"/>
          <w:lang w:val="uk-UA"/>
        </w:rPr>
        <w:t>політичний перформанс,</w:t>
      </w:r>
      <w:r w:rsidRPr="001D6F77">
        <w:rPr>
          <w:sz w:val="20"/>
          <w:szCs w:val="20"/>
          <w:lang w:val="uk-UA"/>
        </w:rPr>
        <w:t xml:space="preserve"> який є ключовим терміном у сучасній політичній картині світу. Відзначимо, щро </w:t>
      </w:r>
      <w:r w:rsidRPr="001D6F77">
        <w:rPr>
          <w:b/>
          <w:sz w:val="20"/>
          <w:szCs w:val="20"/>
          <w:lang w:val="uk-UA"/>
        </w:rPr>
        <w:t xml:space="preserve">політична дія у постмодерній реальності фрагментарна, провокативна, в її основі </w:t>
      </w:r>
      <w:r w:rsidRPr="001D6F77">
        <w:rPr>
          <w:sz w:val="20"/>
          <w:szCs w:val="20"/>
        </w:rPr>
        <w:sym w:font="Symbol" w:char="F02D"/>
      </w:r>
      <w:r w:rsidRPr="001D6F77">
        <w:rPr>
          <w:b/>
          <w:sz w:val="20"/>
          <w:szCs w:val="20"/>
          <w:lang w:val="uk-UA"/>
        </w:rPr>
        <w:t xml:space="preserve"> гра.</w:t>
      </w:r>
      <w:r w:rsidRPr="001D6F77">
        <w:rPr>
          <w:sz w:val="20"/>
          <w:szCs w:val="20"/>
          <w:lang w:val="uk-UA"/>
        </w:rPr>
        <w:t xml:space="preserve"> Однією із форм цієї гри є </w:t>
      </w:r>
      <w:r>
        <w:rPr>
          <w:sz w:val="20"/>
          <w:szCs w:val="20"/>
          <w:lang w:val="uk-UA"/>
        </w:rPr>
        <w:t>перформанс</w:t>
      </w:r>
      <w:r w:rsidRPr="001D6F77">
        <w:rPr>
          <w:sz w:val="20"/>
          <w:szCs w:val="20"/>
          <w:lang w:val="uk-UA"/>
        </w:rPr>
        <w:t xml:space="preserve">, у зокрема і його різновид </w:t>
      </w:r>
      <w:r w:rsidRPr="001D6F77">
        <w:rPr>
          <w:sz w:val="20"/>
          <w:szCs w:val="20"/>
        </w:rPr>
        <w:sym w:font="Symbol" w:char="F02D"/>
      </w:r>
      <w:r>
        <w:rPr>
          <w:sz w:val="20"/>
          <w:szCs w:val="20"/>
          <w:lang w:val="uk-UA"/>
        </w:rPr>
        <w:t xml:space="preserve"> </w:t>
      </w:r>
      <w:r w:rsidRPr="001D6F77">
        <w:rPr>
          <w:sz w:val="20"/>
          <w:szCs w:val="20"/>
          <w:lang w:val="uk-UA"/>
        </w:rPr>
        <w:t xml:space="preserve">політичний </w:t>
      </w:r>
      <w:r>
        <w:rPr>
          <w:sz w:val="20"/>
          <w:szCs w:val="20"/>
          <w:lang w:val="uk-UA"/>
        </w:rPr>
        <w:t>перформанс</w:t>
      </w:r>
      <w:r w:rsidRPr="001D6F77">
        <w:rPr>
          <w:sz w:val="20"/>
          <w:szCs w:val="20"/>
          <w:lang w:val="uk-UA"/>
        </w:rPr>
        <w:t xml:space="preserve">. </w:t>
      </w:r>
      <w:r w:rsidRPr="001D6F77">
        <w:rPr>
          <w:sz w:val="20"/>
          <w:szCs w:val="20"/>
        </w:rPr>
        <w:t>З</w:t>
      </w:r>
      <w:r>
        <w:rPr>
          <w:sz w:val="20"/>
          <w:szCs w:val="20"/>
        </w:rPr>
        <w:t>’</w:t>
      </w:r>
      <w:r w:rsidRPr="001D6F77">
        <w:rPr>
          <w:sz w:val="20"/>
          <w:szCs w:val="20"/>
        </w:rPr>
        <w:t xml:space="preserve">ясування його сутності, особливостей, причин інтегрування у політичне поле </w:t>
      </w:r>
      <w:r w:rsidRPr="001D6F77">
        <w:rPr>
          <w:sz w:val="20"/>
          <w:szCs w:val="20"/>
        </w:rPr>
        <w:sym w:font="Symbol" w:char="F02D"/>
      </w:r>
      <w:r w:rsidRPr="001D6F77">
        <w:rPr>
          <w:sz w:val="20"/>
          <w:szCs w:val="20"/>
        </w:rPr>
        <w:t xml:space="preserve"> нове </w:t>
      </w:r>
      <w:proofErr w:type="gramStart"/>
      <w:r w:rsidRPr="001D6F77">
        <w:rPr>
          <w:sz w:val="20"/>
          <w:szCs w:val="20"/>
        </w:rPr>
        <w:t>досл</w:t>
      </w:r>
      <w:proofErr w:type="gramEnd"/>
      <w:r w:rsidRPr="001D6F77">
        <w:rPr>
          <w:sz w:val="20"/>
          <w:szCs w:val="20"/>
        </w:rPr>
        <w:t xml:space="preserve">ідницьке завдання політичної науки. Вивчення політичного </w:t>
      </w:r>
      <w:r>
        <w:rPr>
          <w:sz w:val="20"/>
          <w:szCs w:val="20"/>
        </w:rPr>
        <w:t>перформанс</w:t>
      </w:r>
      <w:r w:rsidRPr="001D6F77">
        <w:rPr>
          <w:sz w:val="20"/>
          <w:szCs w:val="20"/>
        </w:rPr>
        <w:t xml:space="preserve">у актуалізується потребою вироблення нових технологій спілкування </w:t>
      </w:r>
      <w:proofErr w:type="gramStart"/>
      <w:r w:rsidRPr="001D6F77">
        <w:rPr>
          <w:sz w:val="20"/>
          <w:szCs w:val="20"/>
        </w:rPr>
        <w:t>в</w:t>
      </w:r>
      <w:proofErr w:type="gramEnd"/>
      <w:r w:rsidRPr="001D6F77">
        <w:rPr>
          <w:sz w:val="20"/>
          <w:szCs w:val="20"/>
        </w:rPr>
        <w:t xml:space="preserve"> </w:t>
      </w:r>
      <w:proofErr w:type="gramStart"/>
      <w:r w:rsidRPr="001D6F77">
        <w:rPr>
          <w:sz w:val="20"/>
          <w:szCs w:val="20"/>
        </w:rPr>
        <w:t>систем</w:t>
      </w:r>
      <w:proofErr w:type="gramEnd"/>
      <w:r w:rsidRPr="001D6F77">
        <w:rPr>
          <w:sz w:val="20"/>
          <w:szCs w:val="20"/>
        </w:rPr>
        <w:t xml:space="preserve">і </w:t>
      </w:r>
      <w:r w:rsidRPr="001D6F77">
        <w:rPr>
          <w:sz w:val="20"/>
          <w:szCs w:val="20"/>
        </w:rPr>
        <w:sym w:font="Symbol" w:char="F02D"/>
      </w:r>
      <w:r w:rsidRPr="001D6F77">
        <w:rPr>
          <w:sz w:val="20"/>
          <w:szCs w:val="20"/>
          <w:lang w:val="uk-UA"/>
        </w:rPr>
        <w:t xml:space="preserve"> </w:t>
      </w:r>
      <w:r w:rsidRPr="001D6F77">
        <w:rPr>
          <w:sz w:val="20"/>
          <w:szCs w:val="20"/>
        </w:rPr>
        <w:t xml:space="preserve">влада </w:t>
      </w:r>
      <w:r w:rsidRPr="001D6F77">
        <w:rPr>
          <w:sz w:val="20"/>
          <w:szCs w:val="20"/>
        </w:rPr>
        <w:sym w:font="Symbol" w:char="F02D"/>
      </w:r>
      <w:r w:rsidRPr="001D6F77">
        <w:rPr>
          <w:sz w:val="20"/>
          <w:szCs w:val="20"/>
        </w:rPr>
        <w:t xml:space="preserve"> суспільств</w:t>
      </w:r>
      <w:r>
        <w:rPr>
          <w:sz w:val="20"/>
          <w:szCs w:val="20"/>
          <w:lang w:val="uk-UA"/>
        </w:rPr>
        <w:t>о</w:t>
      </w:r>
      <w:r w:rsidRPr="001D6F77">
        <w:rPr>
          <w:sz w:val="20"/>
          <w:szCs w:val="20"/>
        </w:rPr>
        <w:t xml:space="preserve">, позаяк традиційні технології політичної комунікації, канали впливу втрачають свою силу та потенціал. </w:t>
      </w:r>
    </w:p>
    <w:p w:rsidR="0029121D" w:rsidRPr="001D6F77" w:rsidRDefault="0029121D" w:rsidP="0029121D">
      <w:pPr>
        <w:ind w:firstLine="284"/>
        <w:jc w:val="both"/>
        <w:rPr>
          <w:b/>
          <w:i/>
          <w:sz w:val="20"/>
          <w:szCs w:val="20"/>
          <w:lang w:val="uk-UA"/>
        </w:rPr>
      </w:pPr>
      <w:proofErr w:type="gramStart"/>
      <w:r w:rsidRPr="001D6F77">
        <w:rPr>
          <w:b/>
          <w:i/>
          <w:sz w:val="20"/>
          <w:szCs w:val="20"/>
        </w:rPr>
        <w:t>Досл</w:t>
      </w:r>
      <w:proofErr w:type="gramEnd"/>
      <w:r w:rsidRPr="001D6F77">
        <w:rPr>
          <w:b/>
          <w:i/>
          <w:sz w:val="20"/>
          <w:szCs w:val="20"/>
        </w:rPr>
        <w:t xml:space="preserve">ідження </w:t>
      </w:r>
      <w:r>
        <w:rPr>
          <w:b/>
          <w:i/>
          <w:sz w:val="20"/>
          <w:szCs w:val="20"/>
        </w:rPr>
        <w:t>перформанс</w:t>
      </w:r>
      <w:r w:rsidRPr="001D6F77">
        <w:rPr>
          <w:b/>
          <w:i/>
          <w:sz w:val="20"/>
          <w:szCs w:val="20"/>
        </w:rPr>
        <w:t xml:space="preserve">у започатковане теоретиками театру початку XX ст., зокрема, М. Євреїновим і В. Мейерхольдом, а продовжене західними вченими А. Бореккою, М. Кампманном, Т. Мейєром, Р. Шехнером. До </w:t>
      </w:r>
      <w:proofErr w:type="gramStart"/>
      <w:r w:rsidRPr="001D6F77">
        <w:rPr>
          <w:b/>
          <w:i/>
          <w:sz w:val="20"/>
          <w:szCs w:val="20"/>
        </w:rPr>
        <w:t>досл</w:t>
      </w:r>
      <w:proofErr w:type="gramEnd"/>
      <w:r w:rsidRPr="001D6F77">
        <w:rPr>
          <w:b/>
          <w:i/>
          <w:sz w:val="20"/>
          <w:szCs w:val="20"/>
        </w:rPr>
        <w:t xml:space="preserve">ідження феномена перформансу та його використання в сучасних політичних процесах, як правило, підходять із позицій деяких положень теорій політичної комунікації, представлених у працях П. Бурдьє, Ю. Габермаса, Г. Ласвелла, Г. Почепцова. </w:t>
      </w:r>
    </w:p>
    <w:p w:rsidR="0029121D" w:rsidRPr="001D6F77" w:rsidRDefault="0029121D" w:rsidP="0029121D">
      <w:pPr>
        <w:ind w:firstLine="284"/>
        <w:jc w:val="both"/>
        <w:rPr>
          <w:sz w:val="20"/>
          <w:szCs w:val="20"/>
          <w:lang w:val="uk-UA"/>
        </w:rPr>
      </w:pPr>
      <w:r w:rsidRPr="001D6F77">
        <w:rPr>
          <w:sz w:val="20"/>
          <w:szCs w:val="20"/>
          <w:lang w:val="uk-UA"/>
        </w:rPr>
        <w:lastRenderedPageBreak/>
        <w:t xml:space="preserve">Політичний </w:t>
      </w:r>
      <w:r>
        <w:rPr>
          <w:sz w:val="20"/>
          <w:szCs w:val="20"/>
          <w:lang w:val="uk-UA"/>
        </w:rPr>
        <w:t>перформанс</w:t>
      </w:r>
      <w:r w:rsidRPr="001D6F77">
        <w:rPr>
          <w:sz w:val="20"/>
          <w:szCs w:val="20"/>
          <w:lang w:val="uk-UA"/>
        </w:rPr>
        <w:t xml:space="preserve"> – новий об</w:t>
      </w:r>
      <w:r>
        <w:rPr>
          <w:sz w:val="20"/>
          <w:szCs w:val="20"/>
          <w:lang w:val="uk-UA"/>
        </w:rPr>
        <w:t>’</w:t>
      </w:r>
      <w:r w:rsidRPr="001D6F77">
        <w:rPr>
          <w:sz w:val="20"/>
          <w:szCs w:val="20"/>
          <w:lang w:val="uk-UA"/>
        </w:rPr>
        <w:t>єкт вивчення вітчизняної політичної науки; окремі аспекти проблематики охоплені</w:t>
      </w:r>
      <w:r w:rsidRPr="001D6F77">
        <w:rPr>
          <w:b/>
          <w:sz w:val="20"/>
          <w:szCs w:val="20"/>
          <w:lang w:val="uk-UA"/>
        </w:rPr>
        <w:t xml:space="preserve"> У. Ільницькою та Т. Кремень. </w:t>
      </w:r>
      <w:r w:rsidRPr="001D6F77">
        <w:rPr>
          <w:sz w:val="20"/>
          <w:szCs w:val="20"/>
        </w:rPr>
        <w:t xml:space="preserve">Ми виходимо із методологічного </w:t>
      </w:r>
      <w:proofErr w:type="gramStart"/>
      <w:r w:rsidRPr="001D6F77">
        <w:rPr>
          <w:sz w:val="20"/>
          <w:szCs w:val="20"/>
        </w:rPr>
        <w:t>п</w:t>
      </w:r>
      <w:proofErr w:type="gramEnd"/>
      <w:r w:rsidRPr="001D6F77">
        <w:rPr>
          <w:sz w:val="20"/>
          <w:szCs w:val="20"/>
        </w:rPr>
        <w:t xml:space="preserve">ідходу, за яким політичний </w:t>
      </w:r>
      <w:r>
        <w:rPr>
          <w:sz w:val="20"/>
          <w:szCs w:val="20"/>
        </w:rPr>
        <w:t>перформанс</w:t>
      </w:r>
      <w:r w:rsidRPr="001D6F77">
        <w:rPr>
          <w:sz w:val="20"/>
          <w:szCs w:val="20"/>
        </w:rPr>
        <w:t xml:space="preserve"> </w:t>
      </w:r>
      <w:r w:rsidRPr="001D6F77">
        <w:rPr>
          <w:sz w:val="20"/>
          <w:szCs w:val="20"/>
        </w:rPr>
        <w:sym w:font="Symbol" w:char="F02D"/>
      </w:r>
      <w:r w:rsidRPr="001D6F77">
        <w:rPr>
          <w:sz w:val="20"/>
          <w:szCs w:val="20"/>
          <w:lang w:val="uk-UA"/>
        </w:rPr>
        <w:t xml:space="preserve"> </w:t>
      </w:r>
      <w:r w:rsidRPr="001D6F77">
        <w:rPr>
          <w:sz w:val="20"/>
          <w:szCs w:val="20"/>
        </w:rPr>
        <w:t xml:space="preserve">явище, яке виникло задовго до постмодерної доби, але якнайкраще вписується у соціокультурну матрицю сьогодення. За останні роки політичний </w:t>
      </w:r>
      <w:r>
        <w:rPr>
          <w:sz w:val="20"/>
          <w:szCs w:val="20"/>
        </w:rPr>
        <w:t>перформанс</w:t>
      </w:r>
      <w:r w:rsidRPr="001D6F77">
        <w:rPr>
          <w:sz w:val="20"/>
          <w:szCs w:val="20"/>
        </w:rPr>
        <w:t xml:space="preserve"> міцно укорінюється як форма </w:t>
      </w:r>
      <w:proofErr w:type="gramStart"/>
      <w:r w:rsidRPr="001D6F77">
        <w:rPr>
          <w:sz w:val="20"/>
          <w:szCs w:val="20"/>
        </w:rPr>
        <w:t>соц</w:t>
      </w:r>
      <w:proofErr w:type="gramEnd"/>
      <w:r w:rsidRPr="001D6F77">
        <w:rPr>
          <w:sz w:val="20"/>
          <w:szCs w:val="20"/>
        </w:rPr>
        <w:t xml:space="preserve">іального протесту в Україні й уже засвідчив свою ефективність як технологія взаємодії (впливу). </w:t>
      </w:r>
    </w:p>
    <w:p w:rsidR="0029121D" w:rsidRPr="001D6F77" w:rsidRDefault="0029121D" w:rsidP="0029121D">
      <w:pPr>
        <w:ind w:firstLine="284"/>
        <w:jc w:val="both"/>
        <w:rPr>
          <w:sz w:val="20"/>
          <w:szCs w:val="20"/>
          <w:lang w:val="uk-UA"/>
        </w:rPr>
      </w:pPr>
      <w:r w:rsidRPr="001D6F77">
        <w:rPr>
          <w:sz w:val="20"/>
          <w:szCs w:val="20"/>
          <w:lang w:val="uk-UA"/>
        </w:rPr>
        <w:t xml:space="preserve">Перформанс є символічною, ритуальною діяльністю індивіда чи групи з метою вразити інших. Поняття прийшло з царини мистецтва (від англ. </w:t>
      </w:r>
      <w:proofErr w:type="gramStart"/>
      <w:r w:rsidRPr="001D6F77">
        <w:rPr>
          <w:sz w:val="20"/>
          <w:szCs w:val="20"/>
        </w:rPr>
        <w:t>performance</w:t>
      </w:r>
      <w:r w:rsidRPr="001D6F77">
        <w:rPr>
          <w:sz w:val="20"/>
          <w:szCs w:val="20"/>
          <w:lang w:val="uk-UA"/>
        </w:rPr>
        <w:t xml:space="preserve"> </w:t>
      </w:r>
      <w:r>
        <w:rPr>
          <w:sz w:val="20"/>
          <w:szCs w:val="20"/>
          <w:lang w:val="uk-UA"/>
        </w:rPr>
        <w:t>–</w:t>
      </w:r>
      <w:r w:rsidRPr="001D6F77">
        <w:rPr>
          <w:sz w:val="20"/>
          <w:szCs w:val="20"/>
          <w:lang w:val="uk-UA"/>
        </w:rPr>
        <w:t xml:space="preserve"> вистава), позаяк термін первинно позначав форму акціоністського мистецтва, де твором є дії автора, за якими глядачі спостерігають у режимі реального часу.</w:t>
      </w:r>
      <w:proofErr w:type="gramEnd"/>
      <w:r w:rsidRPr="001D6F77">
        <w:rPr>
          <w:sz w:val="20"/>
          <w:szCs w:val="20"/>
          <w:lang w:val="uk-UA"/>
        </w:rPr>
        <w:t xml:space="preserve"> </w:t>
      </w:r>
      <w:r>
        <w:rPr>
          <w:sz w:val="20"/>
          <w:szCs w:val="20"/>
          <w:lang w:val="uk-UA"/>
        </w:rPr>
        <w:t xml:space="preserve">В англійській мові термін </w:t>
      </w:r>
      <w:r w:rsidRPr="001D6F77">
        <w:rPr>
          <w:sz w:val="20"/>
          <w:szCs w:val="20"/>
        </w:rPr>
        <w:t>performance</w:t>
      </w:r>
      <w:r>
        <w:rPr>
          <w:sz w:val="20"/>
          <w:szCs w:val="20"/>
          <w:lang w:val="uk-UA"/>
        </w:rPr>
        <w:t xml:space="preserve"> має багато значень: </w:t>
      </w:r>
      <w:r w:rsidRPr="009D7EF8">
        <w:rPr>
          <w:sz w:val="20"/>
          <w:szCs w:val="20"/>
          <w:lang w:val="uk-UA"/>
        </w:rPr>
        <w:t>учи</w:t>
      </w:r>
      <w:r>
        <w:rPr>
          <w:sz w:val="20"/>
          <w:szCs w:val="20"/>
          <w:lang w:val="uk-UA"/>
        </w:rPr>
        <w:t xml:space="preserve">нок, дійство, представлення, </w:t>
      </w:r>
      <w:r w:rsidRPr="009D7EF8">
        <w:rPr>
          <w:sz w:val="20"/>
          <w:szCs w:val="20"/>
          <w:lang w:val="uk-UA"/>
        </w:rPr>
        <w:t>видовищніст</w:t>
      </w:r>
      <w:r w:rsidRPr="001D6F77">
        <w:rPr>
          <w:sz w:val="20"/>
          <w:szCs w:val="20"/>
          <w:lang w:val="uk-UA"/>
        </w:rPr>
        <w:t>ь</w:t>
      </w:r>
      <w:r>
        <w:rPr>
          <w:sz w:val="20"/>
          <w:szCs w:val="20"/>
          <w:lang w:val="uk-UA"/>
        </w:rPr>
        <w:t xml:space="preserve">, ритуальне видовище, </w:t>
      </w:r>
      <w:r w:rsidRPr="009D7EF8">
        <w:rPr>
          <w:sz w:val="20"/>
          <w:szCs w:val="20"/>
          <w:lang w:val="uk-UA"/>
        </w:rPr>
        <w:t>вистава,</w:t>
      </w:r>
      <w:r>
        <w:rPr>
          <w:sz w:val="20"/>
          <w:szCs w:val="20"/>
          <w:lang w:val="uk-UA"/>
        </w:rPr>
        <w:t xml:space="preserve"> спектакль, концерт, а також трюк і </w:t>
      </w:r>
      <w:r w:rsidRPr="009D7EF8">
        <w:rPr>
          <w:sz w:val="20"/>
          <w:szCs w:val="20"/>
          <w:lang w:val="uk-UA"/>
        </w:rPr>
        <w:t>фоку</w:t>
      </w:r>
      <w:r w:rsidRPr="001D6F77">
        <w:rPr>
          <w:sz w:val="20"/>
          <w:szCs w:val="20"/>
          <w:lang w:val="uk-UA"/>
        </w:rPr>
        <w:t>с</w:t>
      </w:r>
      <w:r w:rsidRPr="009D7EF8">
        <w:rPr>
          <w:sz w:val="20"/>
          <w:szCs w:val="20"/>
          <w:lang w:val="uk-UA"/>
        </w:rPr>
        <w:t>. Засновник теорії перформансу Р. Шехнер пр</w:t>
      </w:r>
      <w:r>
        <w:rPr>
          <w:sz w:val="20"/>
          <w:szCs w:val="20"/>
          <w:lang w:val="uk-UA"/>
        </w:rPr>
        <w:t xml:space="preserve">опонує таке визначення: </w:t>
      </w:r>
      <w:r w:rsidRPr="009D7EF8">
        <w:rPr>
          <w:sz w:val="20"/>
          <w:szCs w:val="20"/>
          <w:lang w:val="uk-UA"/>
        </w:rPr>
        <w:t xml:space="preserve">Перформанс </w:t>
      </w:r>
      <w:r w:rsidRPr="001D6F77">
        <w:rPr>
          <w:sz w:val="20"/>
          <w:szCs w:val="20"/>
        </w:rPr>
        <w:sym w:font="Symbol" w:char="F02D"/>
      </w:r>
      <w:r w:rsidRPr="009D7EF8">
        <w:rPr>
          <w:sz w:val="20"/>
          <w:szCs w:val="20"/>
          <w:lang w:val="uk-UA"/>
        </w:rPr>
        <w:t xml:space="preserve"> це дія, яку демонструє одна група людей перед іншо</w:t>
      </w:r>
      <w:r w:rsidRPr="001D6F77">
        <w:rPr>
          <w:sz w:val="20"/>
          <w:szCs w:val="20"/>
          <w:lang w:val="uk-UA"/>
        </w:rPr>
        <w:t>ю</w:t>
      </w:r>
      <w:r>
        <w:rPr>
          <w:sz w:val="20"/>
          <w:szCs w:val="20"/>
          <w:lang w:val="uk-UA"/>
        </w:rPr>
        <w:t xml:space="preserve">, а </w:t>
      </w:r>
      <w:r w:rsidRPr="009D7EF8">
        <w:rPr>
          <w:sz w:val="20"/>
          <w:szCs w:val="20"/>
          <w:lang w:val="uk-UA"/>
        </w:rPr>
        <w:t>реалізується, як правило, через ігрові та ритуальні елементи комунікації [14, с. 28].</w:t>
      </w:r>
    </w:p>
    <w:p w:rsidR="0029121D" w:rsidRPr="001D6F77" w:rsidRDefault="0029121D" w:rsidP="0029121D">
      <w:pPr>
        <w:ind w:firstLine="284"/>
        <w:jc w:val="both"/>
        <w:rPr>
          <w:sz w:val="20"/>
          <w:szCs w:val="20"/>
          <w:lang w:val="uk-UA"/>
        </w:rPr>
      </w:pPr>
      <w:r w:rsidRPr="001D6F77">
        <w:rPr>
          <w:sz w:val="20"/>
          <w:szCs w:val="20"/>
        </w:rPr>
        <w:t>Практично всі конотації</w:t>
      </w:r>
      <w:r w:rsidRPr="001D6F77">
        <w:rPr>
          <w:sz w:val="20"/>
          <w:szCs w:val="20"/>
          <w:lang w:val="uk-UA"/>
        </w:rPr>
        <w:t xml:space="preserve"> </w:t>
      </w:r>
      <w:r w:rsidRPr="001D6F77">
        <w:rPr>
          <w:sz w:val="20"/>
          <w:szCs w:val="20"/>
        </w:rPr>
        <w:t>перформансу</w:t>
      </w:r>
      <w:r w:rsidRPr="001D6F77">
        <w:rPr>
          <w:sz w:val="20"/>
          <w:szCs w:val="20"/>
          <w:lang w:val="uk-UA"/>
        </w:rPr>
        <w:t xml:space="preserve"> </w:t>
      </w:r>
      <w:r w:rsidRPr="001D6F77">
        <w:rPr>
          <w:sz w:val="20"/>
          <w:szCs w:val="20"/>
        </w:rPr>
        <w:t>вказують на існування активного начала, що породжує творчий акт. Як правило, творчість суб</w:t>
      </w:r>
      <w:r>
        <w:rPr>
          <w:sz w:val="20"/>
          <w:szCs w:val="20"/>
        </w:rPr>
        <w:t>’</w:t>
      </w:r>
      <w:r w:rsidRPr="001D6F77">
        <w:rPr>
          <w:sz w:val="20"/>
          <w:szCs w:val="20"/>
        </w:rPr>
        <w:t>єкта перформансу опозиційна до влади, тому не вписується в її політичні стратегії та тактики. Перформанс слід розуміти як творчий акт суб</w:t>
      </w:r>
      <w:r>
        <w:rPr>
          <w:sz w:val="20"/>
          <w:szCs w:val="20"/>
        </w:rPr>
        <w:t>’</w:t>
      </w:r>
      <w:r w:rsidRPr="001D6F77">
        <w:rPr>
          <w:sz w:val="20"/>
          <w:szCs w:val="20"/>
        </w:rPr>
        <w:t>єкта, який здійснюється в певному місці й у певний час, має публічний і демонстративний характер, реалізуються через свого роду театралізовану дію, візуально реєстровану аудиторією. Перформанс є творчим актом суб</w:t>
      </w:r>
      <w:r>
        <w:rPr>
          <w:sz w:val="20"/>
          <w:szCs w:val="20"/>
        </w:rPr>
        <w:t>’</w:t>
      </w:r>
      <w:r w:rsidRPr="001D6F77">
        <w:rPr>
          <w:sz w:val="20"/>
          <w:szCs w:val="20"/>
        </w:rPr>
        <w:t xml:space="preserve">єкта, його самовираженням через уявлення та дію, адресовану певній аудиторії. Отже, в основі перформансу лежить уявлення про творчість як спосіб життя, а його мета </w:t>
      </w:r>
      <w:r w:rsidRPr="001D6F77">
        <w:rPr>
          <w:sz w:val="20"/>
          <w:szCs w:val="20"/>
        </w:rPr>
        <w:sym w:font="Symbol" w:char="F02D"/>
      </w:r>
      <w:r w:rsidRPr="001D6F77">
        <w:rPr>
          <w:sz w:val="20"/>
          <w:szCs w:val="20"/>
          <w:lang w:val="uk-UA"/>
        </w:rPr>
        <w:t xml:space="preserve"> </w:t>
      </w:r>
      <w:r w:rsidRPr="001D6F77">
        <w:rPr>
          <w:sz w:val="20"/>
          <w:szCs w:val="20"/>
        </w:rPr>
        <w:t xml:space="preserve">не </w:t>
      </w:r>
      <w:proofErr w:type="gramStart"/>
      <w:r w:rsidRPr="001D6F77">
        <w:rPr>
          <w:sz w:val="20"/>
          <w:szCs w:val="20"/>
        </w:rPr>
        <w:t>ст</w:t>
      </w:r>
      <w:proofErr w:type="gramEnd"/>
      <w:r w:rsidRPr="001D6F77">
        <w:rPr>
          <w:sz w:val="20"/>
          <w:szCs w:val="20"/>
        </w:rPr>
        <w:t xml:space="preserve">ільки правдоподібність, скільки виразність. </w:t>
      </w:r>
    </w:p>
    <w:p w:rsidR="0029121D" w:rsidRPr="001D6F77" w:rsidRDefault="0029121D" w:rsidP="0029121D">
      <w:pPr>
        <w:ind w:firstLine="284"/>
        <w:jc w:val="both"/>
        <w:rPr>
          <w:sz w:val="20"/>
          <w:szCs w:val="20"/>
          <w:lang w:val="uk-UA"/>
        </w:rPr>
      </w:pPr>
      <w:r w:rsidRPr="001D6F77">
        <w:rPr>
          <w:sz w:val="20"/>
          <w:szCs w:val="20"/>
        </w:rPr>
        <w:t xml:space="preserve">Сьогодні чимало реальних подій театралізується, аби </w:t>
      </w:r>
      <w:proofErr w:type="gramStart"/>
      <w:r w:rsidRPr="001D6F77">
        <w:rPr>
          <w:sz w:val="20"/>
          <w:szCs w:val="20"/>
        </w:rPr>
        <w:t>вони</w:t>
      </w:r>
      <w:proofErr w:type="gramEnd"/>
      <w:r w:rsidRPr="001D6F77">
        <w:rPr>
          <w:sz w:val="20"/>
          <w:szCs w:val="20"/>
        </w:rPr>
        <w:t xml:space="preserve"> могли потрапити у новини. В багатьох культурах перформанс безпосередньо пов</w:t>
      </w:r>
      <w:r>
        <w:rPr>
          <w:sz w:val="20"/>
          <w:szCs w:val="20"/>
        </w:rPr>
        <w:t>’</w:t>
      </w:r>
      <w:r w:rsidRPr="001D6F77">
        <w:rPr>
          <w:sz w:val="20"/>
          <w:szCs w:val="20"/>
        </w:rPr>
        <w:t>язаний із мріями, фантазіями, прагненнями вчинити недозволене. Перфо</w:t>
      </w:r>
      <w:r>
        <w:rPr>
          <w:sz w:val="20"/>
          <w:szCs w:val="20"/>
          <w:lang w:val="uk-UA"/>
        </w:rPr>
        <w:t>р</w:t>
      </w:r>
      <w:r w:rsidRPr="001D6F77">
        <w:rPr>
          <w:sz w:val="20"/>
          <w:szCs w:val="20"/>
        </w:rPr>
        <w:t xml:space="preserve">манс </w:t>
      </w:r>
      <w:r w:rsidRPr="001D6F77">
        <w:rPr>
          <w:sz w:val="20"/>
          <w:szCs w:val="20"/>
        </w:rPr>
        <w:sym w:font="Symbol" w:char="F02D"/>
      </w:r>
      <w:r w:rsidRPr="001D6F77">
        <w:rPr>
          <w:sz w:val="20"/>
          <w:szCs w:val="20"/>
        </w:rPr>
        <w:t xml:space="preserve"> явище сучасне, але його елементи ми знаходимо в усіх епохах, починаючи від найдавніших цивілізацій. </w:t>
      </w:r>
    </w:p>
    <w:p w:rsidR="0029121D" w:rsidRPr="001D6F77" w:rsidRDefault="0029121D" w:rsidP="0029121D">
      <w:pPr>
        <w:ind w:firstLine="284"/>
        <w:jc w:val="both"/>
        <w:rPr>
          <w:sz w:val="20"/>
          <w:szCs w:val="20"/>
          <w:lang w:val="uk-UA"/>
        </w:rPr>
      </w:pPr>
      <w:r w:rsidRPr="001D6F77">
        <w:rPr>
          <w:b/>
          <w:i/>
          <w:sz w:val="20"/>
          <w:szCs w:val="20"/>
        </w:rPr>
        <w:t>Аргументуємо цю тезу:</w:t>
      </w:r>
      <w:r w:rsidRPr="001D6F77">
        <w:rPr>
          <w:sz w:val="20"/>
          <w:szCs w:val="20"/>
        </w:rPr>
        <w:t xml:space="preserve"> у античних державах, зокрема у Стародавньому Римі, ефективним способом заручитися лояльністю народу були </w:t>
      </w:r>
      <w:proofErr w:type="gramStart"/>
      <w:r w:rsidRPr="001D6F77">
        <w:rPr>
          <w:sz w:val="20"/>
          <w:szCs w:val="20"/>
        </w:rPr>
        <w:t>свята</w:t>
      </w:r>
      <w:proofErr w:type="gramEnd"/>
      <w:r w:rsidRPr="001D6F77">
        <w:rPr>
          <w:sz w:val="20"/>
          <w:szCs w:val="20"/>
        </w:rPr>
        <w:t xml:space="preserve"> (хліб + видовища). Наприклад, масштабні ігри та змагання, організовані Цезарем </w:t>
      </w:r>
      <w:proofErr w:type="gramStart"/>
      <w:r w:rsidRPr="001D6F77">
        <w:rPr>
          <w:sz w:val="20"/>
          <w:szCs w:val="20"/>
        </w:rPr>
        <w:t>п</w:t>
      </w:r>
      <w:proofErr w:type="gramEnd"/>
      <w:r w:rsidRPr="001D6F77">
        <w:rPr>
          <w:sz w:val="20"/>
          <w:szCs w:val="20"/>
        </w:rPr>
        <w:t xml:space="preserve">ід час святкування тріумфальних перемог у міжусобній війні; небачені досі розваги імператора Августа, </w:t>
      </w:r>
      <w:r w:rsidRPr="001D6F77">
        <w:rPr>
          <w:sz w:val="20"/>
          <w:szCs w:val="20"/>
        </w:rPr>
        <w:lastRenderedPageBreak/>
        <w:t xml:space="preserve">коли кожен міг долучитися до видовищ, прославляючи свого державця. Античні </w:t>
      </w:r>
      <w:r>
        <w:rPr>
          <w:sz w:val="20"/>
          <w:szCs w:val="20"/>
        </w:rPr>
        <w:t>перформанс</w:t>
      </w:r>
      <w:r w:rsidRPr="001D6F77">
        <w:rPr>
          <w:sz w:val="20"/>
          <w:szCs w:val="20"/>
        </w:rPr>
        <w:t xml:space="preserve">и апелювали до міфологічних, ритуальних, </w:t>
      </w:r>
      <w:proofErr w:type="gramStart"/>
      <w:r w:rsidRPr="001D6F77">
        <w:rPr>
          <w:sz w:val="20"/>
          <w:szCs w:val="20"/>
        </w:rPr>
        <w:t>рел</w:t>
      </w:r>
      <w:proofErr w:type="gramEnd"/>
      <w:r w:rsidRPr="001D6F77">
        <w:rPr>
          <w:sz w:val="20"/>
          <w:szCs w:val="20"/>
        </w:rPr>
        <w:t xml:space="preserve">ігійних елементів свідомості людей; у публічному та приватному житті велику роль відігравали саме сакральні чинники. </w:t>
      </w:r>
      <w:proofErr w:type="gramStart"/>
      <w:r w:rsidRPr="001D6F77">
        <w:rPr>
          <w:sz w:val="20"/>
          <w:szCs w:val="20"/>
        </w:rPr>
        <w:t>Рел</w:t>
      </w:r>
      <w:proofErr w:type="gramEnd"/>
      <w:r w:rsidRPr="001D6F77">
        <w:rPr>
          <w:sz w:val="20"/>
          <w:szCs w:val="20"/>
        </w:rPr>
        <w:t xml:space="preserve">ігійні, міфологічні, ритуальні чинники в усі часи наближали політичну ідею до розуміння </w:t>
      </w:r>
      <w:r>
        <w:rPr>
          <w:sz w:val="20"/>
          <w:szCs w:val="20"/>
        </w:rPr>
        <w:t>мас, полегшували її сприйняття;</w:t>
      </w:r>
      <w:r w:rsidRPr="001D6F77">
        <w:rPr>
          <w:sz w:val="20"/>
          <w:szCs w:val="20"/>
        </w:rPr>
        <w:t xml:space="preserve"> у середньовічну добу символи та ритуали стали більш поширеними у спілкуванні, ніж письмове слово. Наприклад, замість вірчої грамоти посол міг вручити гілку миру або жменю землі, і політичний сенс такого спілкування був гранично зрозумілий адресатові; якщо грамота і була, то могла виявитися </w:t>
      </w:r>
      <w:proofErr w:type="gramStart"/>
      <w:r w:rsidRPr="001D6F77">
        <w:rPr>
          <w:sz w:val="20"/>
          <w:szCs w:val="20"/>
        </w:rPr>
        <w:t>без</w:t>
      </w:r>
      <w:proofErr w:type="gramEnd"/>
      <w:r w:rsidRPr="001D6F77">
        <w:rPr>
          <w:sz w:val="20"/>
          <w:szCs w:val="20"/>
        </w:rPr>
        <w:t xml:space="preserve"> тексту. </w:t>
      </w:r>
      <w:r>
        <w:rPr>
          <w:sz w:val="20"/>
          <w:szCs w:val="20"/>
        </w:rPr>
        <w:t>Перформанс</w:t>
      </w:r>
      <w:r w:rsidRPr="001D6F77">
        <w:rPr>
          <w:sz w:val="20"/>
          <w:szCs w:val="20"/>
        </w:rPr>
        <w:t xml:space="preserve">и у цей період проявлялися не </w:t>
      </w:r>
      <w:proofErr w:type="gramStart"/>
      <w:r w:rsidRPr="001D6F77">
        <w:rPr>
          <w:sz w:val="20"/>
          <w:szCs w:val="20"/>
        </w:rPr>
        <w:t>у</w:t>
      </w:r>
      <w:proofErr w:type="gramEnd"/>
      <w:r w:rsidRPr="001D6F77">
        <w:rPr>
          <w:sz w:val="20"/>
          <w:szCs w:val="20"/>
        </w:rPr>
        <w:t xml:space="preserve"> боях гладіаторів чи спортивних змаганнях, а, наприклад, у благодійності щодо бідних, роздачі милостині і под. У всіх цих </w:t>
      </w:r>
      <w:proofErr w:type="gramStart"/>
      <w:r w:rsidRPr="001D6F77">
        <w:rPr>
          <w:sz w:val="20"/>
          <w:szCs w:val="20"/>
        </w:rPr>
        <w:t>формах</w:t>
      </w:r>
      <w:proofErr w:type="gramEnd"/>
      <w:r w:rsidRPr="001D6F77">
        <w:rPr>
          <w:sz w:val="20"/>
          <w:szCs w:val="20"/>
        </w:rPr>
        <w:t xml:space="preserve"> комунікації дуже сильними були ритуальні, театралізовані поведінкові елементи; </w:t>
      </w:r>
    </w:p>
    <w:p w:rsidR="0029121D" w:rsidRDefault="0029121D" w:rsidP="0029121D">
      <w:pPr>
        <w:ind w:firstLine="284"/>
        <w:jc w:val="both"/>
        <w:rPr>
          <w:sz w:val="20"/>
          <w:szCs w:val="20"/>
          <w:lang w:val="uk-UA"/>
        </w:rPr>
      </w:pPr>
      <w:r w:rsidRPr="001D6F77">
        <w:rPr>
          <w:sz w:val="20"/>
          <w:szCs w:val="20"/>
          <w:lang w:val="uk-UA"/>
        </w:rPr>
        <w:sym w:font="Symbol" w:char="F02D"/>
      </w:r>
      <w:r w:rsidRPr="001D6F77">
        <w:rPr>
          <w:sz w:val="20"/>
          <w:szCs w:val="20"/>
        </w:rPr>
        <w:t xml:space="preserve"> </w:t>
      </w:r>
      <w:proofErr w:type="gramStart"/>
      <w:r w:rsidRPr="001D6F77">
        <w:rPr>
          <w:sz w:val="20"/>
          <w:szCs w:val="20"/>
        </w:rPr>
        <w:t xml:space="preserve">попри те, що з Нового часу в політичній комунікації встановлюється переважно масовий спосіб взаємодії (зокрема, за допомогою ЗМІ), ритуальні та </w:t>
      </w:r>
      <w:r>
        <w:rPr>
          <w:sz w:val="20"/>
          <w:szCs w:val="20"/>
        </w:rPr>
        <w:t>перформанс</w:t>
      </w:r>
      <w:r w:rsidRPr="001D6F77">
        <w:rPr>
          <w:sz w:val="20"/>
          <w:szCs w:val="20"/>
        </w:rPr>
        <w:t>ні форми публічної політики не втратили значимості. Демонстрації, благодійні акції та ритуали при набутті влади привертали увагу видовищністю та добре запам</w:t>
      </w:r>
      <w:r>
        <w:rPr>
          <w:sz w:val="20"/>
          <w:szCs w:val="20"/>
        </w:rPr>
        <w:t>’</w:t>
      </w:r>
      <w:r w:rsidRPr="001D6F77">
        <w:rPr>
          <w:sz w:val="20"/>
          <w:szCs w:val="20"/>
        </w:rPr>
        <w:t>ятовувалися.</w:t>
      </w:r>
      <w:proofErr w:type="gramEnd"/>
      <w:r w:rsidRPr="001D6F77">
        <w:rPr>
          <w:sz w:val="20"/>
          <w:szCs w:val="20"/>
        </w:rPr>
        <w:t xml:space="preserve"> Особливо ритуалізованими та по-театральному зрежисованими в структурі політичної комунікації найчастіше були електоральні процедури, що, залишається виразною тенденцією й нині. Театралізація дії в усі часи займала важливе місце в публічній політиці. Не випадково політичний дискурс часто описується театральними метафорами: у разі сумніві</w:t>
      </w:r>
      <w:proofErr w:type="gramStart"/>
      <w:r w:rsidRPr="001D6F77">
        <w:rPr>
          <w:sz w:val="20"/>
          <w:szCs w:val="20"/>
        </w:rPr>
        <w:t>в</w:t>
      </w:r>
      <w:proofErr w:type="gramEnd"/>
      <w:r w:rsidRPr="001D6F77">
        <w:rPr>
          <w:sz w:val="20"/>
          <w:szCs w:val="20"/>
        </w:rPr>
        <w:t xml:space="preserve"> у щи</w:t>
      </w:r>
      <w:r>
        <w:rPr>
          <w:sz w:val="20"/>
          <w:szCs w:val="20"/>
        </w:rPr>
        <w:t xml:space="preserve">рості політика стверджують про </w:t>
      </w:r>
      <w:r>
        <w:rPr>
          <w:sz w:val="20"/>
          <w:szCs w:val="20"/>
          <w:lang w:val="uk-UA"/>
        </w:rPr>
        <w:t>«</w:t>
      </w:r>
      <w:r w:rsidRPr="001D6F77">
        <w:rPr>
          <w:sz w:val="20"/>
          <w:szCs w:val="20"/>
        </w:rPr>
        <w:t>політичний фарс</w:t>
      </w:r>
      <w:r>
        <w:rPr>
          <w:rFonts w:ascii="Cambria Math" w:hAnsi="Cambria Math" w:cs="Cambria Math"/>
          <w:sz w:val="20"/>
          <w:szCs w:val="20"/>
          <w:lang w:val="uk-UA"/>
        </w:rPr>
        <w:t>»</w:t>
      </w:r>
      <w:r w:rsidRPr="001D6F77">
        <w:rPr>
          <w:sz w:val="20"/>
          <w:szCs w:val="20"/>
        </w:rPr>
        <w:t xml:space="preserve"> або </w:t>
      </w:r>
      <w:r>
        <w:rPr>
          <w:sz w:val="20"/>
          <w:szCs w:val="20"/>
          <w:lang w:val="uk-UA"/>
        </w:rPr>
        <w:t>«</w:t>
      </w:r>
      <w:r w:rsidRPr="001D6F77">
        <w:rPr>
          <w:sz w:val="20"/>
          <w:szCs w:val="20"/>
        </w:rPr>
        <w:t>добре відрепетирувану виставу</w:t>
      </w:r>
      <w:r>
        <w:rPr>
          <w:rFonts w:ascii="Cambria Math" w:hAnsi="Cambria Math" w:cs="Cambria Math"/>
          <w:sz w:val="20"/>
          <w:szCs w:val="20"/>
          <w:lang w:val="uk-UA"/>
        </w:rPr>
        <w:t>»</w:t>
      </w:r>
      <w:r w:rsidRPr="001D6F77">
        <w:rPr>
          <w:sz w:val="20"/>
          <w:szCs w:val="20"/>
        </w:rPr>
        <w:t xml:space="preserve">; невдалу комунікацію називаємо </w:t>
      </w:r>
      <w:r>
        <w:rPr>
          <w:rFonts w:ascii="Cambria Math" w:hAnsi="Cambria Math" w:cs="Cambria Math"/>
          <w:sz w:val="20"/>
          <w:szCs w:val="20"/>
          <w:lang w:val="uk-UA"/>
        </w:rPr>
        <w:t>«</w:t>
      </w:r>
      <w:r w:rsidRPr="001D6F77">
        <w:rPr>
          <w:sz w:val="20"/>
          <w:szCs w:val="20"/>
        </w:rPr>
        <w:t>театром абсурду</w:t>
      </w:r>
      <w:r>
        <w:rPr>
          <w:rFonts w:ascii="Cambria Math" w:hAnsi="Cambria Math" w:cs="Cambria Math"/>
          <w:sz w:val="20"/>
          <w:szCs w:val="20"/>
          <w:lang w:val="uk-UA"/>
        </w:rPr>
        <w:t>»</w:t>
      </w:r>
      <w:r w:rsidRPr="001D6F77">
        <w:rPr>
          <w:sz w:val="20"/>
          <w:szCs w:val="20"/>
        </w:rPr>
        <w:t>; певний прості</w:t>
      </w:r>
      <w:proofErr w:type="gramStart"/>
      <w:r w:rsidRPr="001D6F77">
        <w:rPr>
          <w:sz w:val="20"/>
          <w:szCs w:val="20"/>
        </w:rPr>
        <w:t>р</w:t>
      </w:r>
      <w:proofErr w:type="gramEnd"/>
      <w:r w:rsidRPr="001D6F77">
        <w:rPr>
          <w:sz w:val="20"/>
          <w:szCs w:val="20"/>
        </w:rPr>
        <w:t xml:space="preserve">, убрання для політичної зустрічі </w:t>
      </w:r>
      <w:r w:rsidRPr="001D6F77">
        <w:rPr>
          <w:sz w:val="20"/>
          <w:szCs w:val="20"/>
        </w:rPr>
        <w:sym w:font="Symbol" w:char="F02D"/>
      </w:r>
      <w:r w:rsidRPr="001D6F77">
        <w:rPr>
          <w:sz w:val="20"/>
          <w:szCs w:val="20"/>
        </w:rPr>
        <w:t xml:space="preserve"> </w:t>
      </w:r>
      <w:r>
        <w:rPr>
          <w:sz w:val="20"/>
          <w:szCs w:val="20"/>
          <w:lang w:val="uk-UA"/>
        </w:rPr>
        <w:t>«</w:t>
      </w:r>
      <w:r w:rsidRPr="001D6F77">
        <w:rPr>
          <w:sz w:val="20"/>
          <w:szCs w:val="20"/>
        </w:rPr>
        <w:t>декорації</w:t>
      </w:r>
      <w:r>
        <w:rPr>
          <w:rFonts w:ascii="Cambria Math" w:hAnsi="Cambria Math" w:cs="Cambria Math"/>
          <w:sz w:val="20"/>
          <w:szCs w:val="20"/>
          <w:lang w:val="uk-UA"/>
        </w:rPr>
        <w:t>»</w:t>
      </w:r>
      <w:r w:rsidRPr="001D6F77">
        <w:rPr>
          <w:sz w:val="20"/>
          <w:szCs w:val="20"/>
        </w:rPr>
        <w:t xml:space="preserve">, </w:t>
      </w:r>
      <w:r>
        <w:rPr>
          <w:sz w:val="20"/>
          <w:szCs w:val="20"/>
          <w:lang w:val="uk-UA"/>
        </w:rPr>
        <w:t>«</w:t>
      </w:r>
      <w:r w:rsidRPr="001D6F77">
        <w:rPr>
          <w:sz w:val="20"/>
          <w:szCs w:val="20"/>
        </w:rPr>
        <w:t>сцена</w:t>
      </w:r>
      <w:r>
        <w:rPr>
          <w:rFonts w:ascii="Cambria Math" w:hAnsi="Cambria Math" w:cs="Cambria Math"/>
          <w:sz w:val="20"/>
          <w:szCs w:val="20"/>
          <w:lang w:val="uk-UA"/>
        </w:rPr>
        <w:t>»</w:t>
      </w:r>
      <w:r w:rsidRPr="001D6F77">
        <w:rPr>
          <w:sz w:val="20"/>
          <w:szCs w:val="20"/>
        </w:rPr>
        <w:t xml:space="preserve">; таємні домовленості </w:t>
      </w:r>
      <w:r w:rsidRPr="001D6F77">
        <w:rPr>
          <w:sz w:val="20"/>
          <w:szCs w:val="20"/>
        </w:rPr>
        <w:sym w:font="Symbol" w:char="F02D"/>
      </w:r>
      <w:r>
        <w:rPr>
          <w:sz w:val="20"/>
          <w:szCs w:val="20"/>
          <w:lang w:val="uk-UA"/>
        </w:rPr>
        <w:t xml:space="preserve"> «</w:t>
      </w:r>
      <w:r w:rsidRPr="001D6F77">
        <w:rPr>
          <w:sz w:val="20"/>
          <w:szCs w:val="20"/>
        </w:rPr>
        <w:t>закулісся (задзеркалля) політики</w:t>
      </w:r>
      <w:r>
        <w:rPr>
          <w:rFonts w:ascii="Cambria Math" w:hAnsi="Cambria Math" w:cs="Cambria Math"/>
          <w:sz w:val="20"/>
          <w:szCs w:val="20"/>
          <w:lang w:val="uk-UA"/>
        </w:rPr>
        <w:t>»</w:t>
      </w:r>
      <w:r w:rsidRPr="001D6F77">
        <w:rPr>
          <w:sz w:val="20"/>
          <w:szCs w:val="20"/>
        </w:rPr>
        <w:t>. Існує потужна конвергенція, глибокий сутнісний взаємозв</w:t>
      </w:r>
      <w:r>
        <w:rPr>
          <w:sz w:val="20"/>
          <w:szCs w:val="20"/>
        </w:rPr>
        <w:t>’</w:t>
      </w:r>
      <w:r w:rsidRPr="001D6F77">
        <w:rPr>
          <w:sz w:val="20"/>
          <w:szCs w:val="20"/>
        </w:rPr>
        <w:t xml:space="preserve">язок політики з театром. Політичний перформанс є спеціальною, як правило, символічною, зазвичай ритуальною діяльністю, що здійснюється індивідом або групою осіб із метою справити враження на іншого індивіда, групу або масу людей і привернути увагу до </w:t>
      </w:r>
      <w:proofErr w:type="gramStart"/>
      <w:r w:rsidRPr="001D6F77">
        <w:rPr>
          <w:sz w:val="20"/>
          <w:szCs w:val="20"/>
        </w:rPr>
        <w:t>своєї д</w:t>
      </w:r>
      <w:proofErr w:type="gramEnd"/>
      <w:r w:rsidRPr="001D6F77">
        <w:rPr>
          <w:sz w:val="20"/>
          <w:szCs w:val="20"/>
        </w:rPr>
        <w:t xml:space="preserve">іяльності та функціонування [5, с. 348]. </w:t>
      </w:r>
    </w:p>
    <w:p w:rsidR="0029121D" w:rsidRPr="001D6F77" w:rsidRDefault="0029121D" w:rsidP="0029121D">
      <w:pPr>
        <w:ind w:firstLine="284"/>
        <w:jc w:val="both"/>
        <w:rPr>
          <w:sz w:val="20"/>
          <w:szCs w:val="20"/>
          <w:lang w:val="uk-UA"/>
        </w:rPr>
      </w:pPr>
      <w:r w:rsidRPr="001D6F77">
        <w:rPr>
          <w:sz w:val="20"/>
          <w:szCs w:val="20"/>
        </w:rPr>
        <w:t xml:space="preserve">Він реалізується </w:t>
      </w:r>
      <w:proofErr w:type="gramStart"/>
      <w:r w:rsidRPr="001D6F77">
        <w:rPr>
          <w:sz w:val="20"/>
          <w:szCs w:val="20"/>
        </w:rPr>
        <w:t>у</w:t>
      </w:r>
      <w:proofErr w:type="gramEnd"/>
      <w:r w:rsidRPr="001D6F77">
        <w:rPr>
          <w:sz w:val="20"/>
          <w:szCs w:val="20"/>
        </w:rPr>
        <w:t xml:space="preserve"> так званих квазіподіях (тобто спланованих </w:t>
      </w:r>
      <w:proofErr w:type="gramStart"/>
      <w:r w:rsidRPr="001D6F77">
        <w:rPr>
          <w:sz w:val="20"/>
          <w:szCs w:val="20"/>
        </w:rPr>
        <w:t>та</w:t>
      </w:r>
      <w:proofErr w:type="gramEnd"/>
      <w:r w:rsidRPr="001D6F77">
        <w:rPr>
          <w:sz w:val="20"/>
          <w:szCs w:val="20"/>
        </w:rPr>
        <w:t xml:space="preserve"> організованих політичним суб</w:t>
      </w:r>
      <w:r>
        <w:rPr>
          <w:sz w:val="20"/>
          <w:szCs w:val="20"/>
        </w:rPr>
        <w:t>’</w:t>
      </w:r>
      <w:r w:rsidRPr="001D6F77">
        <w:rPr>
          <w:sz w:val="20"/>
          <w:szCs w:val="20"/>
        </w:rPr>
        <w:t xml:space="preserve">єктом для нарощення власного пабліцитного капіталу). </w:t>
      </w:r>
      <w:r w:rsidRPr="001D6F77">
        <w:rPr>
          <w:b/>
          <w:sz w:val="20"/>
          <w:szCs w:val="20"/>
        </w:rPr>
        <w:t>Політичний перфо</w:t>
      </w:r>
      <w:r>
        <w:rPr>
          <w:b/>
          <w:sz w:val="20"/>
          <w:szCs w:val="20"/>
          <w:lang w:val="uk-UA"/>
        </w:rPr>
        <w:t>р</w:t>
      </w:r>
      <w:r w:rsidRPr="001D6F77">
        <w:rPr>
          <w:b/>
          <w:sz w:val="20"/>
          <w:szCs w:val="20"/>
        </w:rPr>
        <w:t xml:space="preserve">манс як нетрадиційний комунікаційний інструмент апелює до ірраціональних складових суспільної </w:t>
      </w:r>
      <w:proofErr w:type="gramStart"/>
      <w:r w:rsidRPr="001D6F77">
        <w:rPr>
          <w:b/>
          <w:sz w:val="20"/>
          <w:szCs w:val="20"/>
        </w:rPr>
        <w:t>св</w:t>
      </w:r>
      <w:proofErr w:type="gramEnd"/>
      <w:r w:rsidRPr="001D6F77">
        <w:rPr>
          <w:b/>
          <w:sz w:val="20"/>
          <w:szCs w:val="20"/>
        </w:rPr>
        <w:t>ідомості.</w:t>
      </w:r>
      <w:r w:rsidRPr="001D6F77">
        <w:rPr>
          <w:sz w:val="20"/>
          <w:szCs w:val="20"/>
        </w:rPr>
        <w:t xml:space="preserve"> </w:t>
      </w:r>
    </w:p>
    <w:p w:rsidR="0029121D" w:rsidRPr="001D6F77" w:rsidRDefault="0029121D" w:rsidP="0029121D">
      <w:pPr>
        <w:ind w:firstLine="284"/>
        <w:jc w:val="both"/>
        <w:rPr>
          <w:sz w:val="20"/>
          <w:szCs w:val="20"/>
          <w:lang w:val="uk-UA"/>
        </w:rPr>
      </w:pPr>
      <w:r w:rsidRPr="001D6F77">
        <w:rPr>
          <w:sz w:val="20"/>
          <w:szCs w:val="20"/>
        </w:rPr>
        <w:lastRenderedPageBreak/>
        <w:t xml:space="preserve">Межа між перформансом і звичайним життям досить умовна (доречно згадати </w:t>
      </w:r>
      <w:proofErr w:type="gramStart"/>
      <w:r w:rsidRPr="001D6F77">
        <w:rPr>
          <w:sz w:val="20"/>
          <w:szCs w:val="20"/>
        </w:rPr>
        <w:t>п</w:t>
      </w:r>
      <w:proofErr w:type="gramEnd"/>
      <w:r w:rsidRPr="001D6F77">
        <w:rPr>
          <w:sz w:val="20"/>
          <w:szCs w:val="20"/>
        </w:rPr>
        <w:t>ідхід філософа-режисера першої половини XX ст. М. Євреїнова, який висунув ідею театральності нашо</w:t>
      </w:r>
      <w:r>
        <w:rPr>
          <w:sz w:val="20"/>
          <w:szCs w:val="20"/>
        </w:rPr>
        <w:t xml:space="preserve">го життя). М. Євреїнов захищав </w:t>
      </w:r>
      <w:r w:rsidRPr="001D6F77">
        <w:rPr>
          <w:sz w:val="20"/>
          <w:szCs w:val="20"/>
        </w:rPr>
        <w:t>театрократію</w:t>
      </w:r>
      <w:r>
        <w:rPr>
          <w:rFonts w:ascii="Cambria Math" w:hAnsi="Cambria Math" w:cs="Cambria Math"/>
          <w:sz w:val="20"/>
          <w:szCs w:val="20"/>
          <w:lang w:val="uk-UA"/>
        </w:rPr>
        <w:t xml:space="preserve"> </w:t>
      </w:r>
      <w:r>
        <w:rPr>
          <w:sz w:val="20"/>
          <w:szCs w:val="20"/>
        </w:rPr>
        <w:t xml:space="preserve">(тобто </w:t>
      </w:r>
      <w:r w:rsidRPr="001D6F77">
        <w:rPr>
          <w:sz w:val="20"/>
          <w:szCs w:val="20"/>
        </w:rPr>
        <w:t xml:space="preserve">домінування над нами театру), вишукуючи повсюдно ознаки творчих змін </w:t>
      </w:r>
      <w:proofErr w:type="gramStart"/>
      <w:r w:rsidRPr="001D6F77">
        <w:rPr>
          <w:sz w:val="20"/>
          <w:szCs w:val="20"/>
        </w:rPr>
        <w:t>св</w:t>
      </w:r>
      <w:proofErr w:type="gramEnd"/>
      <w:r w:rsidRPr="001D6F77">
        <w:rPr>
          <w:sz w:val="20"/>
          <w:szCs w:val="20"/>
        </w:rPr>
        <w:t xml:space="preserve">іту людиною. </w:t>
      </w:r>
    </w:p>
    <w:p w:rsidR="0029121D" w:rsidRPr="001D6F77" w:rsidRDefault="0029121D" w:rsidP="0029121D">
      <w:pPr>
        <w:ind w:firstLine="284"/>
        <w:jc w:val="both"/>
        <w:rPr>
          <w:sz w:val="20"/>
          <w:szCs w:val="20"/>
          <w:lang w:val="uk-UA"/>
        </w:rPr>
      </w:pPr>
      <w:r w:rsidRPr="001D6F77">
        <w:rPr>
          <w:sz w:val="20"/>
          <w:szCs w:val="20"/>
          <w:lang w:val="uk-UA"/>
        </w:rPr>
        <w:t>Німецькі політологи Т. Мейер і М. Кампманн [11; 12</w:t>
      </w:r>
      <w:r>
        <w:rPr>
          <w:sz w:val="20"/>
          <w:szCs w:val="20"/>
          <w:lang w:val="uk-UA"/>
        </w:rPr>
        <w:t>], які працюють у сфері понять «</w:t>
      </w:r>
      <w:r w:rsidRPr="001D6F77">
        <w:rPr>
          <w:sz w:val="20"/>
          <w:szCs w:val="20"/>
          <w:lang w:val="uk-UA"/>
        </w:rPr>
        <w:t xml:space="preserve">політика </w:t>
      </w:r>
      <w:r w:rsidRPr="001D6F77">
        <w:rPr>
          <w:sz w:val="20"/>
          <w:szCs w:val="20"/>
          <w:lang w:val="uk-UA"/>
        </w:rPr>
        <w:sym w:font="Symbol" w:char="F02D"/>
      </w:r>
      <w:r w:rsidRPr="001D6F77">
        <w:rPr>
          <w:sz w:val="20"/>
          <w:szCs w:val="20"/>
          <w:lang w:val="uk-UA"/>
        </w:rPr>
        <w:t xml:space="preserve"> теат</w:t>
      </w:r>
      <w:r>
        <w:rPr>
          <w:sz w:val="20"/>
          <w:szCs w:val="20"/>
          <w:lang w:val="uk-UA"/>
        </w:rPr>
        <w:t>р»</w:t>
      </w:r>
      <w:r w:rsidRPr="001D6F77">
        <w:rPr>
          <w:sz w:val="20"/>
          <w:szCs w:val="20"/>
          <w:lang w:val="uk-UA"/>
        </w:rPr>
        <w:t>, у своїх дослідженнях ключову роль у театралізації політичної діяльності відводять ЗМІ, які в епоху глобалізації комуніка</w:t>
      </w:r>
      <w:r>
        <w:rPr>
          <w:sz w:val="20"/>
          <w:szCs w:val="20"/>
          <w:lang w:val="uk-UA"/>
        </w:rPr>
        <w:t xml:space="preserve">тивних процесів стали фактично </w:t>
      </w:r>
      <w:r w:rsidRPr="001D6F77">
        <w:rPr>
          <w:sz w:val="20"/>
          <w:szCs w:val="20"/>
          <w:lang w:val="uk-UA"/>
        </w:rPr>
        <w:t>електронними підмостками для політиків-акторів. Американська дослідниця А. Борекка відзначає, що по</w:t>
      </w:r>
      <w:r>
        <w:rPr>
          <w:sz w:val="20"/>
          <w:szCs w:val="20"/>
          <w:lang w:val="uk-UA"/>
        </w:rPr>
        <w:t>літика стає театром тоді, коли «</w:t>
      </w:r>
      <w:r w:rsidRPr="001D6F77">
        <w:rPr>
          <w:sz w:val="20"/>
          <w:szCs w:val="20"/>
          <w:lang w:val="uk-UA"/>
        </w:rPr>
        <w:t xml:space="preserve">вона маніфестує себе як така, коли представникам надається сцена, де вони можуть спостерігатися аудиторією, і коли глядач </w:t>
      </w:r>
      <w:r w:rsidRPr="001D6F77">
        <w:rPr>
          <w:sz w:val="20"/>
          <w:szCs w:val="20"/>
        </w:rPr>
        <w:sym w:font="Symbol" w:char="F02D"/>
      </w:r>
      <w:r w:rsidRPr="001D6F77">
        <w:rPr>
          <w:sz w:val="20"/>
          <w:szCs w:val="20"/>
          <w:lang w:val="uk-UA"/>
        </w:rPr>
        <w:t xml:space="preserve"> вимога постановки на сцені </w:t>
      </w:r>
      <w:r w:rsidRPr="001D6F77">
        <w:rPr>
          <w:sz w:val="20"/>
          <w:szCs w:val="20"/>
          <w:lang w:val="uk-UA"/>
        </w:rPr>
        <w:sym w:font="Symbol" w:char="F02D"/>
      </w:r>
      <w:r w:rsidRPr="001D6F77">
        <w:rPr>
          <w:sz w:val="20"/>
          <w:szCs w:val="20"/>
          <w:lang w:val="uk-UA"/>
        </w:rPr>
        <w:t xml:space="preserve"> стає нормою політичної взаємодії</w:t>
      </w:r>
      <w:r>
        <w:rPr>
          <w:sz w:val="20"/>
          <w:szCs w:val="20"/>
          <w:lang w:val="uk-UA"/>
        </w:rPr>
        <w:t>»2</w:t>
      </w:r>
      <w:r w:rsidRPr="001D6F77">
        <w:rPr>
          <w:sz w:val="20"/>
          <w:szCs w:val="20"/>
          <w:lang w:val="uk-UA"/>
        </w:rPr>
        <w:t xml:space="preserve"> [8, с. 66]. Дослідники вважають, що політика та театр подібні у тому, що в обох випадках є потреба в аудиторії, є спроба завоювання цієї аудиторії. </w:t>
      </w:r>
      <w:r w:rsidRPr="001D6F77">
        <w:rPr>
          <w:sz w:val="20"/>
          <w:szCs w:val="20"/>
        </w:rPr>
        <w:t>Тому результатом єдності цілей стає єдність засобів. І дуже важливу роль у цьому відіграють мас-медіа, які перетворюються на сцену для перформансі</w:t>
      </w:r>
      <w:proofErr w:type="gramStart"/>
      <w:r w:rsidRPr="001D6F77">
        <w:rPr>
          <w:sz w:val="20"/>
          <w:szCs w:val="20"/>
        </w:rPr>
        <w:t>в</w:t>
      </w:r>
      <w:proofErr w:type="gramEnd"/>
      <w:r w:rsidRPr="001D6F77">
        <w:rPr>
          <w:sz w:val="20"/>
          <w:szCs w:val="20"/>
        </w:rPr>
        <w:t xml:space="preserve">. </w:t>
      </w:r>
    </w:p>
    <w:p w:rsidR="0029121D" w:rsidRPr="001D6F77" w:rsidRDefault="0029121D" w:rsidP="0029121D">
      <w:pPr>
        <w:ind w:firstLine="284"/>
        <w:jc w:val="both"/>
        <w:rPr>
          <w:sz w:val="20"/>
          <w:szCs w:val="20"/>
          <w:lang w:val="uk-UA"/>
        </w:rPr>
      </w:pPr>
      <w:r w:rsidRPr="001D6F77">
        <w:rPr>
          <w:sz w:val="20"/>
          <w:szCs w:val="20"/>
        </w:rPr>
        <w:t xml:space="preserve">Прикладом цього є виступи політиків на телебаченні: звернення до народу, участь у політичних ток-шоу, передвиборчі дебати та </w:t>
      </w:r>
      <w:proofErr w:type="gramStart"/>
      <w:r w:rsidRPr="001D6F77">
        <w:rPr>
          <w:sz w:val="20"/>
          <w:szCs w:val="20"/>
        </w:rPr>
        <w:t>под</w:t>
      </w:r>
      <w:proofErr w:type="gramEnd"/>
      <w:r w:rsidRPr="001D6F77">
        <w:rPr>
          <w:sz w:val="20"/>
          <w:szCs w:val="20"/>
        </w:rPr>
        <w:t xml:space="preserve">. Головною метою політичного </w:t>
      </w:r>
      <w:r>
        <w:rPr>
          <w:sz w:val="20"/>
          <w:szCs w:val="20"/>
        </w:rPr>
        <w:t>перформанс</w:t>
      </w:r>
      <w:r w:rsidRPr="001D6F77">
        <w:rPr>
          <w:sz w:val="20"/>
          <w:szCs w:val="20"/>
        </w:rPr>
        <w:t>у є не сам комунікативний акт, а завоювання уваги аудиторії. Адже політичний вибі</w:t>
      </w:r>
      <w:proofErr w:type="gramStart"/>
      <w:r w:rsidRPr="001D6F77">
        <w:rPr>
          <w:sz w:val="20"/>
          <w:szCs w:val="20"/>
        </w:rPr>
        <w:t>р</w:t>
      </w:r>
      <w:proofErr w:type="gramEnd"/>
      <w:r w:rsidRPr="001D6F77">
        <w:rPr>
          <w:sz w:val="20"/>
          <w:szCs w:val="20"/>
        </w:rPr>
        <w:t xml:space="preserve"> багатьма здійснюється не після виваженого аналізу, а під впливом емоційного враження [9; 13]. Політика стає драмою персоналії, фокусується на скандалах і сенсаціях, які викликають необхідний емоційний відклик [10]. У. Ільницька важливим аспектом політичних перформансів називає видовищність, певну театралізацію дійсності [2, c. 194]; прикладами </w:t>
      </w:r>
      <w:proofErr w:type="gramStart"/>
      <w:r w:rsidRPr="001D6F77">
        <w:rPr>
          <w:sz w:val="20"/>
          <w:szCs w:val="20"/>
        </w:rPr>
        <w:t>досл</w:t>
      </w:r>
      <w:proofErr w:type="gramEnd"/>
      <w:r w:rsidRPr="001D6F77">
        <w:rPr>
          <w:sz w:val="20"/>
          <w:szCs w:val="20"/>
        </w:rPr>
        <w:t xml:space="preserve">ідниця наводить інаугурацію президента, коронацію монарха, військові паради, авіашоу, присвоєння військових звань, урочисті засідання парламентів, святкові мітинги, демонстрації, судові засідання (зі суддівськими мантіями) і под. Утім, на нашу думку, необхідно розмежовувати політичний </w:t>
      </w:r>
      <w:r>
        <w:rPr>
          <w:sz w:val="20"/>
          <w:szCs w:val="20"/>
        </w:rPr>
        <w:t>перформанс</w:t>
      </w:r>
      <w:r w:rsidRPr="001D6F77">
        <w:rPr>
          <w:sz w:val="20"/>
          <w:szCs w:val="20"/>
        </w:rPr>
        <w:t xml:space="preserve"> і політичний ритуал, до якого і належать наведені приклади. Зауважимо: якщо у політичних ритуалах (парадах, інаугураціях і под.) є кордон між виконавцем і глядачем, то у </w:t>
      </w:r>
      <w:r>
        <w:rPr>
          <w:sz w:val="20"/>
          <w:szCs w:val="20"/>
        </w:rPr>
        <w:t>перформанс</w:t>
      </w:r>
      <w:r w:rsidRPr="001D6F77">
        <w:rPr>
          <w:sz w:val="20"/>
          <w:szCs w:val="20"/>
        </w:rPr>
        <w:t>і кордон</w:t>
      </w:r>
      <w:r>
        <w:rPr>
          <w:sz w:val="20"/>
          <w:szCs w:val="20"/>
        </w:rPr>
        <w:t xml:space="preserve"> спеціально стирається, творчі </w:t>
      </w:r>
      <w:r w:rsidRPr="001D6F77">
        <w:rPr>
          <w:sz w:val="20"/>
          <w:szCs w:val="20"/>
        </w:rPr>
        <w:t xml:space="preserve">зигзаги заохочуються (залучаються перехожі, усяк </w:t>
      </w:r>
      <w:proofErr w:type="gramStart"/>
      <w:r w:rsidRPr="001D6F77">
        <w:rPr>
          <w:sz w:val="20"/>
          <w:szCs w:val="20"/>
        </w:rPr>
        <w:t>п</w:t>
      </w:r>
      <w:proofErr w:type="gramEnd"/>
      <w:r w:rsidRPr="001D6F77">
        <w:rPr>
          <w:sz w:val="20"/>
          <w:szCs w:val="20"/>
        </w:rPr>
        <w:t xml:space="preserve">ідкреслюється єдність з навколишнім світом). Акцент робиться </w:t>
      </w:r>
      <w:r>
        <w:rPr>
          <w:sz w:val="20"/>
          <w:szCs w:val="20"/>
        </w:rPr>
        <w:t xml:space="preserve">на взаємодії </w:t>
      </w:r>
      <w:r w:rsidRPr="001D6F77">
        <w:rPr>
          <w:sz w:val="20"/>
          <w:szCs w:val="20"/>
        </w:rPr>
        <w:t>сцени</w:t>
      </w:r>
      <w:r>
        <w:rPr>
          <w:sz w:val="20"/>
          <w:szCs w:val="20"/>
        </w:rPr>
        <w:t xml:space="preserve"> і </w:t>
      </w:r>
      <w:r w:rsidRPr="001D6F77">
        <w:rPr>
          <w:sz w:val="20"/>
          <w:szCs w:val="20"/>
        </w:rPr>
        <w:t xml:space="preserve">глядацького залу, що неможливо у випадку урочистого політичного (а подекуди і </w:t>
      </w:r>
      <w:proofErr w:type="gramStart"/>
      <w:r w:rsidRPr="001D6F77">
        <w:rPr>
          <w:sz w:val="20"/>
          <w:szCs w:val="20"/>
        </w:rPr>
        <w:t>сакрального</w:t>
      </w:r>
      <w:proofErr w:type="gramEnd"/>
      <w:r w:rsidRPr="001D6F77">
        <w:rPr>
          <w:sz w:val="20"/>
          <w:szCs w:val="20"/>
        </w:rPr>
        <w:t xml:space="preserve">) ритуалу. </w:t>
      </w:r>
    </w:p>
    <w:p w:rsidR="0029121D" w:rsidRPr="001D6F77" w:rsidRDefault="0029121D" w:rsidP="0029121D">
      <w:pPr>
        <w:ind w:firstLine="284"/>
        <w:jc w:val="both"/>
        <w:rPr>
          <w:sz w:val="20"/>
          <w:szCs w:val="20"/>
          <w:lang w:val="uk-UA"/>
        </w:rPr>
      </w:pPr>
      <w:r w:rsidRPr="001D6F77">
        <w:rPr>
          <w:sz w:val="20"/>
          <w:szCs w:val="20"/>
          <w:lang w:val="uk-UA"/>
        </w:rPr>
        <w:lastRenderedPageBreak/>
        <w:t xml:space="preserve">Перформанс є комплексною комунікативною дією, де рівноцінною є і роль дійових осіб, і власне аудиторії. Сутність перформансу проявляється в його функції як способі маніфестації політичних ідей і демонстрації ролі своїх прихильників. Т. Кремень вважає, що через </w:t>
      </w:r>
      <w:r>
        <w:rPr>
          <w:sz w:val="20"/>
          <w:szCs w:val="20"/>
          <w:lang w:val="uk-UA"/>
        </w:rPr>
        <w:t>перформанс</w:t>
      </w:r>
      <w:r w:rsidRPr="001D6F77">
        <w:rPr>
          <w:sz w:val="20"/>
          <w:szCs w:val="20"/>
          <w:lang w:val="uk-UA"/>
        </w:rPr>
        <w:t xml:space="preserve">и політична мобілізація досягає аполітичних верств населення, залучає їх до політичної діяльності шляхом надання політичній участі елементів гри [3, </w:t>
      </w:r>
      <w:r w:rsidRPr="001D6F77">
        <w:rPr>
          <w:sz w:val="20"/>
          <w:szCs w:val="20"/>
        </w:rPr>
        <w:t>c</w:t>
      </w:r>
      <w:r w:rsidRPr="001D6F77">
        <w:rPr>
          <w:sz w:val="20"/>
          <w:szCs w:val="20"/>
          <w:lang w:val="uk-UA"/>
        </w:rPr>
        <w:t xml:space="preserve">. 72]; дослідниця наводить приклад ефективної політичної мобілізації </w:t>
      </w:r>
      <w:r w:rsidRPr="001D6F77">
        <w:rPr>
          <w:sz w:val="20"/>
          <w:szCs w:val="20"/>
        </w:rPr>
        <w:sym w:font="Symbol" w:char="F02D"/>
      </w:r>
      <w:r w:rsidRPr="001D6F77">
        <w:rPr>
          <w:sz w:val="20"/>
          <w:szCs w:val="20"/>
          <w:lang w:val="uk-UA"/>
        </w:rPr>
        <w:t xml:space="preserve"> через соціальні мережі, завдяки їх емоційній забарвленості. Перформанс передбачає спонтанності; в ньому є організація та чітка ієрархія; він переслідує певні цілі і не розрахований на випадкових глядачів, організатори вибирають місце і час із метою найбільшого впливу на аудиторію. </w:t>
      </w:r>
      <w:r w:rsidRPr="001D6F77">
        <w:rPr>
          <w:sz w:val="20"/>
          <w:szCs w:val="20"/>
        </w:rPr>
        <w:t xml:space="preserve">Використання політичного перформансу дає певну гарантію привернення уваги аудиторії до політичних проблем, передбачуваності, основи модельованості політичної діяльності. </w:t>
      </w:r>
    </w:p>
    <w:p w:rsidR="0029121D" w:rsidRPr="001D6F77" w:rsidRDefault="0029121D" w:rsidP="0029121D">
      <w:pPr>
        <w:ind w:firstLine="284"/>
        <w:jc w:val="both"/>
        <w:rPr>
          <w:sz w:val="20"/>
          <w:szCs w:val="20"/>
          <w:lang w:val="uk-UA"/>
        </w:rPr>
      </w:pPr>
      <w:r w:rsidRPr="001D6F77">
        <w:rPr>
          <w:sz w:val="20"/>
          <w:szCs w:val="20"/>
          <w:lang w:val="uk-UA"/>
        </w:rPr>
        <w:t>Вважаємо, що окремі усталені форми соціально-політичної активності, вияву протестного потенціалу за нових умов виявляються анахронічними або потребують переходу на рівень, адекватніший умовам глобалізованого соціуму рівень. З постмодерном асоціюються невизначеність, відсутність канонів, карнавалізація, взаємодія, посилення самовираження людини; якщо в добу модерну основною політичною дією було голосування, то з падінням поваги до влади в добу постмодерну актуалізується у</w:t>
      </w:r>
      <w:r>
        <w:rPr>
          <w:sz w:val="20"/>
          <w:szCs w:val="20"/>
          <w:lang w:val="uk-UA"/>
        </w:rPr>
        <w:t xml:space="preserve">часть і самовираження особи, а </w:t>
      </w:r>
      <w:r w:rsidRPr="001D6F77">
        <w:rPr>
          <w:sz w:val="20"/>
          <w:szCs w:val="20"/>
          <w:lang w:val="uk-UA"/>
        </w:rPr>
        <w:t xml:space="preserve">акцент зміщується з голосування на все більш активні форми масової участі [1, с. 281-282]. </w:t>
      </w:r>
      <w:r w:rsidRPr="001D6F77">
        <w:rPr>
          <w:sz w:val="20"/>
          <w:szCs w:val="20"/>
        </w:rPr>
        <w:t xml:space="preserve">Наприклад, втіленням постмодерного </w:t>
      </w:r>
      <w:r>
        <w:rPr>
          <w:sz w:val="20"/>
          <w:szCs w:val="20"/>
        </w:rPr>
        <w:t>перформанс</w:t>
      </w:r>
      <w:r w:rsidRPr="001D6F77">
        <w:rPr>
          <w:sz w:val="20"/>
          <w:szCs w:val="20"/>
        </w:rPr>
        <w:t xml:space="preserve">у була, на нашу думку, візуалізована форма протесту проти авторитарних законів </w:t>
      </w:r>
      <w:proofErr w:type="gramStart"/>
      <w:r w:rsidRPr="001D6F77">
        <w:rPr>
          <w:sz w:val="20"/>
          <w:szCs w:val="20"/>
        </w:rPr>
        <w:t>в</w:t>
      </w:r>
      <w:proofErr w:type="gramEnd"/>
      <w:r w:rsidRPr="001D6F77">
        <w:rPr>
          <w:sz w:val="20"/>
          <w:szCs w:val="20"/>
        </w:rPr>
        <w:t>ід 16 січня 2014 р., які зокрема, забороняли носіння масок та шоломів під час мирних вуличних акцій. На народні віча кількох наступних днів протестувальники приходили у каструлях, мисках, друшляках, будівельних і військових касках, перев</w:t>
      </w:r>
      <w:r>
        <w:rPr>
          <w:sz w:val="20"/>
          <w:szCs w:val="20"/>
        </w:rPr>
        <w:t>’</w:t>
      </w:r>
      <w:r w:rsidRPr="001D6F77">
        <w:rPr>
          <w:sz w:val="20"/>
          <w:szCs w:val="20"/>
        </w:rPr>
        <w:t xml:space="preserve">язували обличчя шарфами, прикривалися розмальованими </w:t>
      </w:r>
      <w:proofErr w:type="gramStart"/>
      <w:r w:rsidRPr="001D6F77">
        <w:rPr>
          <w:sz w:val="20"/>
          <w:szCs w:val="20"/>
        </w:rPr>
        <w:t>у</w:t>
      </w:r>
      <w:proofErr w:type="gramEnd"/>
      <w:r w:rsidRPr="001D6F77">
        <w:rPr>
          <w:sz w:val="20"/>
          <w:szCs w:val="20"/>
        </w:rPr>
        <w:t xml:space="preserve"> блакитно-жовту тональність медичними масками. Автомобілісти зумисне оформлювалися у колони понад п</w:t>
      </w:r>
      <w:r>
        <w:rPr>
          <w:sz w:val="20"/>
          <w:szCs w:val="20"/>
        </w:rPr>
        <w:t>’</w:t>
      </w:r>
      <w:r w:rsidRPr="001D6F77">
        <w:rPr>
          <w:sz w:val="20"/>
          <w:szCs w:val="20"/>
        </w:rPr>
        <w:t xml:space="preserve">ять </w:t>
      </w:r>
      <w:proofErr w:type="gramStart"/>
      <w:r w:rsidRPr="001D6F77">
        <w:rPr>
          <w:sz w:val="20"/>
          <w:szCs w:val="20"/>
        </w:rPr>
        <w:t>авт</w:t>
      </w:r>
      <w:proofErr w:type="gramEnd"/>
      <w:r w:rsidRPr="001D6F77">
        <w:rPr>
          <w:sz w:val="20"/>
          <w:szCs w:val="20"/>
        </w:rPr>
        <w:t>івок. На спинах перехо</w:t>
      </w:r>
      <w:r>
        <w:rPr>
          <w:sz w:val="20"/>
          <w:szCs w:val="20"/>
        </w:rPr>
        <w:t xml:space="preserve">жих висіли плакати з написами: </w:t>
      </w:r>
      <w:r>
        <w:rPr>
          <w:sz w:val="20"/>
          <w:szCs w:val="20"/>
          <w:lang w:val="uk-UA"/>
        </w:rPr>
        <w:t>«</w:t>
      </w:r>
      <w:r w:rsidRPr="001D6F77">
        <w:rPr>
          <w:sz w:val="20"/>
          <w:szCs w:val="20"/>
        </w:rPr>
        <w:t xml:space="preserve">Я </w:t>
      </w:r>
      <w:r w:rsidRPr="001D6F77">
        <w:rPr>
          <w:sz w:val="20"/>
          <w:szCs w:val="20"/>
        </w:rPr>
        <w:sym w:font="Symbol" w:char="F02D"/>
      </w:r>
      <w:r w:rsidRPr="001D6F77">
        <w:rPr>
          <w:sz w:val="20"/>
          <w:szCs w:val="20"/>
        </w:rPr>
        <w:t xml:space="preserve"> п</w:t>
      </w:r>
      <w:r>
        <w:rPr>
          <w:sz w:val="20"/>
          <w:szCs w:val="20"/>
        </w:rPr>
        <w:t>’</w:t>
      </w:r>
      <w:r w:rsidRPr="001D6F77">
        <w:rPr>
          <w:sz w:val="20"/>
          <w:szCs w:val="20"/>
        </w:rPr>
        <w:t xml:space="preserve">ятий! </w:t>
      </w:r>
      <w:proofErr w:type="gramStart"/>
      <w:r w:rsidRPr="001D6F77">
        <w:rPr>
          <w:sz w:val="20"/>
          <w:szCs w:val="20"/>
        </w:rPr>
        <w:t>Не йди</w:t>
      </w:r>
      <w:proofErr w:type="gramEnd"/>
      <w:r w:rsidRPr="001D6F77">
        <w:rPr>
          <w:sz w:val="20"/>
          <w:szCs w:val="20"/>
        </w:rPr>
        <w:t xml:space="preserve"> за мною!</w:t>
      </w:r>
      <w:r>
        <w:rPr>
          <w:rFonts w:ascii="Cambria Math" w:hAnsi="Cambria Math" w:cs="Cambria Math"/>
          <w:sz w:val="20"/>
          <w:szCs w:val="20"/>
          <w:lang w:val="uk-UA"/>
        </w:rPr>
        <w:t>»</w:t>
      </w:r>
      <w:r w:rsidRPr="001D6F77">
        <w:rPr>
          <w:sz w:val="20"/>
          <w:szCs w:val="20"/>
        </w:rPr>
        <w:t xml:space="preserve">. </w:t>
      </w:r>
    </w:p>
    <w:p w:rsidR="0029121D" w:rsidRPr="001D6F77" w:rsidRDefault="0029121D" w:rsidP="0029121D">
      <w:pPr>
        <w:ind w:firstLine="284"/>
        <w:jc w:val="both"/>
        <w:rPr>
          <w:sz w:val="20"/>
          <w:szCs w:val="20"/>
          <w:lang w:val="uk-UA"/>
        </w:rPr>
      </w:pPr>
      <w:r w:rsidRPr="001D6F77">
        <w:rPr>
          <w:sz w:val="20"/>
          <w:szCs w:val="20"/>
        </w:rPr>
        <w:t>У найрізноманітніші креативні способи громада демонструвала своє ставлення до поправ</w:t>
      </w:r>
      <w:r>
        <w:rPr>
          <w:sz w:val="20"/>
          <w:szCs w:val="20"/>
        </w:rPr>
        <w:t xml:space="preserve">ок, внесених </w:t>
      </w:r>
      <w:proofErr w:type="gramStart"/>
      <w:r>
        <w:rPr>
          <w:sz w:val="20"/>
          <w:szCs w:val="20"/>
        </w:rPr>
        <w:t>до</w:t>
      </w:r>
      <w:proofErr w:type="gramEnd"/>
      <w:r>
        <w:rPr>
          <w:sz w:val="20"/>
          <w:szCs w:val="20"/>
        </w:rPr>
        <w:t xml:space="preserve"> Закону України </w:t>
      </w:r>
      <w:r>
        <w:rPr>
          <w:sz w:val="20"/>
          <w:szCs w:val="20"/>
          <w:lang w:val="uk-UA"/>
        </w:rPr>
        <w:t>«</w:t>
      </w:r>
      <w:r w:rsidRPr="001D6F77">
        <w:rPr>
          <w:sz w:val="20"/>
          <w:szCs w:val="20"/>
        </w:rPr>
        <w:t>Про судоустрій і статус суддів</w:t>
      </w:r>
      <w:r>
        <w:rPr>
          <w:rFonts w:ascii="Cambria Math" w:hAnsi="Cambria Math" w:cs="Cambria Math"/>
          <w:sz w:val="20"/>
          <w:szCs w:val="20"/>
          <w:lang w:val="uk-UA"/>
        </w:rPr>
        <w:t>»</w:t>
      </w:r>
      <w:r w:rsidRPr="001D6F77">
        <w:rPr>
          <w:sz w:val="20"/>
          <w:szCs w:val="20"/>
        </w:rPr>
        <w:t xml:space="preserve"> і процесуальних законів щодо додаткових заходів захисту безпеки громадян. В. Горбатенко слушно зауважу</w:t>
      </w:r>
      <w:proofErr w:type="gramStart"/>
      <w:r w:rsidRPr="001D6F77">
        <w:rPr>
          <w:sz w:val="20"/>
          <w:szCs w:val="20"/>
        </w:rPr>
        <w:t>є,</w:t>
      </w:r>
      <w:proofErr w:type="gramEnd"/>
      <w:r w:rsidRPr="001D6F77">
        <w:rPr>
          <w:sz w:val="20"/>
          <w:szCs w:val="20"/>
        </w:rPr>
        <w:t xml:space="preserve"> що у політиці постмодерн Ївиявляється в деінституціалізації масового руху протесту, у спонтанних політичних акціях, які залишаються поза </w:t>
      </w:r>
      <w:r w:rsidRPr="001D6F77">
        <w:rPr>
          <w:sz w:val="20"/>
          <w:szCs w:val="20"/>
        </w:rPr>
        <w:lastRenderedPageBreak/>
        <w:t xml:space="preserve">межами контролю скільки-небудь сталої організації; у значній перевазі емоційного, ірраціонального над раціональним; </w:t>
      </w:r>
      <w:proofErr w:type="gramStart"/>
      <w:r w:rsidRPr="001D6F77">
        <w:rPr>
          <w:sz w:val="20"/>
          <w:szCs w:val="20"/>
        </w:rPr>
        <w:t>у</w:t>
      </w:r>
      <w:proofErr w:type="gramEnd"/>
      <w:r w:rsidRPr="001D6F77">
        <w:rPr>
          <w:sz w:val="20"/>
          <w:szCs w:val="20"/>
        </w:rPr>
        <w:t xml:space="preserve"> </w:t>
      </w:r>
      <w:proofErr w:type="gramStart"/>
      <w:r w:rsidRPr="001D6F77">
        <w:rPr>
          <w:sz w:val="20"/>
          <w:szCs w:val="20"/>
        </w:rPr>
        <w:t>пост</w:t>
      </w:r>
      <w:proofErr w:type="gramEnd"/>
      <w:r w:rsidRPr="001D6F77">
        <w:rPr>
          <w:sz w:val="20"/>
          <w:szCs w:val="20"/>
        </w:rPr>
        <w:t>ійному порушенні стабільності, одностайності</w:t>
      </w:r>
      <w:r>
        <w:rPr>
          <w:sz w:val="20"/>
          <w:szCs w:val="20"/>
        </w:rPr>
        <w:t xml:space="preserve"> [1, с. 280], а його рисами є </w:t>
      </w:r>
      <w:r w:rsidRPr="001D6F77">
        <w:rPr>
          <w:sz w:val="20"/>
          <w:szCs w:val="20"/>
        </w:rPr>
        <w:t xml:space="preserve">відкритість, фрагментарність, визволення, плюралізм, руйнування зцентрованої структури, еклектичність, іронія, пародія, пастіш, саморефлексійність, кітч, гра [1, с. 278]. </w:t>
      </w:r>
    </w:p>
    <w:p w:rsidR="0029121D" w:rsidRPr="00100207" w:rsidRDefault="0029121D" w:rsidP="0029121D">
      <w:pPr>
        <w:ind w:firstLine="284"/>
        <w:jc w:val="both"/>
        <w:rPr>
          <w:sz w:val="16"/>
          <w:szCs w:val="16"/>
          <w:lang w:val="uk-UA"/>
        </w:rPr>
      </w:pPr>
      <w:r w:rsidRPr="00100207">
        <w:rPr>
          <w:sz w:val="16"/>
          <w:szCs w:val="16"/>
          <w:lang w:val="uk-UA"/>
        </w:rPr>
        <w:t>Це добре ілюструють політичні перфо</w:t>
      </w:r>
      <w:r>
        <w:rPr>
          <w:sz w:val="16"/>
          <w:szCs w:val="16"/>
          <w:lang w:val="uk-UA"/>
        </w:rPr>
        <w:t>р</w:t>
      </w:r>
      <w:r w:rsidRPr="00100207">
        <w:rPr>
          <w:sz w:val="16"/>
          <w:szCs w:val="16"/>
          <w:lang w:val="uk-UA"/>
        </w:rPr>
        <w:t>манси з використанням державних символів</w:t>
      </w:r>
      <w:r w:rsidRPr="00100207">
        <w:rPr>
          <w:i/>
          <w:sz w:val="16"/>
          <w:szCs w:val="16"/>
          <w:lang w:val="uk-UA"/>
        </w:rPr>
        <w:t xml:space="preserve"> – гімну, прапору, герба, зокрема їх кольорів, мелодики і под.). </w:t>
      </w:r>
      <w:r w:rsidRPr="00100207">
        <w:rPr>
          <w:i/>
          <w:sz w:val="16"/>
          <w:szCs w:val="16"/>
        </w:rPr>
        <w:t xml:space="preserve">Національна символіка якнайкраще виражає уявлення про колективну спільноту ми, а тому активно використовується в критичні моменти, які вимагають мобілізації суспільства, наприклад, </w:t>
      </w:r>
      <w:proofErr w:type="gramStart"/>
      <w:r w:rsidRPr="00100207">
        <w:rPr>
          <w:i/>
          <w:sz w:val="16"/>
          <w:szCs w:val="16"/>
        </w:rPr>
        <w:t>п</w:t>
      </w:r>
      <w:proofErr w:type="gramEnd"/>
      <w:r w:rsidRPr="00100207">
        <w:rPr>
          <w:i/>
          <w:sz w:val="16"/>
          <w:szCs w:val="16"/>
        </w:rPr>
        <w:t>ід час україно-російського збройного протистояння. Яскравим прикладом є арт-</w:t>
      </w:r>
      <w:r>
        <w:rPr>
          <w:i/>
          <w:sz w:val="16"/>
          <w:szCs w:val="16"/>
        </w:rPr>
        <w:t>перформанс</w:t>
      </w:r>
      <w:r w:rsidRPr="00100207">
        <w:rPr>
          <w:i/>
          <w:sz w:val="16"/>
          <w:szCs w:val="16"/>
        </w:rPr>
        <w:t>и руфера Григорія Mustang Wanted (Павла Ушевця) до Дня Незалежності України (розфарбовування у ніч на 20.08.2014 р. шпиля буді</w:t>
      </w:r>
      <w:proofErr w:type="gramStart"/>
      <w:r w:rsidRPr="00100207">
        <w:rPr>
          <w:i/>
          <w:sz w:val="16"/>
          <w:szCs w:val="16"/>
        </w:rPr>
        <w:t>вл</w:t>
      </w:r>
      <w:proofErr w:type="gramEnd"/>
      <w:r w:rsidRPr="00100207">
        <w:rPr>
          <w:i/>
          <w:sz w:val="16"/>
          <w:szCs w:val="16"/>
        </w:rPr>
        <w:t xml:space="preserve">і на Котельничеській набережній у Москві у кольори українського прапора; </w:t>
      </w:r>
      <w:proofErr w:type="gramStart"/>
      <w:r w:rsidRPr="00100207">
        <w:rPr>
          <w:i/>
          <w:sz w:val="16"/>
          <w:szCs w:val="16"/>
        </w:rPr>
        <w:t>п</w:t>
      </w:r>
      <w:proofErr w:type="gramEnd"/>
      <w:r w:rsidRPr="00100207">
        <w:rPr>
          <w:i/>
          <w:sz w:val="16"/>
          <w:szCs w:val="16"/>
        </w:rPr>
        <w:t>ідкорення 24.08.2014 р. будівлі Московського державного університету). Інтернет-пости про це уподобали десятки тисяч користувачів Facebook та інших соціальних мереж, зроблено тисячі перепостів.</w:t>
      </w:r>
    </w:p>
    <w:p w:rsidR="0029121D" w:rsidRPr="00100207" w:rsidRDefault="0029121D" w:rsidP="0029121D">
      <w:pPr>
        <w:ind w:firstLine="284"/>
        <w:jc w:val="both"/>
        <w:rPr>
          <w:i/>
          <w:sz w:val="16"/>
          <w:szCs w:val="16"/>
          <w:lang w:val="uk-UA"/>
        </w:rPr>
      </w:pPr>
      <w:r w:rsidRPr="00100207">
        <w:rPr>
          <w:i/>
          <w:sz w:val="16"/>
          <w:szCs w:val="16"/>
          <w:lang w:val="uk-UA"/>
        </w:rPr>
        <w:t xml:space="preserve"> Емоційний ефект перфо</w:t>
      </w:r>
      <w:r>
        <w:rPr>
          <w:i/>
          <w:sz w:val="16"/>
          <w:szCs w:val="16"/>
          <w:lang w:val="uk-UA"/>
        </w:rPr>
        <w:t>р</w:t>
      </w:r>
      <w:r w:rsidRPr="00100207">
        <w:rPr>
          <w:i/>
          <w:sz w:val="16"/>
          <w:szCs w:val="16"/>
          <w:lang w:val="uk-UA"/>
        </w:rPr>
        <w:t xml:space="preserve">мансу був пролонгований передачею гонорару від </w:t>
      </w:r>
      <w:r w:rsidRPr="00100207">
        <w:rPr>
          <w:i/>
          <w:sz w:val="16"/>
          <w:szCs w:val="16"/>
        </w:rPr>
        <w:t>LifeNews</w:t>
      </w:r>
      <w:r w:rsidRPr="00100207">
        <w:rPr>
          <w:i/>
          <w:sz w:val="16"/>
          <w:szCs w:val="16"/>
          <w:lang w:val="uk-UA"/>
        </w:rPr>
        <w:t xml:space="preserve"> за відео у розмірі 5 тис. дол. добровольчому батальйону територіальної оборони «Донбас</w:t>
      </w:r>
      <w:r w:rsidRPr="00100207">
        <w:rPr>
          <w:rFonts w:ascii="Cambria Math" w:hAnsi="Cambria Math" w:cs="Cambria Math"/>
          <w:i/>
          <w:sz w:val="16"/>
          <w:szCs w:val="16"/>
          <w:lang w:val="uk-UA"/>
        </w:rPr>
        <w:t>»</w:t>
      </w:r>
      <w:r w:rsidRPr="00100207">
        <w:rPr>
          <w:i/>
          <w:sz w:val="16"/>
          <w:szCs w:val="16"/>
          <w:lang w:val="uk-UA"/>
        </w:rPr>
        <w:t xml:space="preserve">. Українському прапору була присвячені й інші ініціативи, які зумовили низку </w:t>
      </w:r>
      <w:r>
        <w:rPr>
          <w:i/>
          <w:sz w:val="16"/>
          <w:szCs w:val="16"/>
          <w:lang w:val="uk-UA"/>
        </w:rPr>
        <w:t>перформанс</w:t>
      </w:r>
      <w:r w:rsidRPr="00100207">
        <w:rPr>
          <w:i/>
          <w:sz w:val="16"/>
          <w:szCs w:val="16"/>
          <w:lang w:val="uk-UA"/>
        </w:rPr>
        <w:t>ів, наприклад, президентська ініціатива «Наші Кольори</w:t>
      </w:r>
      <w:r w:rsidRPr="00100207">
        <w:rPr>
          <w:rFonts w:ascii="Cambria Math" w:hAnsi="Cambria Math" w:cs="Cambria Math"/>
          <w:i/>
          <w:sz w:val="16"/>
          <w:szCs w:val="16"/>
          <w:lang w:val="uk-UA"/>
        </w:rPr>
        <w:t>»</w:t>
      </w:r>
      <w:r w:rsidRPr="00100207">
        <w:rPr>
          <w:i/>
          <w:sz w:val="16"/>
          <w:szCs w:val="16"/>
          <w:lang w:val="uk-UA"/>
        </w:rPr>
        <w:t>, яка закликала громаду в Україні та поза нею прикрасити житло, офіси, транспортні засоби у національні кольори. Національна символіка була використана й у сміливому перфо</w:t>
      </w:r>
      <w:r>
        <w:rPr>
          <w:i/>
          <w:sz w:val="16"/>
          <w:szCs w:val="16"/>
          <w:lang w:val="uk-UA"/>
        </w:rPr>
        <w:t>р</w:t>
      </w:r>
      <w:r w:rsidRPr="00100207">
        <w:rPr>
          <w:i/>
          <w:sz w:val="16"/>
          <w:szCs w:val="16"/>
          <w:lang w:val="uk-UA"/>
        </w:rPr>
        <w:t>мансі донецької художниці Марії Куликовської, яка у під час бієнале сучасного мистецтва «Маніфест 10</w:t>
      </w:r>
      <w:r w:rsidRPr="00100207">
        <w:rPr>
          <w:rFonts w:ascii="Cambria Math" w:hAnsi="Cambria Math" w:cs="Cambria Math"/>
          <w:i/>
          <w:sz w:val="16"/>
          <w:szCs w:val="16"/>
          <w:lang w:val="uk-UA"/>
        </w:rPr>
        <w:t>»</w:t>
      </w:r>
      <w:r w:rsidRPr="00100207">
        <w:rPr>
          <w:i/>
          <w:sz w:val="16"/>
          <w:szCs w:val="16"/>
          <w:lang w:val="uk-UA"/>
        </w:rPr>
        <w:t xml:space="preserve"> (Санкт-Петербург, Ермітаж, 01.07.2014), лежала на сходах музею, загорнувшись в український прапор. </w:t>
      </w:r>
      <w:r w:rsidRPr="00100207">
        <w:rPr>
          <w:i/>
          <w:sz w:val="16"/>
          <w:szCs w:val="16"/>
        </w:rPr>
        <w:t xml:space="preserve">Удаючи мертву, вона протестувала </w:t>
      </w:r>
      <w:r w:rsidRPr="00100207">
        <w:rPr>
          <w:i/>
          <w:sz w:val="16"/>
          <w:szCs w:val="16"/>
          <w:lang w:val="uk-UA"/>
        </w:rPr>
        <w:t xml:space="preserve">проти </w:t>
      </w:r>
      <w:r w:rsidRPr="00100207">
        <w:rPr>
          <w:i/>
          <w:sz w:val="16"/>
          <w:szCs w:val="16"/>
        </w:rPr>
        <w:t>політики</w:t>
      </w:r>
      <w:proofErr w:type="gramStart"/>
      <w:r w:rsidRPr="00100207">
        <w:rPr>
          <w:i/>
          <w:sz w:val="16"/>
          <w:szCs w:val="16"/>
        </w:rPr>
        <w:t xml:space="preserve"> Р</w:t>
      </w:r>
      <w:proofErr w:type="gramEnd"/>
      <w:r w:rsidRPr="00100207">
        <w:rPr>
          <w:i/>
          <w:sz w:val="16"/>
          <w:szCs w:val="16"/>
        </w:rPr>
        <w:t xml:space="preserve">осії, яка призвела до її вимушеної внутрішньої міграції з Донецька до Києва. </w:t>
      </w:r>
    </w:p>
    <w:p w:rsidR="0029121D" w:rsidRPr="001D6F77" w:rsidRDefault="0029121D" w:rsidP="0029121D">
      <w:pPr>
        <w:ind w:firstLine="284"/>
        <w:jc w:val="both"/>
        <w:rPr>
          <w:sz w:val="20"/>
          <w:szCs w:val="20"/>
          <w:lang w:val="uk-UA"/>
        </w:rPr>
      </w:pPr>
      <w:r w:rsidRPr="001D6F77">
        <w:rPr>
          <w:sz w:val="20"/>
          <w:szCs w:val="20"/>
        </w:rPr>
        <w:t xml:space="preserve">Мистецтво, що завжди має певну претензію на революційність, вибухово спрацьовує у середовищі, яке й без того несе революційний заряд. </w:t>
      </w:r>
      <w:proofErr w:type="gramStart"/>
      <w:r w:rsidRPr="001D6F77">
        <w:rPr>
          <w:sz w:val="20"/>
          <w:szCs w:val="20"/>
        </w:rPr>
        <w:t xml:space="preserve">Наприклад, </w:t>
      </w:r>
      <w:r>
        <w:rPr>
          <w:i/>
          <w:sz w:val="20"/>
          <w:szCs w:val="20"/>
        </w:rPr>
        <w:t xml:space="preserve">активісти </w:t>
      </w:r>
      <w:r w:rsidRPr="001D6F77">
        <w:rPr>
          <w:i/>
          <w:sz w:val="20"/>
          <w:szCs w:val="20"/>
        </w:rPr>
        <w:t>Київського культурного трибуналу провели (Київ, грудень 2013 р., Майдан Незал</w:t>
      </w:r>
      <w:r>
        <w:rPr>
          <w:i/>
          <w:sz w:val="20"/>
          <w:szCs w:val="20"/>
        </w:rPr>
        <w:t xml:space="preserve">ежності) політичний перформанс </w:t>
      </w:r>
      <w:r w:rsidRPr="001D6F77">
        <w:rPr>
          <w:i/>
          <w:sz w:val="20"/>
          <w:szCs w:val="20"/>
        </w:rPr>
        <w:t>Чемодан – вокзал – Воркута, розмалювавши близько тридцяти валіз для провладних українських політиків і урядовців. Кожна валіза була унікальна та неповтор</w:t>
      </w:r>
      <w:r>
        <w:rPr>
          <w:i/>
          <w:sz w:val="20"/>
          <w:szCs w:val="20"/>
        </w:rPr>
        <w:t xml:space="preserve">на, їх об’єднували прикріплені </w:t>
      </w:r>
      <w:r w:rsidRPr="001D6F77">
        <w:rPr>
          <w:i/>
          <w:sz w:val="20"/>
          <w:szCs w:val="20"/>
        </w:rPr>
        <w:t>квитки на потяг у Воркуту (Ро</w:t>
      </w:r>
      <w:r>
        <w:rPr>
          <w:i/>
          <w:sz w:val="20"/>
          <w:szCs w:val="20"/>
        </w:rPr>
        <w:t>сія): валізу, на якій</w:t>
      </w:r>
      <w:proofErr w:type="gramEnd"/>
      <w:r>
        <w:rPr>
          <w:i/>
          <w:sz w:val="20"/>
          <w:szCs w:val="20"/>
        </w:rPr>
        <w:t xml:space="preserve"> написано </w:t>
      </w:r>
      <w:r w:rsidRPr="001D6F77">
        <w:rPr>
          <w:i/>
          <w:sz w:val="20"/>
          <w:szCs w:val="20"/>
        </w:rPr>
        <w:t>Петро Симоненко, обмотано сміттєвими пакетами синього та жовтого</w:t>
      </w:r>
      <w:r>
        <w:rPr>
          <w:i/>
          <w:sz w:val="20"/>
          <w:szCs w:val="20"/>
        </w:rPr>
        <w:t xml:space="preserve"> кольору і канатами; на валізі </w:t>
      </w:r>
      <w:r w:rsidRPr="001D6F77">
        <w:rPr>
          <w:i/>
          <w:sz w:val="20"/>
          <w:szCs w:val="20"/>
        </w:rPr>
        <w:t>Вови Рибака</w:t>
      </w:r>
      <w:r>
        <w:rPr>
          <w:i/>
          <w:sz w:val="20"/>
          <w:szCs w:val="20"/>
        </w:rPr>
        <w:t xml:space="preserve"> написано </w:t>
      </w:r>
      <w:r>
        <w:rPr>
          <w:i/>
          <w:sz w:val="20"/>
          <w:szCs w:val="20"/>
          <w:lang w:val="uk-UA"/>
        </w:rPr>
        <w:t>«</w:t>
      </w:r>
      <w:r w:rsidRPr="001D6F77">
        <w:rPr>
          <w:i/>
          <w:sz w:val="20"/>
          <w:szCs w:val="20"/>
        </w:rPr>
        <w:t>Ура!</w:t>
      </w:r>
      <w:r>
        <w:rPr>
          <w:rFonts w:ascii="Cambria Math" w:hAnsi="Cambria Math" w:cs="Cambria Math"/>
          <w:i/>
          <w:sz w:val="20"/>
          <w:szCs w:val="20"/>
          <w:lang w:val="uk-UA"/>
        </w:rPr>
        <w:t>»</w:t>
      </w:r>
      <w:r w:rsidRPr="001D6F77">
        <w:rPr>
          <w:i/>
          <w:sz w:val="20"/>
          <w:szCs w:val="20"/>
        </w:rPr>
        <w:t xml:space="preserve"> і намаль</w:t>
      </w:r>
      <w:r>
        <w:rPr>
          <w:i/>
          <w:sz w:val="20"/>
          <w:szCs w:val="20"/>
        </w:rPr>
        <w:t>овані ялинки та тайга; чемодан</w:t>
      </w:r>
      <w:proofErr w:type="gramStart"/>
      <w:r>
        <w:rPr>
          <w:i/>
          <w:sz w:val="20"/>
          <w:szCs w:val="20"/>
        </w:rPr>
        <w:t xml:space="preserve"> </w:t>
      </w:r>
      <w:r w:rsidRPr="001D6F77">
        <w:rPr>
          <w:i/>
          <w:sz w:val="20"/>
          <w:szCs w:val="20"/>
        </w:rPr>
        <w:t>Д</w:t>
      </w:r>
      <w:proofErr w:type="gramEnd"/>
      <w:r w:rsidRPr="001D6F77">
        <w:rPr>
          <w:i/>
          <w:sz w:val="20"/>
          <w:szCs w:val="20"/>
        </w:rPr>
        <w:t>іми Табачника</w:t>
      </w:r>
      <w:r>
        <w:rPr>
          <w:i/>
          <w:sz w:val="20"/>
          <w:szCs w:val="20"/>
        </w:rPr>
        <w:t xml:space="preserve"> прикрашає шкільна </w:t>
      </w:r>
      <w:r w:rsidRPr="001D6F77">
        <w:rPr>
          <w:i/>
          <w:sz w:val="20"/>
          <w:szCs w:val="20"/>
        </w:rPr>
        <w:t>двійка</w:t>
      </w:r>
      <w:r>
        <w:rPr>
          <w:i/>
          <w:sz w:val="20"/>
          <w:szCs w:val="20"/>
        </w:rPr>
        <w:t xml:space="preserve">, а </w:t>
      </w:r>
      <w:r w:rsidRPr="001D6F77">
        <w:rPr>
          <w:i/>
          <w:sz w:val="20"/>
          <w:szCs w:val="20"/>
        </w:rPr>
        <w:t xml:space="preserve">Колі Азірова </w:t>
      </w:r>
      <w:r>
        <w:rPr>
          <w:i/>
          <w:sz w:val="20"/>
          <w:szCs w:val="20"/>
          <w:lang w:val="uk-UA"/>
        </w:rPr>
        <w:t>–</w:t>
      </w:r>
      <w:r>
        <w:rPr>
          <w:i/>
          <w:sz w:val="20"/>
          <w:szCs w:val="20"/>
        </w:rPr>
        <w:t xml:space="preserve"> червона велика крапка і напис </w:t>
      </w:r>
      <w:r w:rsidRPr="001D6F77">
        <w:rPr>
          <w:i/>
          <w:sz w:val="20"/>
          <w:szCs w:val="20"/>
        </w:rPr>
        <w:t xml:space="preserve">Продано. </w:t>
      </w:r>
      <w:proofErr w:type="gramStart"/>
      <w:r w:rsidRPr="001D6F77">
        <w:rPr>
          <w:i/>
          <w:sz w:val="20"/>
          <w:szCs w:val="20"/>
        </w:rPr>
        <w:t>П</w:t>
      </w:r>
      <w:proofErr w:type="gramEnd"/>
      <w:r w:rsidRPr="001D6F77">
        <w:rPr>
          <w:i/>
          <w:sz w:val="20"/>
          <w:szCs w:val="20"/>
        </w:rPr>
        <w:t>ісля того, як валізи розмалювали, їх планували повісити на головну новорічну ялинку країни на Майда</w:t>
      </w:r>
      <w:r>
        <w:rPr>
          <w:i/>
          <w:sz w:val="20"/>
          <w:szCs w:val="20"/>
        </w:rPr>
        <w:t>ні Незалежності, утім ялинка-20</w:t>
      </w:r>
      <w:r>
        <w:rPr>
          <w:i/>
          <w:sz w:val="20"/>
          <w:szCs w:val="20"/>
          <w:lang w:val="uk-UA"/>
        </w:rPr>
        <w:t>0</w:t>
      </w:r>
      <w:r>
        <w:rPr>
          <w:i/>
          <w:sz w:val="20"/>
          <w:szCs w:val="20"/>
        </w:rPr>
        <w:t xml:space="preserve">4 (вірніше, </w:t>
      </w:r>
      <w:r>
        <w:rPr>
          <w:i/>
          <w:sz w:val="20"/>
          <w:szCs w:val="20"/>
          <w:lang w:val="uk-UA"/>
        </w:rPr>
        <w:t>йо</w:t>
      </w:r>
      <w:r w:rsidRPr="001D6F77">
        <w:rPr>
          <w:i/>
          <w:sz w:val="20"/>
          <w:szCs w:val="20"/>
        </w:rPr>
        <w:t>лка) набула не менш креативної форми.</w:t>
      </w:r>
      <w:r w:rsidRPr="001D6F77">
        <w:rPr>
          <w:sz w:val="20"/>
          <w:szCs w:val="20"/>
        </w:rPr>
        <w:t xml:space="preserve"> </w:t>
      </w:r>
    </w:p>
    <w:p w:rsidR="0029121D" w:rsidRPr="001D6F77" w:rsidRDefault="0029121D" w:rsidP="0029121D">
      <w:pPr>
        <w:ind w:firstLine="284"/>
        <w:jc w:val="both"/>
        <w:rPr>
          <w:sz w:val="20"/>
          <w:szCs w:val="20"/>
          <w:lang w:val="uk-UA"/>
        </w:rPr>
      </w:pPr>
      <w:r w:rsidRPr="001D6F77">
        <w:rPr>
          <w:sz w:val="20"/>
          <w:szCs w:val="20"/>
          <w:lang w:val="uk-UA"/>
        </w:rPr>
        <w:lastRenderedPageBreak/>
        <w:t>Велику кількість епатажних перфо</w:t>
      </w:r>
      <w:r>
        <w:rPr>
          <w:sz w:val="20"/>
          <w:szCs w:val="20"/>
          <w:lang w:val="uk-UA"/>
        </w:rPr>
        <w:t>р</w:t>
      </w:r>
      <w:r w:rsidRPr="001D6F77">
        <w:rPr>
          <w:sz w:val="20"/>
          <w:szCs w:val="20"/>
          <w:lang w:val="uk-UA"/>
        </w:rPr>
        <w:t xml:space="preserve">мансів, у тому числі і політично спрямованих, проводить </w:t>
      </w:r>
      <w:r w:rsidRPr="001D6F77">
        <w:rPr>
          <w:i/>
          <w:sz w:val="20"/>
          <w:szCs w:val="20"/>
          <w:lang w:val="uk-UA"/>
        </w:rPr>
        <w:t xml:space="preserve">жіноча організація </w:t>
      </w:r>
      <w:r w:rsidRPr="001D6F77">
        <w:rPr>
          <w:i/>
          <w:sz w:val="20"/>
          <w:szCs w:val="20"/>
        </w:rPr>
        <w:t>FEMEN</w:t>
      </w:r>
      <w:r w:rsidRPr="001D6F77">
        <w:rPr>
          <w:i/>
          <w:sz w:val="20"/>
          <w:szCs w:val="20"/>
          <w:lang w:val="uk-UA"/>
        </w:rPr>
        <w:t>, яка порушуючи певні символічні кордони проявляє, використовуючи жіноче тіло, інтерес до широкого спектра проблем. Їх постмодерність втілюється у яскравих перфо</w:t>
      </w:r>
      <w:r>
        <w:rPr>
          <w:i/>
          <w:sz w:val="20"/>
          <w:szCs w:val="20"/>
          <w:lang w:val="uk-UA"/>
        </w:rPr>
        <w:t>р</w:t>
      </w:r>
      <w:r w:rsidRPr="001D6F77">
        <w:rPr>
          <w:i/>
          <w:sz w:val="20"/>
          <w:szCs w:val="20"/>
          <w:lang w:val="uk-UA"/>
        </w:rPr>
        <w:t xml:space="preserve">мансах, кічі, іронії, карнавальному парадіюванні (і пародіюванні). </w:t>
      </w:r>
      <w:r w:rsidRPr="001D6F77">
        <w:rPr>
          <w:i/>
          <w:sz w:val="20"/>
          <w:szCs w:val="20"/>
        </w:rPr>
        <w:t>FEMEN</w:t>
      </w:r>
      <w:r w:rsidRPr="001D6F77">
        <w:rPr>
          <w:i/>
          <w:sz w:val="20"/>
          <w:szCs w:val="20"/>
          <w:lang w:val="uk-UA"/>
        </w:rPr>
        <w:t xml:space="preserve"> пояснює свою епатажність тим, що традиційні форми активізації громадськості похмурі, нецікаві, й відповідно не фіксується громадськістю та мас-медіа. </w:t>
      </w:r>
      <w:r w:rsidRPr="001D6F77">
        <w:rPr>
          <w:i/>
          <w:sz w:val="20"/>
          <w:szCs w:val="20"/>
        </w:rPr>
        <w:t xml:space="preserve">Радикальний акт привертає увагу, наприклад, бої у багні з </w:t>
      </w:r>
      <w:proofErr w:type="gramStart"/>
      <w:r w:rsidRPr="001D6F77">
        <w:rPr>
          <w:i/>
          <w:sz w:val="20"/>
          <w:szCs w:val="20"/>
        </w:rPr>
        <w:t>п</w:t>
      </w:r>
      <w:proofErr w:type="gramEnd"/>
      <w:r w:rsidRPr="001D6F77">
        <w:rPr>
          <w:i/>
          <w:sz w:val="20"/>
          <w:szCs w:val="20"/>
        </w:rPr>
        <w:t>ідніжками й агресією (</w:t>
      </w:r>
      <w:r>
        <w:rPr>
          <w:i/>
          <w:sz w:val="20"/>
          <w:szCs w:val="20"/>
        </w:rPr>
        <w:t xml:space="preserve">за аналогією з політиками, які </w:t>
      </w:r>
      <w:r w:rsidRPr="001D6F77">
        <w:rPr>
          <w:i/>
          <w:sz w:val="20"/>
          <w:szCs w:val="20"/>
        </w:rPr>
        <w:t xml:space="preserve">поливають один одного брудом,) як форма протесту проти нечесних політичних ігор </w:t>
      </w:r>
      <w:proofErr w:type="gramStart"/>
      <w:r w:rsidRPr="001D6F77">
        <w:rPr>
          <w:i/>
          <w:sz w:val="20"/>
          <w:szCs w:val="20"/>
        </w:rPr>
        <w:t>п</w:t>
      </w:r>
      <w:proofErr w:type="gramEnd"/>
      <w:r w:rsidRPr="001D6F77">
        <w:rPr>
          <w:i/>
          <w:sz w:val="20"/>
          <w:szCs w:val="20"/>
        </w:rPr>
        <w:t>ід час українських виборчих перегонів (Київ, Майдан Незалежності, жовтень, 2008 р.).</w:t>
      </w:r>
      <w:r w:rsidRPr="001D6F77">
        <w:rPr>
          <w:sz w:val="20"/>
          <w:szCs w:val="20"/>
        </w:rPr>
        <w:t xml:space="preserve"> </w:t>
      </w:r>
    </w:p>
    <w:p w:rsidR="0029121D" w:rsidRPr="001D6F77" w:rsidRDefault="0029121D" w:rsidP="0029121D">
      <w:pPr>
        <w:ind w:firstLine="284"/>
        <w:jc w:val="both"/>
        <w:rPr>
          <w:sz w:val="20"/>
          <w:szCs w:val="20"/>
          <w:lang w:val="uk-UA"/>
        </w:rPr>
      </w:pPr>
      <w:r w:rsidRPr="001D6F77">
        <w:rPr>
          <w:sz w:val="20"/>
          <w:szCs w:val="20"/>
          <w:lang w:val="uk-UA"/>
        </w:rPr>
        <w:t>На розвиток останньої перфо</w:t>
      </w:r>
      <w:r>
        <w:rPr>
          <w:sz w:val="20"/>
          <w:szCs w:val="20"/>
          <w:lang w:val="uk-UA"/>
        </w:rPr>
        <w:t>р</w:t>
      </w:r>
      <w:r w:rsidRPr="001D6F77">
        <w:rPr>
          <w:sz w:val="20"/>
          <w:szCs w:val="20"/>
          <w:lang w:val="uk-UA"/>
        </w:rPr>
        <w:t>мансної ілюстрації зауважимо, що виборча проблематика дає широкий простір для креативу, наприклад,</w:t>
      </w:r>
      <w:r w:rsidRPr="001D6F77">
        <w:rPr>
          <w:i/>
          <w:sz w:val="20"/>
          <w:szCs w:val="20"/>
          <w:lang w:val="uk-UA"/>
        </w:rPr>
        <w:t xml:space="preserve"> м</w:t>
      </w:r>
      <w:r>
        <w:rPr>
          <w:i/>
          <w:sz w:val="20"/>
          <w:szCs w:val="20"/>
          <w:lang w:val="uk-UA"/>
        </w:rPr>
        <w:t>истецько-політичний перформанс «</w:t>
      </w:r>
      <w:r w:rsidRPr="001D6F77">
        <w:rPr>
          <w:i/>
          <w:sz w:val="20"/>
          <w:szCs w:val="20"/>
          <w:lang w:val="uk-UA"/>
        </w:rPr>
        <w:t>Виборчий Хелловін</w:t>
      </w:r>
      <w:r>
        <w:rPr>
          <w:rFonts w:ascii="Cambria Math" w:hAnsi="Cambria Math" w:cs="Cambria Math"/>
          <w:i/>
          <w:sz w:val="20"/>
          <w:szCs w:val="20"/>
          <w:lang w:val="uk-UA"/>
        </w:rPr>
        <w:t>»</w:t>
      </w:r>
      <w:r w:rsidRPr="001D6F77">
        <w:rPr>
          <w:i/>
          <w:sz w:val="20"/>
          <w:szCs w:val="20"/>
          <w:lang w:val="uk-UA"/>
        </w:rPr>
        <w:t xml:space="preserve"> (Київ, 26.10.2012 р., під стінами п</w:t>
      </w:r>
      <w:r>
        <w:rPr>
          <w:i/>
          <w:sz w:val="20"/>
          <w:szCs w:val="20"/>
          <w:lang w:val="uk-UA"/>
        </w:rPr>
        <w:t>арламенту) пройшов під гаслами «</w:t>
      </w:r>
      <w:r w:rsidRPr="001D6F77">
        <w:rPr>
          <w:i/>
          <w:sz w:val="20"/>
          <w:szCs w:val="20"/>
          <w:lang w:val="uk-UA"/>
        </w:rPr>
        <w:t>Розстріляй владу бюлетенями</w:t>
      </w:r>
      <w:r>
        <w:rPr>
          <w:rFonts w:ascii="Cambria Math" w:hAnsi="Cambria Math" w:cs="Cambria Math"/>
          <w:i/>
          <w:sz w:val="20"/>
          <w:szCs w:val="20"/>
          <w:lang w:val="uk-UA"/>
        </w:rPr>
        <w:t>»</w:t>
      </w:r>
      <w:r>
        <w:rPr>
          <w:i/>
          <w:sz w:val="20"/>
          <w:szCs w:val="20"/>
          <w:lang w:val="uk-UA"/>
        </w:rPr>
        <w:t>, «</w:t>
      </w:r>
      <w:r w:rsidRPr="001D6F77">
        <w:rPr>
          <w:i/>
          <w:sz w:val="20"/>
          <w:szCs w:val="20"/>
          <w:lang w:val="uk-UA"/>
        </w:rPr>
        <w:t>Приведи друга на вибори – отримаєш нормальну країну</w:t>
      </w:r>
      <w:r>
        <w:rPr>
          <w:rFonts w:ascii="Cambria Math" w:hAnsi="Cambria Math" w:cs="Cambria Math"/>
          <w:i/>
          <w:sz w:val="20"/>
          <w:szCs w:val="20"/>
          <w:lang w:val="uk-UA"/>
        </w:rPr>
        <w:t>»</w:t>
      </w:r>
      <w:r>
        <w:rPr>
          <w:i/>
          <w:sz w:val="20"/>
          <w:szCs w:val="20"/>
          <w:lang w:val="uk-UA"/>
        </w:rPr>
        <w:t>, «</w:t>
      </w:r>
      <w:r w:rsidRPr="001D6F77">
        <w:rPr>
          <w:i/>
          <w:sz w:val="20"/>
          <w:szCs w:val="20"/>
          <w:lang w:val="uk-UA"/>
        </w:rPr>
        <w:t>Візьми бюлетень, щоб не брати сокиру</w:t>
      </w:r>
      <w:r>
        <w:rPr>
          <w:rFonts w:ascii="Cambria Math" w:hAnsi="Cambria Math" w:cs="Cambria Math"/>
          <w:i/>
          <w:sz w:val="20"/>
          <w:szCs w:val="20"/>
          <w:lang w:val="uk-UA"/>
        </w:rPr>
        <w:t>»</w:t>
      </w:r>
      <w:r w:rsidRPr="001D6F77">
        <w:rPr>
          <w:i/>
          <w:sz w:val="20"/>
          <w:szCs w:val="20"/>
          <w:lang w:val="uk-UA"/>
        </w:rPr>
        <w:t xml:space="preserve">. </w:t>
      </w:r>
      <w:r>
        <w:rPr>
          <w:i/>
          <w:sz w:val="20"/>
          <w:szCs w:val="20"/>
          <w:lang w:val="uk-UA"/>
        </w:rPr>
        <w:t>Парламент штурмували «</w:t>
      </w:r>
      <w:r w:rsidRPr="009D7EF8">
        <w:rPr>
          <w:i/>
          <w:sz w:val="20"/>
          <w:szCs w:val="20"/>
          <w:lang w:val="uk-UA"/>
        </w:rPr>
        <w:t>політичні тушк</w:t>
      </w:r>
      <w:r>
        <w:rPr>
          <w:i/>
          <w:sz w:val="20"/>
          <w:szCs w:val="20"/>
          <w:lang w:val="uk-UA"/>
        </w:rPr>
        <w:t>и», «</w:t>
      </w:r>
      <w:r w:rsidRPr="009D7EF8">
        <w:rPr>
          <w:i/>
          <w:sz w:val="20"/>
          <w:szCs w:val="20"/>
          <w:lang w:val="uk-UA"/>
        </w:rPr>
        <w:t>лялькарі</w:t>
      </w:r>
      <w:r>
        <w:rPr>
          <w:rFonts w:ascii="Cambria Math" w:hAnsi="Cambria Math" w:cs="Cambria Math"/>
          <w:i/>
          <w:sz w:val="20"/>
          <w:szCs w:val="20"/>
          <w:lang w:val="uk-UA"/>
        </w:rPr>
        <w:t>»</w:t>
      </w:r>
      <w:r>
        <w:rPr>
          <w:i/>
          <w:sz w:val="20"/>
          <w:szCs w:val="20"/>
          <w:lang w:val="uk-UA"/>
        </w:rPr>
        <w:t xml:space="preserve"> й їхні «</w:t>
      </w:r>
      <w:r w:rsidRPr="009D7EF8">
        <w:rPr>
          <w:i/>
          <w:sz w:val="20"/>
          <w:szCs w:val="20"/>
          <w:lang w:val="uk-UA"/>
        </w:rPr>
        <w:t>маріонетки</w:t>
      </w:r>
      <w:r>
        <w:rPr>
          <w:rFonts w:ascii="Cambria Math" w:hAnsi="Cambria Math" w:cs="Cambria Math"/>
          <w:i/>
          <w:sz w:val="20"/>
          <w:szCs w:val="20"/>
          <w:lang w:val="uk-UA"/>
        </w:rPr>
        <w:t>»</w:t>
      </w:r>
      <w:r>
        <w:rPr>
          <w:i/>
          <w:sz w:val="20"/>
          <w:szCs w:val="20"/>
          <w:lang w:val="uk-UA"/>
        </w:rPr>
        <w:t>, за нашийники туди тягли «</w:t>
      </w:r>
      <w:r w:rsidRPr="009D7EF8">
        <w:rPr>
          <w:i/>
          <w:sz w:val="20"/>
          <w:szCs w:val="20"/>
          <w:lang w:val="uk-UA"/>
        </w:rPr>
        <w:t>спортсмені</w:t>
      </w:r>
      <w:r>
        <w:rPr>
          <w:i/>
          <w:sz w:val="20"/>
          <w:szCs w:val="20"/>
          <w:lang w:val="uk-UA"/>
        </w:rPr>
        <w:t>в</w:t>
      </w:r>
      <w:r>
        <w:rPr>
          <w:rFonts w:ascii="Cambria Math" w:hAnsi="Cambria Math" w:cs="Cambria Math"/>
          <w:i/>
          <w:sz w:val="20"/>
          <w:szCs w:val="20"/>
          <w:lang w:val="uk-UA"/>
        </w:rPr>
        <w:t>»</w:t>
      </w:r>
      <w:r>
        <w:rPr>
          <w:i/>
          <w:sz w:val="20"/>
          <w:szCs w:val="20"/>
          <w:lang w:val="uk-UA"/>
        </w:rPr>
        <w:t xml:space="preserve"> і «</w:t>
      </w:r>
      <w:r w:rsidRPr="009D7EF8">
        <w:rPr>
          <w:i/>
          <w:sz w:val="20"/>
          <w:szCs w:val="20"/>
          <w:lang w:val="uk-UA"/>
        </w:rPr>
        <w:t>професорів</w:t>
      </w:r>
      <w:r>
        <w:rPr>
          <w:rFonts w:ascii="Cambria Math" w:hAnsi="Cambria Math" w:cs="Cambria Math"/>
          <w:i/>
          <w:sz w:val="20"/>
          <w:szCs w:val="20"/>
          <w:lang w:val="uk-UA"/>
        </w:rPr>
        <w:t>»</w:t>
      </w:r>
      <w:r>
        <w:rPr>
          <w:i/>
          <w:sz w:val="20"/>
          <w:szCs w:val="20"/>
          <w:lang w:val="uk-UA"/>
        </w:rPr>
        <w:t>. У свою чергу «</w:t>
      </w:r>
      <w:r w:rsidRPr="009D7EF8">
        <w:rPr>
          <w:i/>
          <w:sz w:val="20"/>
          <w:szCs w:val="20"/>
          <w:lang w:val="uk-UA"/>
        </w:rPr>
        <w:t>виборці</w:t>
      </w:r>
      <w:r>
        <w:rPr>
          <w:rFonts w:ascii="Cambria Math" w:hAnsi="Cambria Math" w:cs="Cambria Math"/>
          <w:i/>
          <w:sz w:val="20"/>
          <w:szCs w:val="20"/>
          <w:lang w:val="uk-UA"/>
        </w:rPr>
        <w:t>»</w:t>
      </w:r>
      <w:r>
        <w:rPr>
          <w:i/>
          <w:sz w:val="20"/>
          <w:szCs w:val="20"/>
          <w:lang w:val="uk-UA"/>
        </w:rPr>
        <w:t xml:space="preserve"> намагалися зупинити цих «</w:t>
      </w:r>
      <w:r w:rsidRPr="009D7EF8">
        <w:rPr>
          <w:i/>
          <w:sz w:val="20"/>
          <w:szCs w:val="20"/>
          <w:lang w:val="uk-UA"/>
        </w:rPr>
        <w:t>зомбі</w:t>
      </w:r>
      <w:r>
        <w:rPr>
          <w:rFonts w:ascii="Cambria Math" w:hAnsi="Cambria Math" w:cs="Cambria Math"/>
          <w:i/>
          <w:sz w:val="20"/>
          <w:szCs w:val="20"/>
          <w:lang w:val="uk-UA"/>
        </w:rPr>
        <w:t>»</w:t>
      </w:r>
      <w:r>
        <w:rPr>
          <w:i/>
          <w:sz w:val="20"/>
          <w:szCs w:val="20"/>
          <w:lang w:val="uk-UA"/>
        </w:rPr>
        <w:t xml:space="preserve"> та боролися з ними </w:t>
      </w:r>
      <w:r w:rsidRPr="009D7EF8">
        <w:rPr>
          <w:i/>
          <w:sz w:val="20"/>
          <w:szCs w:val="20"/>
          <w:lang w:val="uk-UA"/>
        </w:rPr>
        <w:t>бюлетенями. На такому прикладі очевидна зміна ціннісних пріоритетів в суспільстві, які п</w:t>
      </w:r>
      <w:r>
        <w:rPr>
          <w:i/>
          <w:sz w:val="20"/>
          <w:szCs w:val="20"/>
          <w:lang w:val="uk-UA"/>
        </w:rPr>
        <w:t>ровокують нові форми соціально-</w:t>
      </w:r>
      <w:r w:rsidRPr="009D7EF8">
        <w:rPr>
          <w:i/>
          <w:sz w:val="20"/>
          <w:szCs w:val="20"/>
          <w:lang w:val="uk-UA"/>
        </w:rPr>
        <w:t xml:space="preserve">політичної поведінки, її поліваріантність. Багатозначність, іронія, несподіваність інтерпретацій, зворотність смислу й оцінок, гра смислами, невизначеність, фрагментарність свідомості і культури, деканонізація, видимість, ілюзія існування замість реалістичності, колажність, перевага інтуїції над раціональністю, образність, метафоричність, невиразність [6, </w:t>
      </w:r>
      <w:r w:rsidRPr="001D6F77">
        <w:rPr>
          <w:i/>
          <w:sz w:val="20"/>
          <w:szCs w:val="20"/>
        </w:rPr>
        <w:t>c</w:t>
      </w:r>
      <w:r w:rsidRPr="009D7EF8">
        <w:rPr>
          <w:i/>
          <w:sz w:val="20"/>
          <w:szCs w:val="20"/>
          <w:lang w:val="uk-UA"/>
        </w:rPr>
        <w:t>. 78]</w:t>
      </w:r>
      <w:r>
        <w:rPr>
          <w:i/>
          <w:sz w:val="20"/>
          <w:szCs w:val="20"/>
          <w:lang w:val="uk-UA"/>
        </w:rPr>
        <w:t xml:space="preserve">. </w:t>
      </w:r>
      <w:r w:rsidRPr="009D7EF8">
        <w:rPr>
          <w:i/>
          <w:sz w:val="20"/>
          <w:szCs w:val="20"/>
          <w:lang w:val="uk-UA"/>
        </w:rPr>
        <w:t xml:space="preserve"> Ї це не повний перелік рис постмодерну, які проектуються на політику. </w:t>
      </w:r>
    </w:p>
    <w:p w:rsidR="0029121D" w:rsidRPr="001D6F77" w:rsidRDefault="0029121D" w:rsidP="0029121D">
      <w:pPr>
        <w:ind w:firstLine="284"/>
        <w:jc w:val="both"/>
        <w:rPr>
          <w:sz w:val="20"/>
          <w:szCs w:val="20"/>
          <w:lang w:val="uk-UA"/>
        </w:rPr>
      </w:pPr>
      <w:r w:rsidRPr="001D6F77">
        <w:rPr>
          <w:sz w:val="20"/>
          <w:szCs w:val="20"/>
        </w:rPr>
        <w:t xml:space="preserve">На думку С. Шомової, завдання політичного </w:t>
      </w:r>
      <w:r>
        <w:rPr>
          <w:sz w:val="20"/>
          <w:szCs w:val="20"/>
        </w:rPr>
        <w:t>перформанс</w:t>
      </w:r>
      <w:r w:rsidRPr="001D6F77">
        <w:rPr>
          <w:sz w:val="20"/>
          <w:szCs w:val="20"/>
        </w:rPr>
        <w:t xml:space="preserve">у </w:t>
      </w:r>
      <w:r w:rsidRPr="001D6F77">
        <w:rPr>
          <w:sz w:val="20"/>
          <w:szCs w:val="20"/>
        </w:rPr>
        <w:sym w:font="Symbol" w:char="F02D"/>
      </w:r>
      <w:r w:rsidRPr="001D6F77">
        <w:rPr>
          <w:sz w:val="20"/>
          <w:szCs w:val="20"/>
        </w:rPr>
        <w:t xml:space="preserve"> ввести яскраву, запам</w:t>
      </w:r>
      <w:r>
        <w:rPr>
          <w:sz w:val="20"/>
          <w:szCs w:val="20"/>
        </w:rPr>
        <w:t>’</w:t>
      </w:r>
      <w:r w:rsidRPr="001D6F77">
        <w:rPr>
          <w:sz w:val="20"/>
          <w:szCs w:val="20"/>
        </w:rPr>
        <w:t xml:space="preserve">ятовувану інформацію. </w:t>
      </w:r>
      <w:r>
        <w:rPr>
          <w:sz w:val="20"/>
          <w:szCs w:val="20"/>
        </w:rPr>
        <w:t>Перформанс</w:t>
      </w:r>
      <w:r w:rsidRPr="001D6F77">
        <w:rPr>
          <w:sz w:val="20"/>
          <w:szCs w:val="20"/>
        </w:rPr>
        <w:t xml:space="preserve"> служить скоріше способом естетизації політики, </w:t>
      </w:r>
      <w:proofErr w:type="gramStart"/>
      <w:r w:rsidRPr="001D6F77">
        <w:rPr>
          <w:sz w:val="20"/>
          <w:szCs w:val="20"/>
        </w:rPr>
        <w:t>ніж</w:t>
      </w:r>
      <w:proofErr w:type="gramEnd"/>
      <w:r w:rsidRPr="001D6F77">
        <w:rPr>
          <w:sz w:val="20"/>
          <w:szCs w:val="20"/>
        </w:rPr>
        <w:t xml:space="preserve"> засобом серйозної політичної боротьби; він популяризує лідера (партію) і до того ж створює красиву картинку для ЗМІ [7, c. 79]. Згадаємо, що </w:t>
      </w:r>
      <w:r w:rsidRPr="001D6F77">
        <w:rPr>
          <w:i/>
          <w:sz w:val="20"/>
          <w:szCs w:val="20"/>
        </w:rPr>
        <w:t xml:space="preserve">політичні </w:t>
      </w:r>
      <w:r>
        <w:rPr>
          <w:i/>
          <w:sz w:val="20"/>
          <w:szCs w:val="20"/>
        </w:rPr>
        <w:t>перформанс</w:t>
      </w:r>
      <w:r w:rsidRPr="001D6F77">
        <w:rPr>
          <w:i/>
          <w:sz w:val="20"/>
          <w:szCs w:val="20"/>
        </w:rPr>
        <w:t>и є невід</w:t>
      </w:r>
      <w:r>
        <w:rPr>
          <w:i/>
          <w:sz w:val="20"/>
          <w:szCs w:val="20"/>
        </w:rPr>
        <w:t>’</w:t>
      </w:r>
      <w:r w:rsidRPr="001D6F77">
        <w:rPr>
          <w:i/>
          <w:sz w:val="20"/>
          <w:szCs w:val="20"/>
        </w:rPr>
        <w:t xml:space="preserve">ємним атрибутом представників депутатського корпусу, політичних партій. Яскравими прикладами є епатажний О. Ляшко (знесення трактором незаконної огорожі, розгром кувалдою незаконного казино і под.), </w:t>
      </w:r>
      <w:r>
        <w:rPr>
          <w:i/>
          <w:sz w:val="20"/>
          <w:szCs w:val="20"/>
        </w:rPr>
        <w:t>«</w:t>
      </w:r>
      <w:r w:rsidRPr="001D6F77">
        <w:rPr>
          <w:i/>
          <w:sz w:val="20"/>
          <w:szCs w:val="20"/>
        </w:rPr>
        <w:t>Правий сектор</w:t>
      </w:r>
      <w:r>
        <w:rPr>
          <w:i/>
          <w:sz w:val="20"/>
          <w:szCs w:val="20"/>
        </w:rPr>
        <w:t>»</w:t>
      </w:r>
      <w:r w:rsidRPr="001D6F77">
        <w:rPr>
          <w:i/>
          <w:sz w:val="20"/>
          <w:szCs w:val="20"/>
        </w:rPr>
        <w:t xml:space="preserve"> (здійснювана народна </w:t>
      </w:r>
      <w:r w:rsidRPr="001D6F77">
        <w:rPr>
          <w:i/>
          <w:sz w:val="20"/>
          <w:szCs w:val="20"/>
        </w:rPr>
        <w:lastRenderedPageBreak/>
        <w:t>люстрація чиновників із використанням смі</w:t>
      </w:r>
      <w:proofErr w:type="gramStart"/>
      <w:r w:rsidRPr="001D6F77">
        <w:rPr>
          <w:i/>
          <w:sz w:val="20"/>
          <w:szCs w:val="20"/>
        </w:rPr>
        <w:t>тт</w:t>
      </w:r>
      <w:proofErr w:type="gramEnd"/>
      <w:r w:rsidRPr="001D6F77">
        <w:rPr>
          <w:i/>
          <w:sz w:val="20"/>
          <w:szCs w:val="20"/>
        </w:rPr>
        <w:t>євих баків).</w:t>
      </w:r>
      <w:r w:rsidRPr="001D6F77">
        <w:rPr>
          <w:sz w:val="20"/>
          <w:szCs w:val="20"/>
        </w:rPr>
        <w:t xml:space="preserve"> Постмодерністська суспільно-політична реальність відторгує усталені ціннісні орієнтації, нормативність, впорядкованість, суспільну організованість, натомість актуалізуються питання індиві</w:t>
      </w:r>
      <w:proofErr w:type="gramStart"/>
      <w:r w:rsidRPr="001D6F77">
        <w:rPr>
          <w:sz w:val="20"/>
          <w:szCs w:val="20"/>
        </w:rPr>
        <w:t>дуального</w:t>
      </w:r>
      <w:proofErr w:type="gramEnd"/>
      <w:r w:rsidRPr="001D6F77">
        <w:rPr>
          <w:sz w:val="20"/>
          <w:szCs w:val="20"/>
        </w:rPr>
        <w:t xml:space="preserve"> саморозвитку й якості життя. Наприклад, </w:t>
      </w:r>
      <w:r w:rsidRPr="001D6F77">
        <w:rPr>
          <w:i/>
          <w:sz w:val="20"/>
          <w:szCs w:val="20"/>
        </w:rPr>
        <w:t xml:space="preserve">мистецько-політичний </w:t>
      </w:r>
      <w:r>
        <w:rPr>
          <w:i/>
          <w:sz w:val="20"/>
          <w:szCs w:val="20"/>
        </w:rPr>
        <w:t>перформанс</w:t>
      </w:r>
      <w:r w:rsidRPr="001D6F77">
        <w:rPr>
          <w:i/>
          <w:sz w:val="20"/>
          <w:szCs w:val="20"/>
        </w:rPr>
        <w:t xml:space="preserve"> </w:t>
      </w:r>
      <w:r>
        <w:rPr>
          <w:i/>
          <w:sz w:val="20"/>
          <w:szCs w:val="20"/>
          <w:lang w:val="uk-UA"/>
        </w:rPr>
        <w:t>«</w:t>
      </w:r>
      <w:r w:rsidRPr="001D6F77">
        <w:rPr>
          <w:i/>
          <w:sz w:val="20"/>
          <w:szCs w:val="20"/>
        </w:rPr>
        <w:t>Ві</w:t>
      </w:r>
      <w:proofErr w:type="gramStart"/>
      <w:r w:rsidRPr="001D6F77">
        <w:rPr>
          <w:i/>
          <w:sz w:val="20"/>
          <w:szCs w:val="20"/>
        </w:rPr>
        <w:t>др</w:t>
      </w:r>
      <w:proofErr w:type="gramEnd"/>
      <w:r w:rsidRPr="001D6F77">
        <w:rPr>
          <w:i/>
          <w:sz w:val="20"/>
          <w:szCs w:val="20"/>
        </w:rPr>
        <w:t>ізання язика українській журналістиці</w:t>
      </w:r>
      <w:r>
        <w:rPr>
          <w:i/>
          <w:sz w:val="20"/>
          <w:szCs w:val="20"/>
          <w:lang w:val="uk-UA"/>
        </w:rPr>
        <w:t>»</w:t>
      </w:r>
      <w:r w:rsidRPr="001D6F77">
        <w:rPr>
          <w:i/>
          <w:sz w:val="20"/>
          <w:szCs w:val="20"/>
        </w:rPr>
        <w:t xml:space="preserve"> (Київ, 21.09.2012, біля парламентського паркану) проводився на знак протесту проти прийняття парламентом у першому читанні законопроекту, у якому передбачалися санкції (трирічне ув</w:t>
      </w:r>
      <w:r>
        <w:rPr>
          <w:i/>
          <w:sz w:val="20"/>
          <w:szCs w:val="20"/>
        </w:rPr>
        <w:t>’</w:t>
      </w:r>
      <w:r w:rsidRPr="001D6F77">
        <w:rPr>
          <w:i/>
          <w:sz w:val="20"/>
          <w:szCs w:val="20"/>
        </w:rPr>
        <w:t xml:space="preserve">язнення) до журналістів за </w:t>
      </w:r>
      <w:r>
        <w:rPr>
          <w:i/>
          <w:sz w:val="20"/>
          <w:szCs w:val="20"/>
          <w:lang w:val="uk-UA"/>
        </w:rPr>
        <w:t>«</w:t>
      </w:r>
      <w:r w:rsidRPr="001D6F77">
        <w:rPr>
          <w:i/>
          <w:sz w:val="20"/>
          <w:szCs w:val="20"/>
        </w:rPr>
        <w:t>наклеп</w:t>
      </w:r>
      <w:r>
        <w:rPr>
          <w:i/>
          <w:sz w:val="20"/>
          <w:szCs w:val="20"/>
          <w:lang w:val="uk-UA"/>
        </w:rPr>
        <w:t>»</w:t>
      </w:r>
      <w:r w:rsidRPr="001D6F77">
        <w:rPr>
          <w:i/>
          <w:sz w:val="20"/>
          <w:szCs w:val="20"/>
        </w:rPr>
        <w:t xml:space="preserve">. </w:t>
      </w:r>
      <w:proofErr w:type="gramStart"/>
      <w:r w:rsidRPr="001D6F77">
        <w:rPr>
          <w:i/>
          <w:sz w:val="20"/>
          <w:szCs w:val="20"/>
        </w:rPr>
        <w:t>П</w:t>
      </w:r>
      <w:proofErr w:type="gramEnd"/>
      <w:r w:rsidRPr="001D6F77">
        <w:rPr>
          <w:i/>
          <w:sz w:val="20"/>
          <w:szCs w:val="20"/>
        </w:rPr>
        <w:t xml:space="preserve">ід час </w:t>
      </w:r>
      <w:r>
        <w:rPr>
          <w:i/>
          <w:sz w:val="20"/>
          <w:szCs w:val="20"/>
        </w:rPr>
        <w:t>перформанс</w:t>
      </w:r>
      <w:r w:rsidRPr="001D6F77">
        <w:rPr>
          <w:i/>
          <w:sz w:val="20"/>
          <w:szCs w:val="20"/>
        </w:rPr>
        <w:t>у демонструв</w:t>
      </w:r>
      <w:r>
        <w:rPr>
          <w:i/>
          <w:sz w:val="20"/>
          <w:szCs w:val="20"/>
        </w:rPr>
        <w:t xml:space="preserve">алося </w:t>
      </w:r>
      <w:r>
        <w:rPr>
          <w:i/>
          <w:sz w:val="20"/>
          <w:szCs w:val="20"/>
          <w:lang w:val="uk-UA"/>
        </w:rPr>
        <w:t>«</w:t>
      </w:r>
      <w:r w:rsidRPr="001D6F77">
        <w:rPr>
          <w:i/>
          <w:sz w:val="20"/>
          <w:szCs w:val="20"/>
        </w:rPr>
        <w:t>відрізання язика</w:t>
      </w:r>
      <w:r>
        <w:rPr>
          <w:rFonts w:ascii="Cambria Math" w:hAnsi="Cambria Math" w:cs="Cambria Math"/>
          <w:i/>
          <w:sz w:val="20"/>
          <w:szCs w:val="20"/>
          <w:lang w:val="uk-UA"/>
        </w:rPr>
        <w:t>»</w:t>
      </w:r>
      <w:r w:rsidRPr="001D6F77">
        <w:rPr>
          <w:i/>
          <w:sz w:val="20"/>
          <w:szCs w:val="20"/>
        </w:rPr>
        <w:t xml:space="preserve"> украї</w:t>
      </w:r>
      <w:r>
        <w:rPr>
          <w:i/>
          <w:sz w:val="20"/>
          <w:szCs w:val="20"/>
        </w:rPr>
        <w:t xml:space="preserve">нській журналістиці, з якого й </w:t>
      </w:r>
      <w:r>
        <w:rPr>
          <w:i/>
          <w:sz w:val="20"/>
          <w:szCs w:val="20"/>
          <w:lang w:val="uk-UA"/>
        </w:rPr>
        <w:t>«</w:t>
      </w:r>
      <w:r w:rsidRPr="001D6F77">
        <w:rPr>
          <w:i/>
          <w:sz w:val="20"/>
          <w:szCs w:val="20"/>
        </w:rPr>
        <w:t>готувалися страви</w:t>
      </w:r>
      <w:r>
        <w:rPr>
          <w:rFonts w:ascii="Cambria Math" w:hAnsi="Cambria Math" w:cs="Cambria Math"/>
          <w:i/>
          <w:sz w:val="20"/>
          <w:szCs w:val="20"/>
          <w:lang w:val="uk-UA"/>
        </w:rPr>
        <w:t>»</w:t>
      </w:r>
      <w:r w:rsidRPr="001D6F77">
        <w:rPr>
          <w:i/>
          <w:sz w:val="20"/>
          <w:szCs w:val="20"/>
        </w:rPr>
        <w:t>.</w:t>
      </w:r>
      <w:r w:rsidRPr="001D6F77">
        <w:rPr>
          <w:sz w:val="20"/>
          <w:szCs w:val="20"/>
        </w:rPr>
        <w:t xml:space="preserve"> </w:t>
      </w:r>
    </w:p>
    <w:p w:rsidR="0029121D" w:rsidRPr="00A71063" w:rsidRDefault="0029121D" w:rsidP="0029121D">
      <w:pPr>
        <w:ind w:firstLine="284"/>
        <w:jc w:val="center"/>
        <w:rPr>
          <w:b/>
          <w:sz w:val="16"/>
          <w:szCs w:val="16"/>
          <w:lang w:val="uk-UA"/>
        </w:rPr>
      </w:pPr>
      <w:r w:rsidRPr="000E4BA3">
        <w:rPr>
          <w:b/>
          <w:sz w:val="16"/>
          <w:szCs w:val="16"/>
        </w:rPr>
        <w:sym w:font="Wingdings" w:char="F034"/>
      </w:r>
      <w:r w:rsidRPr="0009077E">
        <w:rPr>
          <w:b/>
          <w:sz w:val="16"/>
          <w:szCs w:val="16"/>
        </w:rPr>
        <w:t xml:space="preserve">Завдання </w:t>
      </w:r>
      <w:r>
        <w:rPr>
          <w:b/>
          <w:sz w:val="16"/>
          <w:szCs w:val="16"/>
          <w:lang w:val="uk-UA"/>
        </w:rPr>
        <w:t xml:space="preserve">й </w:t>
      </w:r>
      <w:r>
        <w:rPr>
          <w:b/>
          <w:sz w:val="16"/>
          <w:szCs w:val="16"/>
        </w:rPr>
        <w:t>питання</w:t>
      </w:r>
      <w:r w:rsidRPr="0009077E">
        <w:rPr>
          <w:b/>
          <w:sz w:val="16"/>
          <w:szCs w:val="16"/>
        </w:rPr>
        <w:t xml:space="preserve"> </w:t>
      </w:r>
      <w:proofErr w:type="gramStart"/>
      <w:r w:rsidRPr="0009077E">
        <w:rPr>
          <w:b/>
          <w:sz w:val="16"/>
          <w:szCs w:val="16"/>
        </w:rPr>
        <w:t>для</w:t>
      </w:r>
      <w:proofErr w:type="gramEnd"/>
      <w:r w:rsidRPr="0009077E">
        <w:rPr>
          <w:b/>
          <w:sz w:val="16"/>
          <w:szCs w:val="16"/>
        </w:rPr>
        <w:t xml:space="preserve"> самоконтролю</w:t>
      </w:r>
      <w:r w:rsidRPr="0009077E">
        <w:rPr>
          <w:b/>
          <w:sz w:val="16"/>
          <w:szCs w:val="16"/>
          <w:lang w:val="uk-UA"/>
        </w:rPr>
        <w:t>:</w:t>
      </w:r>
    </w:p>
    <w:p w:rsidR="0029121D" w:rsidRPr="00823C2E" w:rsidRDefault="0029121D" w:rsidP="0029121D">
      <w:pPr>
        <w:ind w:firstLine="720"/>
        <w:jc w:val="both"/>
        <w:rPr>
          <w:sz w:val="16"/>
          <w:szCs w:val="16"/>
          <w:lang w:val="uk-UA"/>
        </w:rPr>
      </w:pPr>
      <w:r w:rsidRPr="00823C2E">
        <w:rPr>
          <w:sz w:val="16"/>
          <w:szCs w:val="16"/>
          <w:lang w:val="uk-UA"/>
        </w:rPr>
        <w:t xml:space="preserve">1. Які види PR-подій вам відомі? </w:t>
      </w:r>
    </w:p>
    <w:p w:rsidR="0029121D" w:rsidRPr="00823C2E" w:rsidRDefault="0029121D" w:rsidP="0029121D">
      <w:pPr>
        <w:ind w:firstLine="720"/>
        <w:jc w:val="both"/>
        <w:rPr>
          <w:sz w:val="16"/>
          <w:szCs w:val="16"/>
          <w:lang w:val="uk-UA"/>
        </w:rPr>
      </w:pPr>
      <w:r w:rsidRPr="00823C2E">
        <w:rPr>
          <w:sz w:val="16"/>
          <w:szCs w:val="16"/>
          <w:lang w:val="uk-UA"/>
        </w:rPr>
        <w:t>2. В чому полягають особливості побудови політичних перформансів?</w:t>
      </w:r>
    </w:p>
    <w:p w:rsidR="0029121D" w:rsidRPr="00823C2E" w:rsidRDefault="0029121D" w:rsidP="0029121D">
      <w:pPr>
        <w:ind w:firstLine="720"/>
        <w:jc w:val="both"/>
        <w:rPr>
          <w:sz w:val="16"/>
          <w:szCs w:val="16"/>
          <w:lang w:val="uk-UA"/>
        </w:rPr>
      </w:pPr>
      <w:r w:rsidRPr="00823C2E">
        <w:rPr>
          <w:sz w:val="16"/>
          <w:szCs w:val="16"/>
          <w:lang w:val="uk-UA"/>
        </w:rPr>
        <w:t xml:space="preserve">3. Чим </w:t>
      </w:r>
      <w:r>
        <w:rPr>
          <w:sz w:val="16"/>
          <w:szCs w:val="16"/>
          <w:lang w:val="uk-UA"/>
        </w:rPr>
        <w:t>перформанс</w:t>
      </w:r>
      <w:r w:rsidRPr="00823C2E">
        <w:rPr>
          <w:sz w:val="16"/>
          <w:szCs w:val="16"/>
          <w:lang w:val="uk-UA"/>
        </w:rPr>
        <w:t xml:space="preserve"> відрізняється від флеш-мобу?</w:t>
      </w:r>
    </w:p>
    <w:p w:rsidR="0029121D" w:rsidRPr="00823C2E" w:rsidRDefault="0029121D" w:rsidP="0029121D">
      <w:pPr>
        <w:ind w:firstLine="720"/>
        <w:jc w:val="both"/>
        <w:rPr>
          <w:sz w:val="16"/>
          <w:szCs w:val="16"/>
          <w:lang w:val="uk-UA"/>
        </w:rPr>
      </w:pPr>
      <w:r w:rsidRPr="00823C2E">
        <w:rPr>
          <w:sz w:val="16"/>
          <w:szCs w:val="16"/>
          <w:lang w:val="uk-UA"/>
        </w:rPr>
        <w:t xml:space="preserve">4. Презентуйте найбільш вдалі та найбільш провальні </w:t>
      </w:r>
      <w:r>
        <w:rPr>
          <w:sz w:val="16"/>
          <w:szCs w:val="16"/>
          <w:lang w:val="uk-UA"/>
        </w:rPr>
        <w:t>перформанс</w:t>
      </w:r>
      <w:r w:rsidRPr="00823C2E">
        <w:rPr>
          <w:sz w:val="16"/>
          <w:szCs w:val="16"/>
          <w:lang w:val="uk-UA"/>
        </w:rPr>
        <w:t>и.</w:t>
      </w:r>
    </w:p>
    <w:p w:rsidR="0029121D" w:rsidRPr="00823C2E" w:rsidRDefault="0029121D" w:rsidP="0029121D">
      <w:pPr>
        <w:ind w:firstLine="720"/>
        <w:jc w:val="both"/>
        <w:rPr>
          <w:sz w:val="16"/>
          <w:szCs w:val="16"/>
          <w:lang w:val="uk-UA"/>
        </w:rPr>
      </w:pPr>
      <w:r w:rsidRPr="00823C2E">
        <w:rPr>
          <w:sz w:val="16"/>
          <w:szCs w:val="16"/>
          <w:lang w:val="uk-UA"/>
        </w:rPr>
        <w:t>5. Які процеси ви розумієте під спрощенням політики?</w:t>
      </w:r>
    </w:p>
    <w:p w:rsidR="0029121D" w:rsidRPr="00823C2E" w:rsidRDefault="0029121D" w:rsidP="0029121D">
      <w:pPr>
        <w:tabs>
          <w:tab w:val="left" w:pos="993"/>
        </w:tabs>
        <w:ind w:firstLine="720"/>
        <w:jc w:val="center"/>
        <w:rPr>
          <w:b/>
          <w:sz w:val="16"/>
          <w:szCs w:val="16"/>
          <w:lang w:val="uk-UA"/>
        </w:rPr>
      </w:pPr>
      <w:r w:rsidRPr="00823C2E">
        <w:rPr>
          <w:rFonts w:ascii="Arial" w:hAnsi="Arial" w:cs="Arial"/>
          <w:b/>
          <w:sz w:val="16"/>
          <w:szCs w:val="16"/>
        </w:rPr>
        <w:sym w:font="Wingdings" w:char="F026"/>
      </w:r>
      <w:r w:rsidRPr="00823C2E">
        <w:rPr>
          <w:b/>
          <w:sz w:val="16"/>
          <w:szCs w:val="16"/>
          <w:lang w:val="uk-UA"/>
        </w:rPr>
        <w:t>Рекомендована література</w:t>
      </w:r>
    </w:p>
    <w:p w:rsidR="0029121D" w:rsidRPr="00823C2E" w:rsidRDefault="0029121D" w:rsidP="0029121D">
      <w:pPr>
        <w:tabs>
          <w:tab w:val="left" w:pos="5808"/>
        </w:tabs>
        <w:ind w:firstLine="284"/>
        <w:jc w:val="both"/>
        <w:rPr>
          <w:sz w:val="16"/>
          <w:szCs w:val="16"/>
          <w:lang w:val="uk-UA"/>
        </w:rPr>
      </w:pPr>
      <w:r w:rsidRPr="00823C2E">
        <w:rPr>
          <w:sz w:val="16"/>
          <w:szCs w:val="16"/>
        </w:rPr>
        <w:t xml:space="preserve">1. Горбатенко В. П. Політичне прогнозування: теорія, методологія, практика / В. П. Горбатенко. </w:t>
      </w:r>
      <w:r w:rsidRPr="00823C2E">
        <w:rPr>
          <w:sz w:val="16"/>
          <w:szCs w:val="16"/>
        </w:rPr>
        <w:sym w:font="Symbol" w:char="F02D"/>
      </w:r>
      <w:r w:rsidRPr="00823C2E">
        <w:rPr>
          <w:sz w:val="16"/>
          <w:szCs w:val="16"/>
        </w:rPr>
        <w:t xml:space="preserve"> К.</w:t>
      </w:r>
      <w:proofErr w:type="gramStart"/>
      <w:r w:rsidRPr="00823C2E">
        <w:rPr>
          <w:sz w:val="16"/>
          <w:szCs w:val="16"/>
        </w:rPr>
        <w:t xml:space="preserve"> :</w:t>
      </w:r>
      <w:proofErr w:type="gramEnd"/>
      <w:r w:rsidRPr="00823C2E">
        <w:rPr>
          <w:sz w:val="16"/>
          <w:szCs w:val="16"/>
        </w:rPr>
        <w:t xml:space="preserve"> Генеза, 2006. </w:t>
      </w:r>
      <w:r w:rsidRPr="00823C2E">
        <w:rPr>
          <w:sz w:val="16"/>
          <w:szCs w:val="16"/>
        </w:rPr>
        <w:sym w:font="Symbol" w:char="F02D"/>
      </w:r>
      <w:r w:rsidRPr="00823C2E">
        <w:rPr>
          <w:sz w:val="16"/>
          <w:szCs w:val="16"/>
        </w:rPr>
        <w:t xml:space="preserve"> 400 с. </w:t>
      </w:r>
    </w:p>
    <w:p w:rsidR="0029121D" w:rsidRPr="00823C2E" w:rsidRDefault="0029121D" w:rsidP="0029121D">
      <w:pPr>
        <w:tabs>
          <w:tab w:val="left" w:pos="5808"/>
        </w:tabs>
        <w:ind w:firstLine="284"/>
        <w:jc w:val="both"/>
        <w:rPr>
          <w:sz w:val="16"/>
          <w:szCs w:val="16"/>
          <w:lang w:val="uk-UA"/>
        </w:rPr>
      </w:pPr>
      <w:r w:rsidRPr="00823C2E">
        <w:rPr>
          <w:sz w:val="16"/>
          <w:szCs w:val="16"/>
          <w:lang w:val="uk-UA"/>
        </w:rPr>
        <w:t xml:space="preserve">2. Ільницька У. В. </w:t>
      </w:r>
      <w:r>
        <w:rPr>
          <w:sz w:val="16"/>
          <w:szCs w:val="16"/>
          <w:lang w:val="uk-UA"/>
        </w:rPr>
        <w:t>Перформанс</w:t>
      </w:r>
      <w:r w:rsidRPr="00823C2E">
        <w:rPr>
          <w:sz w:val="16"/>
          <w:szCs w:val="16"/>
          <w:lang w:val="uk-UA"/>
        </w:rPr>
        <w:t xml:space="preserve">на комунікація як політична технологія та складова іміджевої </w:t>
      </w:r>
      <w:r w:rsidRPr="00823C2E">
        <w:rPr>
          <w:sz w:val="16"/>
          <w:szCs w:val="16"/>
        </w:rPr>
        <w:t>PR</w:t>
      </w:r>
      <w:r w:rsidRPr="00823C2E">
        <w:rPr>
          <w:sz w:val="16"/>
          <w:szCs w:val="16"/>
          <w:lang w:val="uk-UA"/>
        </w:rPr>
        <w:t xml:space="preserve">-стратегії збройних сил / У. В. Ільницька // Військ.-наук. вісн. Львів. ін-ту Сухопут. військ ім. гетьмана П. Сагайдачного нац. ун-ту </w:t>
      </w:r>
      <w:r w:rsidRPr="00823C2E">
        <w:rPr>
          <w:sz w:val="16"/>
          <w:szCs w:val="16"/>
        </w:rPr>
        <w:sym w:font="Symbol" w:char="F02D"/>
      </w:r>
      <w:r w:rsidRPr="00823C2E">
        <w:rPr>
          <w:sz w:val="16"/>
          <w:szCs w:val="16"/>
          <w:lang w:val="uk-UA"/>
        </w:rPr>
        <w:t xml:space="preserve"> Львів. політехніка. </w:t>
      </w:r>
      <w:r w:rsidRPr="00823C2E">
        <w:rPr>
          <w:sz w:val="16"/>
          <w:szCs w:val="16"/>
        </w:rPr>
        <w:sym w:font="Symbol" w:char="F02D"/>
      </w:r>
      <w:r w:rsidRPr="00823C2E">
        <w:rPr>
          <w:sz w:val="16"/>
          <w:szCs w:val="16"/>
          <w:lang w:val="uk-UA"/>
        </w:rPr>
        <w:t xml:space="preserve">12. </w:t>
      </w:r>
      <w:r w:rsidRPr="00823C2E">
        <w:rPr>
          <w:sz w:val="16"/>
          <w:szCs w:val="16"/>
        </w:rPr>
        <w:sym w:font="Symbol" w:char="F02D"/>
      </w:r>
      <w:r w:rsidRPr="00823C2E">
        <w:rPr>
          <w:sz w:val="16"/>
          <w:szCs w:val="16"/>
          <w:lang w:val="uk-UA"/>
        </w:rPr>
        <w:t xml:space="preserve"> 2009.</w:t>
      </w:r>
      <w:r w:rsidRPr="00823C2E">
        <w:rPr>
          <w:sz w:val="16"/>
          <w:szCs w:val="16"/>
        </w:rPr>
        <w:t xml:space="preserve"> </w:t>
      </w:r>
      <w:r w:rsidRPr="00823C2E">
        <w:rPr>
          <w:sz w:val="16"/>
          <w:szCs w:val="16"/>
        </w:rPr>
        <w:sym w:font="Symbol" w:char="F02D"/>
      </w:r>
      <w:r w:rsidRPr="00823C2E">
        <w:rPr>
          <w:sz w:val="16"/>
          <w:szCs w:val="16"/>
          <w:lang w:val="uk-UA"/>
        </w:rPr>
        <w:t xml:space="preserve"> С. 189</w:t>
      </w:r>
      <w:r w:rsidRPr="00823C2E">
        <w:rPr>
          <w:rFonts w:ascii="Cambria Math" w:hAnsi="Cambria Math" w:cs="Cambria Math"/>
          <w:sz w:val="16"/>
          <w:szCs w:val="16"/>
          <w:lang w:val="uk-UA"/>
        </w:rPr>
        <w:t>‒</w:t>
      </w:r>
      <w:r w:rsidRPr="00823C2E">
        <w:rPr>
          <w:sz w:val="16"/>
          <w:szCs w:val="16"/>
          <w:lang w:val="uk-UA"/>
        </w:rPr>
        <w:t>200.</w:t>
      </w:r>
    </w:p>
    <w:p w:rsidR="0029121D" w:rsidRPr="00823C2E" w:rsidRDefault="0029121D" w:rsidP="0029121D">
      <w:pPr>
        <w:tabs>
          <w:tab w:val="left" w:pos="5808"/>
        </w:tabs>
        <w:ind w:firstLine="284"/>
        <w:jc w:val="both"/>
        <w:rPr>
          <w:sz w:val="16"/>
          <w:szCs w:val="16"/>
          <w:lang w:val="uk-UA"/>
        </w:rPr>
      </w:pPr>
      <w:r w:rsidRPr="00823C2E">
        <w:rPr>
          <w:sz w:val="16"/>
          <w:szCs w:val="16"/>
          <w:lang w:val="uk-UA"/>
        </w:rPr>
        <w:t xml:space="preserve">3. Кремень Т. Емоційна складова політичної мобілізації через соціальні медіа / Т. Кремень // Наукові праці. Політологія. </w:t>
      </w:r>
      <w:r w:rsidRPr="00823C2E">
        <w:rPr>
          <w:sz w:val="16"/>
          <w:szCs w:val="16"/>
        </w:rPr>
        <w:sym w:font="Symbol" w:char="F02D"/>
      </w:r>
      <w:r w:rsidRPr="00823C2E">
        <w:rPr>
          <w:sz w:val="16"/>
          <w:szCs w:val="16"/>
          <w:lang w:val="uk-UA"/>
        </w:rPr>
        <w:t xml:space="preserve"> Вип. 192. </w:t>
      </w:r>
      <w:r w:rsidRPr="00823C2E">
        <w:rPr>
          <w:sz w:val="16"/>
          <w:szCs w:val="16"/>
        </w:rPr>
        <w:sym w:font="Symbol" w:char="F02D"/>
      </w:r>
      <w:r w:rsidRPr="00823C2E">
        <w:rPr>
          <w:sz w:val="16"/>
          <w:szCs w:val="16"/>
          <w:lang w:val="uk-UA"/>
        </w:rPr>
        <w:t xml:space="preserve"> Том 204. </w:t>
      </w:r>
      <w:r w:rsidRPr="00823C2E">
        <w:rPr>
          <w:sz w:val="16"/>
          <w:szCs w:val="16"/>
        </w:rPr>
        <w:sym w:font="Symbol" w:char="F02D"/>
      </w:r>
      <w:r w:rsidRPr="00823C2E">
        <w:rPr>
          <w:sz w:val="16"/>
          <w:szCs w:val="16"/>
          <w:lang w:val="uk-UA"/>
        </w:rPr>
        <w:t xml:space="preserve"> </w:t>
      </w:r>
      <w:r w:rsidRPr="00823C2E">
        <w:rPr>
          <w:sz w:val="16"/>
          <w:szCs w:val="16"/>
        </w:rPr>
        <w:t>C</w:t>
      </w:r>
      <w:r w:rsidRPr="00823C2E">
        <w:rPr>
          <w:sz w:val="16"/>
          <w:szCs w:val="16"/>
          <w:lang w:val="uk-UA"/>
        </w:rPr>
        <w:t>. 72</w:t>
      </w:r>
      <w:r w:rsidRPr="00823C2E">
        <w:rPr>
          <w:rFonts w:ascii="Cambria Math" w:hAnsi="Cambria Math" w:cs="Cambria Math"/>
          <w:sz w:val="16"/>
          <w:szCs w:val="16"/>
          <w:lang w:val="uk-UA"/>
        </w:rPr>
        <w:t>‒</w:t>
      </w:r>
      <w:r w:rsidRPr="00823C2E">
        <w:rPr>
          <w:sz w:val="16"/>
          <w:szCs w:val="16"/>
          <w:lang w:val="uk-UA"/>
        </w:rPr>
        <w:t>74.</w:t>
      </w:r>
    </w:p>
    <w:p w:rsidR="0029121D" w:rsidRPr="00823C2E" w:rsidRDefault="0029121D" w:rsidP="0029121D">
      <w:pPr>
        <w:tabs>
          <w:tab w:val="left" w:pos="5808"/>
        </w:tabs>
        <w:ind w:firstLine="284"/>
        <w:jc w:val="both"/>
        <w:rPr>
          <w:sz w:val="16"/>
          <w:szCs w:val="16"/>
          <w:lang w:val="uk-UA"/>
        </w:rPr>
      </w:pPr>
      <w:r w:rsidRPr="00823C2E">
        <w:rPr>
          <w:sz w:val="16"/>
          <w:szCs w:val="16"/>
          <w:lang w:val="uk-UA"/>
        </w:rPr>
        <w:t xml:space="preserve">4. Матвієнко В. Я. Соціальні технології / В. Я. Матвієнко. </w:t>
      </w:r>
      <w:r w:rsidRPr="00823C2E">
        <w:rPr>
          <w:sz w:val="16"/>
          <w:szCs w:val="16"/>
        </w:rPr>
        <w:sym w:font="Symbol" w:char="F02D"/>
      </w:r>
      <w:r w:rsidRPr="00823C2E">
        <w:rPr>
          <w:sz w:val="16"/>
          <w:szCs w:val="16"/>
          <w:lang w:val="uk-UA"/>
        </w:rPr>
        <w:t xml:space="preserve"> </w:t>
      </w:r>
      <w:r>
        <w:rPr>
          <w:sz w:val="16"/>
          <w:szCs w:val="16"/>
          <w:lang w:val="uk-UA"/>
        </w:rPr>
        <w:t>К.</w:t>
      </w:r>
      <w:r w:rsidRPr="00823C2E">
        <w:rPr>
          <w:sz w:val="16"/>
          <w:szCs w:val="16"/>
          <w:lang w:val="uk-UA"/>
        </w:rPr>
        <w:t xml:space="preserve">: Українські пропілеї, 2001. </w:t>
      </w:r>
      <w:r w:rsidRPr="00823C2E">
        <w:rPr>
          <w:sz w:val="16"/>
          <w:szCs w:val="16"/>
        </w:rPr>
        <w:sym w:font="Symbol" w:char="F02D"/>
      </w:r>
      <w:r w:rsidRPr="00823C2E">
        <w:rPr>
          <w:sz w:val="16"/>
          <w:szCs w:val="16"/>
          <w:lang w:val="uk-UA"/>
        </w:rPr>
        <w:t xml:space="preserve">446 с. </w:t>
      </w:r>
    </w:p>
    <w:p w:rsidR="0029121D" w:rsidRPr="00823C2E" w:rsidRDefault="0029121D" w:rsidP="0029121D">
      <w:pPr>
        <w:tabs>
          <w:tab w:val="left" w:pos="5808"/>
        </w:tabs>
        <w:ind w:firstLine="284"/>
        <w:jc w:val="both"/>
        <w:rPr>
          <w:sz w:val="16"/>
          <w:szCs w:val="16"/>
          <w:lang w:val="uk-UA"/>
        </w:rPr>
      </w:pPr>
      <w:r w:rsidRPr="00823C2E">
        <w:rPr>
          <w:sz w:val="16"/>
          <w:szCs w:val="16"/>
        </w:rPr>
        <w:t xml:space="preserve">5. Ольшанский Д. Политический PR / Д. Ольшанский. </w:t>
      </w:r>
      <w:r w:rsidRPr="00823C2E">
        <w:rPr>
          <w:sz w:val="16"/>
          <w:szCs w:val="16"/>
        </w:rPr>
        <w:sym w:font="Symbol" w:char="F02D"/>
      </w:r>
      <w:r w:rsidRPr="00823C2E">
        <w:rPr>
          <w:sz w:val="16"/>
          <w:szCs w:val="16"/>
        </w:rPr>
        <w:t xml:space="preserve"> СПб</w:t>
      </w:r>
      <w:proofErr w:type="gramStart"/>
      <w:r w:rsidRPr="00823C2E">
        <w:rPr>
          <w:sz w:val="16"/>
          <w:szCs w:val="16"/>
        </w:rPr>
        <w:t xml:space="preserve">. : </w:t>
      </w:r>
      <w:proofErr w:type="gramEnd"/>
      <w:r w:rsidRPr="00823C2E">
        <w:rPr>
          <w:sz w:val="16"/>
          <w:szCs w:val="16"/>
        </w:rPr>
        <w:t xml:space="preserve">Питер, 2003. </w:t>
      </w:r>
      <w:r w:rsidRPr="00823C2E">
        <w:rPr>
          <w:sz w:val="16"/>
          <w:szCs w:val="16"/>
        </w:rPr>
        <w:sym w:font="Symbol" w:char="F02D"/>
      </w:r>
      <w:r>
        <w:rPr>
          <w:sz w:val="16"/>
          <w:szCs w:val="16"/>
          <w:lang w:val="uk-UA"/>
        </w:rPr>
        <w:t xml:space="preserve"> </w:t>
      </w:r>
      <w:r w:rsidRPr="00823C2E">
        <w:rPr>
          <w:sz w:val="16"/>
          <w:szCs w:val="16"/>
        </w:rPr>
        <w:t xml:space="preserve">544 с. </w:t>
      </w:r>
    </w:p>
    <w:p w:rsidR="0029121D" w:rsidRPr="00823C2E" w:rsidRDefault="0029121D" w:rsidP="0029121D">
      <w:pPr>
        <w:tabs>
          <w:tab w:val="left" w:pos="5808"/>
        </w:tabs>
        <w:ind w:firstLine="284"/>
        <w:jc w:val="both"/>
        <w:rPr>
          <w:sz w:val="16"/>
          <w:szCs w:val="16"/>
          <w:lang w:val="uk-UA"/>
        </w:rPr>
      </w:pPr>
      <w:r w:rsidRPr="00823C2E">
        <w:rPr>
          <w:sz w:val="16"/>
          <w:szCs w:val="16"/>
          <w:lang w:val="uk-UA"/>
        </w:rPr>
        <w:t xml:space="preserve">6. Постол А. А. Постмодернізм як сучасна суспільно-політична реальність / А. А. Постол // Гуманітарний вісник Запорізької державної інженерної академії. </w:t>
      </w:r>
      <w:r w:rsidRPr="00823C2E">
        <w:rPr>
          <w:sz w:val="16"/>
          <w:szCs w:val="16"/>
        </w:rPr>
        <w:sym w:font="Symbol" w:char="F02D"/>
      </w:r>
      <w:r>
        <w:rPr>
          <w:sz w:val="16"/>
          <w:szCs w:val="16"/>
          <w:lang w:val="uk-UA"/>
        </w:rPr>
        <w:t xml:space="preserve"> </w:t>
      </w:r>
      <w:r w:rsidRPr="00823C2E">
        <w:rPr>
          <w:sz w:val="16"/>
          <w:szCs w:val="16"/>
          <w:lang w:val="uk-UA"/>
        </w:rPr>
        <w:t xml:space="preserve">2010. </w:t>
      </w:r>
      <w:r w:rsidRPr="00823C2E">
        <w:rPr>
          <w:sz w:val="16"/>
          <w:szCs w:val="16"/>
        </w:rPr>
        <w:sym w:font="Symbol" w:char="F02D"/>
      </w:r>
      <w:r w:rsidRPr="00823C2E">
        <w:rPr>
          <w:sz w:val="16"/>
          <w:szCs w:val="16"/>
          <w:lang w:val="uk-UA"/>
        </w:rPr>
        <w:t xml:space="preserve"> Вип. 42. </w:t>
      </w:r>
      <w:r>
        <w:rPr>
          <w:sz w:val="16"/>
          <w:szCs w:val="16"/>
          <w:lang w:val="uk-UA"/>
        </w:rPr>
        <w:t>–</w:t>
      </w:r>
      <w:r w:rsidRPr="00823C2E">
        <w:rPr>
          <w:sz w:val="16"/>
          <w:szCs w:val="16"/>
          <w:lang w:val="uk-UA"/>
        </w:rPr>
        <w:t xml:space="preserve"> С.69</w:t>
      </w:r>
      <w:r w:rsidRPr="00823C2E">
        <w:rPr>
          <w:rFonts w:ascii="Cambria Math" w:hAnsi="Cambria Math" w:cs="Cambria Math"/>
          <w:sz w:val="16"/>
          <w:szCs w:val="16"/>
          <w:lang w:val="uk-UA"/>
        </w:rPr>
        <w:t>‒</w:t>
      </w:r>
      <w:r w:rsidRPr="00823C2E">
        <w:rPr>
          <w:sz w:val="16"/>
          <w:szCs w:val="16"/>
          <w:lang w:val="uk-UA"/>
        </w:rPr>
        <w:t xml:space="preserve">79. </w:t>
      </w:r>
    </w:p>
    <w:p w:rsidR="0029121D" w:rsidRPr="00823C2E" w:rsidRDefault="0029121D" w:rsidP="0029121D">
      <w:pPr>
        <w:tabs>
          <w:tab w:val="left" w:pos="5808"/>
        </w:tabs>
        <w:ind w:firstLine="284"/>
        <w:jc w:val="both"/>
        <w:rPr>
          <w:sz w:val="16"/>
          <w:szCs w:val="16"/>
          <w:lang w:val="uk-UA"/>
        </w:rPr>
      </w:pPr>
      <w:r w:rsidRPr="00823C2E">
        <w:rPr>
          <w:sz w:val="16"/>
          <w:szCs w:val="16"/>
        </w:rPr>
        <w:t xml:space="preserve">7. Шомова С. А. Ритуал или </w:t>
      </w:r>
      <w:r>
        <w:rPr>
          <w:sz w:val="16"/>
          <w:szCs w:val="16"/>
        </w:rPr>
        <w:t>перформанс</w:t>
      </w:r>
      <w:r w:rsidRPr="00823C2E">
        <w:rPr>
          <w:sz w:val="16"/>
          <w:szCs w:val="16"/>
        </w:rPr>
        <w:t>? (К вопросу о театральных формах политической коммуникации) / С. А. Шомова // Журналист. Социальные</w:t>
      </w:r>
      <w:r w:rsidRPr="00823C2E">
        <w:rPr>
          <w:sz w:val="16"/>
          <w:szCs w:val="16"/>
          <w:lang w:val="en-US"/>
        </w:rPr>
        <w:t xml:space="preserve"> </w:t>
      </w:r>
      <w:r w:rsidRPr="00823C2E">
        <w:rPr>
          <w:sz w:val="16"/>
          <w:szCs w:val="16"/>
        </w:rPr>
        <w:t>коммуникации</w:t>
      </w:r>
      <w:r w:rsidRPr="00823C2E">
        <w:rPr>
          <w:sz w:val="16"/>
          <w:szCs w:val="16"/>
          <w:lang w:val="en-US"/>
        </w:rPr>
        <w:t xml:space="preserve">. </w:t>
      </w:r>
      <w:r w:rsidRPr="00823C2E">
        <w:rPr>
          <w:sz w:val="16"/>
          <w:szCs w:val="16"/>
        </w:rPr>
        <w:sym w:font="Symbol" w:char="F02D"/>
      </w:r>
      <w:r w:rsidRPr="00823C2E">
        <w:rPr>
          <w:sz w:val="16"/>
          <w:szCs w:val="16"/>
          <w:lang w:val="uk-UA"/>
        </w:rPr>
        <w:t xml:space="preserve"> </w:t>
      </w:r>
      <w:r w:rsidRPr="00823C2E">
        <w:rPr>
          <w:sz w:val="16"/>
          <w:szCs w:val="16"/>
          <w:lang w:val="en-US"/>
        </w:rPr>
        <w:t xml:space="preserve">2011. </w:t>
      </w:r>
      <w:r w:rsidRPr="00823C2E">
        <w:rPr>
          <w:sz w:val="16"/>
          <w:szCs w:val="16"/>
          <w:lang w:val="uk-UA"/>
        </w:rPr>
        <w:t>Т.</w:t>
      </w:r>
      <w:r w:rsidRPr="00823C2E">
        <w:rPr>
          <w:sz w:val="16"/>
          <w:szCs w:val="16"/>
          <w:lang w:val="en-US"/>
        </w:rPr>
        <w:t xml:space="preserve"> 4. </w:t>
      </w:r>
      <w:r w:rsidRPr="00823C2E">
        <w:rPr>
          <w:sz w:val="16"/>
          <w:szCs w:val="16"/>
        </w:rPr>
        <w:sym w:font="Symbol" w:char="F02D"/>
      </w:r>
      <w:r w:rsidRPr="00823C2E">
        <w:rPr>
          <w:sz w:val="16"/>
          <w:szCs w:val="16"/>
          <w:lang w:val="uk-UA"/>
        </w:rPr>
        <w:t xml:space="preserve"> </w:t>
      </w:r>
      <w:r w:rsidRPr="00823C2E">
        <w:rPr>
          <w:sz w:val="16"/>
          <w:szCs w:val="16"/>
        </w:rPr>
        <w:t>С</w:t>
      </w:r>
      <w:r w:rsidRPr="00823C2E">
        <w:rPr>
          <w:sz w:val="16"/>
          <w:szCs w:val="16"/>
          <w:lang w:val="en-US"/>
        </w:rPr>
        <w:t>. 73</w:t>
      </w:r>
      <w:r w:rsidRPr="00823C2E">
        <w:rPr>
          <w:rFonts w:ascii="Cambria Math" w:hAnsi="Cambria Math" w:cs="Cambria Math"/>
          <w:sz w:val="16"/>
          <w:szCs w:val="16"/>
          <w:lang w:val="en-US"/>
        </w:rPr>
        <w:t>‒</w:t>
      </w:r>
      <w:proofErr w:type="gramStart"/>
      <w:r w:rsidRPr="00823C2E">
        <w:rPr>
          <w:sz w:val="16"/>
          <w:szCs w:val="16"/>
          <w:lang w:val="en-US"/>
        </w:rPr>
        <w:t>83 .</w:t>
      </w:r>
      <w:proofErr w:type="gramEnd"/>
      <w:r w:rsidRPr="00823C2E">
        <w:rPr>
          <w:sz w:val="16"/>
          <w:szCs w:val="16"/>
          <w:lang w:val="en-US"/>
        </w:rPr>
        <w:t xml:space="preserve"> </w:t>
      </w:r>
    </w:p>
    <w:p w:rsidR="0029121D" w:rsidRPr="00823C2E" w:rsidRDefault="0029121D" w:rsidP="0029121D">
      <w:pPr>
        <w:tabs>
          <w:tab w:val="left" w:pos="5808"/>
        </w:tabs>
        <w:ind w:firstLine="284"/>
        <w:jc w:val="both"/>
        <w:rPr>
          <w:sz w:val="16"/>
          <w:szCs w:val="16"/>
          <w:lang w:val="uk-UA"/>
        </w:rPr>
      </w:pPr>
      <w:r w:rsidRPr="00823C2E">
        <w:rPr>
          <w:sz w:val="16"/>
          <w:szCs w:val="16"/>
          <w:lang w:val="en-US"/>
        </w:rPr>
        <w:t xml:space="preserve">8. Borreca A. Political dramaturgy: a dramurg’s (re)view // The Drama Revie. </w:t>
      </w:r>
      <w:r w:rsidRPr="00823C2E">
        <w:rPr>
          <w:sz w:val="16"/>
          <w:szCs w:val="16"/>
        </w:rPr>
        <w:sym w:font="Symbol" w:char="F02D"/>
      </w:r>
      <w:r w:rsidRPr="00823C2E">
        <w:rPr>
          <w:sz w:val="16"/>
          <w:szCs w:val="16"/>
          <w:lang w:val="en-US"/>
        </w:rPr>
        <w:t xml:space="preserve"> 1993. </w:t>
      </w:r>
      <w:r w:rsidRPr="00823C2E">
        <w:rPr>
          <w:sz w:val="16"/>
          <w:szCs w:val="16"/>
          <w:lang w:val="uk-UA"/>
        </w:rPr>
        <w:t>–</w:t>
      </w:r>
      <w:r w:rsidRPr="00823C2E">
        <w:rPr>
          <w:sz w:val="16"/>
          <w:szCs w:val="16"/>
          <w:lang w:val="en-US"/>
        </w:rPr>
        <w:t xml:space="preserve"> </w:t>
      </w:r>
      <w:r w:rsidRPr="00823C2E">
        <w:rPr>
          <w:sz w:val="16"/>
          <w:szCs w:val="16"/>
          <w:lang w:val="uk-UA"/>
        </w:rPr>
        <w:t xml:space="preserve">Т. </w:t>
      </w:r>
      <w:r w:rsidRPr="00823C2E">
        <w:rPr>
          <w:sz w:val="16"/>
          <w:szCs w:val="16"/>
          <w:lang w:val="en-US"/>
        </w:rPr>
        <w:t xml:space="preserve">2. </w:t>
      </w:r>
    </w:p>
    <w:p w:rsidR="0029121D" w:rsidRPr="00823C2E" w:rsidRDefault="0029121D" w:rsidP="0029121D">
      <w:pPr>
        <w:tabs>
          <w:tab w:val="left" w:pos="5808"/>
        </w:tabs>
        <w:ind w:firstLine="284"/>
        <w:jc w:val="both"/>
        <w:rPr>
          <w:sz w:val="16"/>
          <w:szCs w:val="16"/>
          <w:lang w:val="uk-UA"/>
        </w:rPr>
      </w:pPr>
      <w:r w:rsidRPr="00823C2E">
        <w:rPr>
          <w:sz w:val="16"/>
          <w:szCs w:val="16"/>
          <w:lang w:val="en-US"/>
        </w:rPr>
        <w:t xml:space="preserve">9. Lippmann W. Public Opinion / W. Lipmann. </w:t>
      </w:r>
      <w:r w:rsidRPr="00823C2E">
        <w:rPr>
          <w:sz w:val="16"/>
          <w:szCs w:val="16"/>
        </w:rPr>
        <w:sym w:font="Symbol" w:char="F02D"/>
      </w:r>
      <w:r w:rsidRPr="00823C2E">
        <w:rPr>
          <w:sz w:val="16"/>
          <w:szCs w:val="16"/>
          <w:lang w:val="uk-UA"/>
        </w:rPr>
        <w:t xml:space="preserve"> </w:t>
      </w:r>
      <w:r w:rsidRPr="00823C2E">
        <w:rPr>
          <w:sz w:val="16"/>
          <w:szCs w:val="16"/>
          <w:lang w:val="en-US"/>
        </w:rPr>
        <w:t xml:space="preserve">Mansfield Centre, </w:t>
      </w:r>
      <w:proofErr w:type="gramStart"/>
      <w:r w:rsidRPr="00823C2E">
        <w:rPr>
          <w:sz w:val="16"/>
          <w:szCs w:val="16"/>
          <w:lang w:val="en-US"/>
        </w:rPr>
        <w:t>CT :</w:t>
      </w:r>
      <w:proofErr w:type="gramEnd"/>
      <w:r w:rsidRPr="00823C2E">
        <w:rPr>
          <w:sz w:val="16"/>
          <w:szCs w:val="16"/>
          <w:lang w:val="en-US"/>
        </w:rPr>
        <w:t xml:space="preserve"> Martino Publishing, 2012. </w:t>
      </w:r>
      <w:r w:rsidRPr="00823C2E">
        <w:rPr>
          <w:sz w:val="16"/>
          <w:szCs w:val="16"/>
        </w:rPr>
        <w:sym w:font="Symbol" w:char="F02D"/>
      </w:r>
      <w:r w:rsidRPr="00823C2E">
        <w:rPr>
          <w:sz w:val="16"/>
          <w:szCs w:val="16"/>
          <w:lang w:val="uk-UA"/>
        </w:rPr>
        <w:t xml:space="preserve"> </w:t>
      </w:r>
      <w:proofErr w:type="gramStart"/>
      <w:r w:rsidRPr="00823C2E">
        <w:rPr>
          <w:sz w:val="16"/>
          <w:szCs w:val="16"/>
          <w:lang w:val="en-US"/>
        </w:rPr>
        <w:t xml:space="preserve">233 </w:t>
      </w:r>
      <w:r w:rsidRPr="00823C2E">
        <w:rPr>
          <w:sz w:val="16"/>
          <w:szCs w:val="16"/>
        </w:rPr>
        <w:t>р</w:t>
      </w:r>
      <w:r w:rsidRPr="00823C2E">
        <w:rPr>
          <w:sz w:val="16"/>
          <w:szCs w:val="16"/>
          <w:lang w:val="en-US"/>
        </w:rPr>
        <w:t>.</w:t>
      </w:r>
      <w:proofErr w:type="gramEnd"/>
      <w:r w:rsidRPr="00823C2E">
        <w:rPr>
          <w:sz w:val="16"/>
          <w:szCs w:val="16"/>
          <w:lang w:val="en-US"/>
        </w:rPr>
        <w:t xml:space="preserve"> </w:t>
      </w:r>
    </w:p>
    <w:p w:rsidR="0029121D" w:rsidRPr="00823C2E" w:rsidRDefault="0029121D" w:rsidP="0029121D">
      <w:pPr>
        <w:tabs>
          <w:tab w:val="left" w:pos="5808"/>
        </w:tabs>
        <w:ind w:firstLine="284"/>
        <w:jc w:val="both"/>
        <w:rPr>
          <w:sz w:val="16"/>
          <w:szCs w:val="16"/>
          <w:lang w:val="uk-UA"/>
        </w:rPr>
      </w:pPr>
      <w:r w:rsidRPr="00823C2E">
        <w:rPr>
          <w:sz w:val="16"/>
          <w:szCs w:val="16"/>
          <w:lang w:val="en-US"/>
        </w:rPr>
        <w:t xml:space="preserve">10. Marcus G. Emotions and Politics: Hot Cognitions and the Rediscovery of passion / G. Marcus // Social Science Information. </w:t>
      </w:r>
      <w:r w:rsidRPr="00823C2E">
        <w:rPr>
          <w:sz w:val="16"/>
          <w:szCs w:val="16"/>
        </w:rPr>
        <w:sym w:font="Symbol" w:char="F02D"/>
      </w:r>
      <w:r w:rsidRPr="00823C2E">
        <w:rPr>
          <w:sz w:val="16"/>
          <w:szCs w:val="16"/>
          <w:lang w:val="uk-UA"/>
        </w:rPr>
        <w:t xml:space="preserve"> </w:t>
      </w:r>
      <w:r w:rsidRPr="00823C2E">
        <w:rPr>
          <w:sz w:val="16"/>
          <w:szCs w:val="16"/>
          <w:lang w:val="en-US"/>
        </w:rPr>
        <w:t xml:space="preserve"> 1991. </w:t>
      </w:r>
      <w:r w:rsidRPr="00823C2E">
        <w:rPr>
          <w:sz w:val="16"/>
          <w:szCs w:val="16"/>
          <w:lang w:val="uk-UA"/>
        </w:rPr>
        <w:t>Т.</w:t>
      </w:r>
      <w:r w:rsidRPr="00823C2E">
        <w:rPr>
          <w:sz w:val="16"/>
          <w:szCs w:val="16"/>
          <w:lang w:val="en-US"/>
        </w:rPr>
        <w:t xml:space="preserve"> 32. </w:t>
      </w:r>
      <w:r w:rsidRPr="00823C2E">
        <w:rPr>
          <w:sz w:val="16"/>
          <w:szCs w:val="16"/>
        </w:rPr>
        <w:sym w:font="Symbol" w:char="F02D"/>
      </w:r>
      <w:r w:rsidRPr="00823C2E">
        <w:rPr>
          <w:sz w:val="16"/>
          <w:szCs w:val="16"/>
          <w:lang w:val="en-US"/>
        </w:rPr>
        <w:t xml:space="preserve"> </w:t>
      </w:r>
      <w:r w:rsidRPr="00823C2E">
        <w:rPr>
          <w:sz w:val="16"/>
          <w:szCs w:val="16"/>
        </w:rPr>
        <w:t>рр</w:t>
      </w:r>
      <w:r w:rsidRPr="00823C2E">
        <w:rPr>
          <w:sz w:val="16"/>
          <w:szCs w:val="16"/>
          <w:lang w:val="en-US"/>
        </w:rPr>
        <w:t xml:space="preserve">. 195–232. </w:t>
      </w:r>
    </w:p>
    <w:p w:rsidR="0029121D" w:rsidRPr="00823C2E" w:rsidRDefault="0029121D" w:rsidP="0029121D">
      <w:pPr>
        <w:tabs>
          <w:tab w:val="left" w:pos="5808"/>
        </w:tabs>
        <w:ind w:firstLine="284"/>
        <w:jc w:val="both"/>
        <w:rPr>
          <w:sz w:val="16"/>
          <w:szCs w:val="16"/>
          <w:lang w:val="uk-UA"/>
        </w:rPr>
      </w:pPr>
      <w:r w:rsidRPr="00823C2E">
        <w:rPr>
          <w:sz w:val="16"/>
          <w:szCs w:val="16"/>
          <w:lang w:val="en-US"/>
        </w:rPr>
        <w:t xml:space="preserve">11. Meyer T. Die Inszenierung des Scheins // Voraussetzungen und Folgen symbolisher Politik. </w:t>
      </w:r>
      <w:r w:rsidRPr="00823C2E">
        <w:rPr>
          <w:sz w:val="16"/>
          <w:szCs w:val="16"/>
        </w:rPr>
        <w:sym w:font="Symbol" w:char="F02D"/>
      </w:r>
      <w:r w:rsidRPr="00823C2E">
        <w:rPr>
          <w:sz w:val="16"/>
          <w:szCs w:val="16"/>
          <w:lang w:val="en-US"/>
        </w:rPr>
        <w:t xml:space="preserve"> </w:t>
      </w:r>
      <w:proofErr w:type="gramStart"/>
      <w:r w:rsidRPr="00823C2E">
        <w:rPr>
          <w:sz w:val="16"/>
          <w:szCs w:val="16"/>
          <w:lang w:val="en-US"/>
        </w:rPr>
        <w:t>Frankfurt/M., 1992.</w:t>
      </w:r>
      <w:proofErr w:type="gramEnd"/>
      <w:r w:rsidRPr="00823C2E">
        <w:rPr>
          <w:sz w:val="16"/>
          <w:szCs w:val="16"/>
          <w:lang w:val="en-US"/>
        </w:rPr>
        <w:t xml:space="preserve"> </w:t>
      </w:r>
      <w:r w:rsidRPr="00823C2E">
        <w:rPr>
          <w:sz w:val="16"/>
          <w:szCs w:val="16"/>
        </w:rPr>
        <w:sym w:font="Symbol" w:char="F02D"/>
      </w:r>
      <w:r w:rsidRPr="00823C2E">
        <w:rPr>
          <w:sz w:val="16"/>
          <w:szCs w:val="16"/>
          <w:lang w:val="uk-UA"/>
        </w:rPr>
        <w:t xml:space="preserve"> </w:t>
      </w:r>
      <w:proofErr w:type="gramStart"/>
      <w:r w:rsidRPr="00823C2E">
        <w:rPr>
          <w:sz w:val="16"/>
          <w:szCs w:val="16"/>
          <w:lang w:val="en-US"/>
        </w:rPr>
        <w:t>423 s.</w:t>
      </w:r>
      <w:proofErr w:type="gramEnd"/>
      <w:r w:rsidRPr="00823C2E">
        <w:rPr>
          <w:sz w:val="16"/>
          <w:szCs w:val="16"/>
          <w:lang w:val="en-US"/>
        </w:rPr>
        <w:t xml:space="preserve"> </w:t>
      </w:r>
    </w:p>
    <w:p w:rsidR="0029121D" w:rsidRPr="00823C2E" w:rsidRDefault="0029121D" w:rsidP="0029121D">
      <w:pPr>
        <w:tabs>
          <w:tab w:val="left" w:pos="5808"/>
        </w:tabs>
        <w:ind w:firstLine="284"/>
        <w:jc w:val="both"/>
        <w:rPr>
          <w:sz w:val="16"/>
          <w:szCs w:val="16"/>
          <w:lang w:val="uk-UA"/>
        </w:rPr>
      </w:pPr>
      <w:r w:rsidRPr="00823C2E">
        <w:rPr>
          <w:sz w:val="16"/>
          <w:szCs w:val="16"/>
          <w:lang w:val="en-US"/>
        </w:rPr>
        <w:t>12. M</w:t>
      </w:r>
      <w:r w:rsidRPr="00823C2E">
        <w:rPr>
          <w:sz w:val="16"/>
          <w:szCs w:val="16"/>
        </w:rPr>
        <w:t>е</w:t>
      </w:r>
      <w:r w:rsidRPr="00823C2E">
        <w:rPr>
          <w:sz w:val="16"/>
          <w:szCs w:val="16"/>
          <w:lang w:val="en-US"/>
        </w:rPr>
        <w:t xml:space="preserve">yer T., Kampmann M. Politika </w:t>
      </w:r>
      <w:proofErr w:type="gramStart"/>
      <w:r w:rsidRPr="00823C2E">
        <w:rPr>
          <w:sz w:val="16"/>
          <w:szCs w:val="16"/>
          <w:lang w:val="en-US"/>
        </w:rPr>
        <w:t>als</w:t>
      </w:r>
      <w:proofErr w:type="gramEnd"/>
      <w:r w:rsidRPr="00823C2E">
        <w:rPr>
          <w:sz w:val="16"/>
          <w:szCs w:val="16"/>
          <w:lang w:val="en-US"/>
        </w:rPr>
        <w:t xml:space="preserve"> Theater. Die neue Macht der Darstellungskunst. </w:t>
      </w:r>
      <w:r w:rsidRPr="00823C2E">
        <w:rPr>
          <w:sz w:val="16"/>
          <w:szCs w:val="16"/>
        </w:rPr>
        <w:sym w:font="Symbol" w:char="F02D"/>
      </w:r>
      <w:r w:rsidRPr="00823C2E">
        <w:rPr>
          <w:sz w:val="16"/>
          <w:szCs w:val="16"/>
          <w:lang w:val="uk-UA"/>
        </w:rPr>
        <w:t xml:space="preserve"> </w:t>
      </w:r>
      <w:proofErr w:type="gramStart"/>
      <w:r w:rsidRPr="00823C2E">
        <w:rPr>
          <w:sz w:val="16"/>
          <w:szCs w:val="16"/>
          <w:lang w:val="en-US"/>
        </w:rPr>
        <w:t>Berlin, 1998.</w:t>
      </w:r>
      <w:proofErr w:type="gramEnd"/>
      <w:r w:rsidRPr="00823C2E">
        <w:rPr>
          <w:sz w:val="16"/>
          <w:szCs w:val="16"/>
          <w:lang w:val="en-US"/>
        </w:rPr>
        <w:t xml:space="preserve"> </w:t>
      </w:r>
    </w:p>
    <w:p w:rsidR="0029121D" w:rsidRPr="00823C2E" w:rsidRDefault="0029121D" w:rsidP="0029121D">
      <w:pPr>
        <w:tabs>
          <w:tab w:val="left" w:pos="5808"/>
        </w:tabs>
        <w:ind w:firstLine="284"/>
        <w:jc w:val="both"/>
        <w:rPr>
          <w:sz w:val="16"/>
          <w:szCs w:val="16"/>
          <w:lang w:val="uk-UA"/>
        </w:rPr>
      </w:pPr>
      <w:r w:rsidRPr="00823C2E">
        <w:rPr>
          <w:sz w:val="16"/>
          <w:szCs w:val="16"/>
          <w:lang w:val="en-US"/>
        </w:rPr>
        <w:lastRenderedPageBreak/>
        <w:t xml:space="preserve">13. Neuman R. </w:t>
      </w:r>
      <w:proofErr w:type="gramStart"/>
      <w:r w:rsidRPr="00823C2E">
        <w:rPr>
          <w:sz w:val="16"/>
          <w:szCs w:val="16"/>
          <w:lang w:val="en-US"/>
        </w:rPr>
        <w:t>The Affect Effect.</w:t>
      </w:r>
      <w:proofErr w:type="gramEnd"/>
      <w:r w:rsidRPr="00823C2E">
        <w:rPr>
          <w:sz w:val="16"/>
          <w:szCs w:val="16"/>
          <w:lang w:val="en-US"/>
        </w:rPr>
        <w:t xml:space="preserve"> </w:t>
      </w:r>
      <w:proofErr w:type="gramStart"/>
      <w:r w:rsidRPr="00823C2E">
        <w:rPr>
          <w:sz w:val="16"/>
          <w:szCs w:val="16"/>
          <w:lang w:val="en-US"/>
        </w:rPr>
        <w:t>Dynamics of emotion in political thinking and behaviour / R. Neuman, G. Marcus, M. Mackuen.</w:t>
      </w:r>
      <w:proofErr w:type="gramEnd"/>
      <w:r w:rsidRPr="00823C2E">
        <w:rPr>
          <w:sz w:val="16"/>
          <w:szCs w:val="16"/>
          <w:lang w:val="en-US"/>
        </w:rPr>
        <w:t xml:space="preserve"> </w:t>
      </w:r>
      <w:r w:rsidRPr="00823C2E">
        <w:rPr>
          <w:sz w:val="16"/>
          <w:szCs w:val="16"/>
        </w:rPr>
        <w:sym w:font="Symbol" w:char="F02D"/>
      </w:r>
      <w:r w:rsidRPr="00823C2E">
        <w:rPr>
          <w:sz w:val="16"/>
          <w:szCs w:val="16"/>
          <w:lang w:val="en-US"/>
        </w:rPr>
        <w:t xml:space="preserve"> </w:t>
      </w:r>
      <w:proofErr w:type="gramStart"/>
      <w:r w:rsidRPr="00823C2E">
        <w:rPr>
          <w:sz w:val="16"/>
          <w:szCs w:val="16"/>
          <w:lang w:val="en-US"/>
        </w:rPr>
        <w:t>Chicago :</w:t>
      </w:r>
      <w:proofErr w:type="gramEnd"/>
      <w:r w:rsidRPr="00823C2E">
        <w:rPr>
          <w:sz w:val="16"/>
          <w:szCs w:val="16"/>
          <w:lang w:val="en-US"/>
        </w:rPr>
        <w:t xml:space="preserve"> The University of Chicago Press, 2007. </w:t>
      </w:r>
      <w:r w:rsidRPr="00823C2E">
        <w:rPr>
          <w:sz w:val="16"/>
          <w:szCs w:val="16"/>
        </w:rPr>
        <w:sym w:font="Symbol" w:char="F02D"/>
      </w:r>
      <w:r w:rsidRPr="00823C2E">
        <w:rPr>
          <w:sz w:val="16"/>
          <w:szCs w:val="16"/>
          <w:lang w:val="en-US"/>
        </w:rPr>
        <w:t xml:space="preserve"> </w:t>
      </w:r>
      <w:proofErr w:type="gramStart"/>
      <w:r w:rsidRPr="00823C2E">
        <w:rPr>
          <w:sz w:val="16"/>
          <w:szCs w:val="16"/>
          <w:lang w:val="en-US"/>
        </w:rPr>
        <w:t xml:space="preserve">440 </w:t>
      </w:r>
      <w:r w:rsidRPr="00823C2E">
        <w:rPr>
          <w:sz w:val="16"/>
          <w:szCs w:val="16"/>
        </w:rPr>
        <w:t>р</w:t>
      </w:r>
      <w:r w:rsidRPr="00823C2E">
        <w:rPr>
          <w:sz w:val="16"/>
          <w:szCs w:val="16"/>
          <w:lang w:val="en-US"/>
        </w:rPr>
        <w:t>.</w:t>
      </w:r>
      <w:proofErr w:type="gramEnd"/>
      <w:r w:rsidRPr="00823C2E">
        <w:rPr>
          <w:sz w:val="16"/>
          <w:szCs w:val="16"/>
          <w:lang w:val="en-US"/>
        </w:rPr>
        <w:t xml:space="preserve"> </w:t>
      </w:r>
    </w:p>
    <w:p w:rsidR="0029121D" w:rsidRPr="00823C2E" w:rsidRDefault="0029121D" w:rsidP="0029121D">
      <w:pPr>
        <w:tabs>
          <w:tab w:val="left" w:pos="5808"/>
        </w:tabs>
        <w:ind w:firstLine="284"/>
        <w:jc w:val="both"/>
        <w:rPr>
          <w:sz w:val="16"/>
          <w:szCs w:val="16"/>
          <w:lang w:val="uk-UA"/>
        </w:rPr>
      </w:pPr>
      <w:r w:rsidRPr="00823C2E">
        <w:rPr>
          <w:sz w:val="16"/>
          <w:szCs w:val="16"/>
          <w:lang w:val="en-US"/>
        </w:rPr>
        <w:t xml:space="preserve">14. Schechner R. Performance Studies / R. Schechner. </w:t>
      </w:r>
      <w:r w:rsidRPr="00823C2E">
        <w:rPr>
          <w:sz w:val="16"/>
          <w:szCs w:val="16"/>
        </w:rPr>
        <w:sym w:font="Symbol" w:char="F02D"/>
      </w:r>
      <w:r w:rsidRPr="00823C2E">
        <w:rPr>
          <w:sz w:val="16"/>
          <w:szCs w:val="16"/>
          <w:lang w:val="uk-UA"/>
        </w:rPr>
        <w:t xml:space="preserve"> </w:t>
      </w:r>
      <w:proofErr w:type="gramStart"/>
      <w:r w:rsidRPr="00823C2E">
        <w:rPr>
          <w:sz w:val="16"/>
          <w:szCs w:val="16"/>
          <w:lang w:val="en-US"/>
        </w:rPr>
        <w:t>London</w:t>
      </w:r>
      <w:r w:rsidRPr="00823C2E">
        <w:rPr>
          <w:sz w:val="16"/>
          <w:szCs w:val="16"/>
          <w:lang w:val="uk-UA"/>
        </w:rPr>
        <w:t xml:space="preserve"> :</w:t>
      </w:r>
      <w:proofErr w:type="gramEnd"/>
      <w:r w:rsidRPr="00823C2E">
        <w:rPr>
          <w:sz w:val="16"/>
          <w:szCs w:val="16"/>
          <w:lang w:val="uk-UA"/>
        </w:rPr>
        <w:t xml:space="preserve"> </w:t>
      </w:r>
      <w:r w:rsidRPr="00823C2E">
        <w:rPr>
          <w:sz w:val="16"/>
          <w:szCs w:val="16"/>
          <w:lang w:val="en-US"/>
        </w:rPr>
        <w:t>Routledge</w:t>
      </w:r>
      <w:r w:rsidRPr="00823C2E">
        <w:rPr>
          <w:sz w:val="16"/>
          <w:szCs w:val="16"/>
          <w:lang w:val="uk-UA"/>
        </w:rPr>
        <w:t xml:space="preserve">, 2006. </w:t>
      </w:r>
      <w:r w:rsidRPr="00823C2E">
        <w:rPr>
          <w:sz w:val="16"/>
          <w:szCs w:val="16"/>
        </w:rPr>
        <w:sym w:font="Symbol" w:char="F02D"/>
      </w:r>
      <w:r w:rsidRPr="00823C2E">
        <w:rPr>
          <w:sz w:val="16"/>
          <w:szCs w:val="16"/>
          <w:lang w:val="uk-UA"/>
        </w:rPr>
        <w:t xml:space="preserve"> 356 </w:t>
      </w:r>
      <w:r w:rsidRPr="00823C2E">
        <w:rPr>
          <w:sz w:val="16"/>
          <w:szCs w:val="16"/>
          <w:lang w:val="en-US"/>
        </w:rPr>
        <w:t>p</w:t>
      </w:r>
      <w:r w:rsidRPr="00823C2E">
        <w:rPr>
          <w:sz w:val="16"/>
          <w:szCs w:val="16"/>
          <w:lang w:val="uk-UA"/>
        </w:rPr>
        <w:t xml:space="preserve">. </w:t>
      </w:r>
    </w:p>
    <w:p w:rsidR="0029121D" w:rsidRPr="00823C2E" w:rsidRDefault="0029121D" w:rsidP="0029121D">
      <w:pPr>
        <w:tabs>
          <w:tab w:val="left" w:pos="5808"/>
        </w:tabs>
        <w:ind w:firstLine="284"/>
        <w:jc w:val="both"/>
        <w:rPr>
          <w:sz w:val="16"/>
          <w:szCs w:val="16"/>
          <w:lang w:val="uk-UA"/>
        </w:rPr>
      </w:pPr>
      <w:r w:rsidRPr="00823C2E">
        <w:rPr>
          <w:sz w:val="16"/>
          <w:szCs w:val="16"/>
          <w:lang w:val="uk-UA"/>
        </w:rPr>
        <w:t xml:space="preserve">15. Хома Н.М. Політичний </w:t>
      </w:r>
      <w:r>
        <w:rPr>
          <w:sz w:val="16"/>
          <w:szCs w:val="16"/>
          <w:lang w:val="uk-UA"/>
        </w:rPr>
        <w:t>перформанс</w:t>
      </w:r>
      <w:r w:rsidRPr="00823C2E">
        <w:rPr>
          <w:sz w:val="16"/>
          <w:szCs w:val="16"/>
          <w:lang w:val="uk-UA"/>
        </w:rPr>
        <w:t xml:space="preserve"> як постмодерна форма соціального протесту // Вісник НТУУ «КПІ». </w:t>
      </w:r>
      <w:r w:rsidRPr="00645A7C">
        <w:rPr>
          <w:sz w:val="16"/>
          <w:szCs w:val="16"/>
          <w:lang w:val="uk-UA"/>
        </w:rPr>
        <w:t xml:space="preserve">Політологія. Соціологія. Право. </w:t>
      </w:r>
      <w:r w:rsidRPr="00823C2E">
        <w:rPr>
          <w:sz w:val="16"/>
          <w:szCs w:val="16"/>
        </w:rPr>
        <w:sym w:font="Symbol" w:char="F02D"/>
      </w:r>
      <w:r w:rsidRPr="00645A7C">
        <w:rPr>
          <w:sz w:val="16"/>
          <w:szCs w:val="16"/>
          <w:lang w:val="uk-UA"/>
        </w:rPr>
        <w:t>Випуск 1 (21)</w:t>
      </w:r>
      <w:r w:rsidRPr="00823C2E">
        <w:rPr>
          <w:sz w:val="16"/>
          <w:szCs w:val="16"/>
          <w:lang w:val="uk-UA"/>
        </w:rPr>
        <w:t xml:space="preserve">. </w:t>
      </w:r>
      <w:r w:rsidRPr="00823C2E">
        <w:rPr>
          <w:sz w:val="16"/>
          <w:szCs w:val="16"/>
        </w:rPr>
        <w:sym w:font="Symbol" w:char="F02D"/>
      </w:r>
      <w:r w:rsidRPr="00823C2E">
        <w:rPr>
          <w:sz w:val="16"/>
          <w:szCs w:val="16"/>
          <w:lang w:val="uk-UA"/>
        </w:rPr>
        <w:t xml:space="preserve"> </w:t>
      </w:r>
      <w:r w:rsidRPr="00645A7C">
        <w:rPr>
          <w:sz w:val="16"/>
          <w:szCs w:val="16"/>
          <w:lang w:val="uk-UA"/>
        </w:rPr>
        <w:t>2014</w:t>
      </w:r>
      <w:r w:rsidRPr="00823C2E">
        <w:rPr>
          <w:sz w:val="16"/>
          <w:szCs w:val="16"/>
          <w:lang w:val="uk-UA"/>
        </w:rPr>
        <w:t xml:space="preserve">. </w:t>
      </w:r>
      <w:r w:rsidRPr="00823C2E">
        <w:rPr>
          <w:sz w:val="16"/>
          <w:szCs w:val="16"/>
        </w:rPr>
        <w:sym w:font="Symbol" w:char="F02D"/>
      </w:r>
      <w:r w:rsidRPr="00823C2E">
        <w:rPr>
          <w:sz w:val="16"/>
          <w:szCs w:val="16"/>
          <w:lang w:val="uk-UA"/>
        </w:rPr>
        <w:t xml:space="preserve"> С. 231-214</w:t>
      </w:r>
    </w:p>
    <w:p w:rsidR="0029121D" w:rsidRPr="001D6F77" w:rsidRDefault="0029121D" w:rsidP="0029121D">
      <w:pPr>
        <w:tabs>
          <w:tab w:val="left" w:pos="5808"/>
        </w:tabs>
        <w:ind w:firstLine="284"/>
        <w:jc w:val="both"/>
        <w:rPr>
          <w:sz w:val="18"/>
          <w:szCs w:val="18"/>
          <w:lang w:val="uk-UA"/>
        </w:rPr>
      </w:pPr>
    </w:p>
    <w:p w:rsidR="00F023DE" w:rsidRPr="0029121D" w:rsidRDefault="0029121D">
      <w:pPr>
        <w:rPr>
          <w:b/>
          <w:lang w:val="uk-UA"/>
        </w:rPr>
      </w:pPr>
      <w:r w:rsidRPr="0029121D">
        <w:rPr>
          <w:b/>
          <w:lang w:val="uk-UA"/>
        </w:rPr>
        <w:t>Завдання.</w:t>
      </w:r>
    </w:p>
    <w:p w:rsidR="0029121D" w:rsidRPr="0029121D" w:rsidRDefault="0029121D" w:rsidP="0029121D">
      <w:pPr>
        <w:pStyle w:val="a5"/>
        <w:numPr>
          <w:ilvl w:val="0"/>
          <w:numId w:val="4"/>
        </w:numPr>
        <w:jc w:val="both"/>
        <w:rPr>
          <w:b/>
          <w:lang w:val="uk-UA"/>
        </w:rPr>
      </w:pPr>
      <w:r w:rsidRPr="0029121D">
        <w:rPr>
          <w:b/>
          <w:lang w:val="uk-UA"/>
        </w:rPr>
        <w:t xml:space="preserve">На основі опрацьованого теоретичного матеріалу проаналізуйте ситуацію, що склалася в передвиборчому середовищі. </w:t>
      </w:r>
    </w:p>
    <w:p w:rsidR="0029121D" w:rsidRPr="0029121D" w:rsidRDefault="0029121D" w:rsidP="0029121D">
      <w:pPr>
        <w:pStyle w:val="a5"/>
        <w:numPr>
          <w:ilvl w:val="0"/>
          <w:numId w:val="4"/>
        </w:numPr>
        <w:jc w:val="both"/>
        <w:rPr>
          <w:b/>
          <w:lang w:val="uk-UA"/>
        </w:rPr>
      </w:pPr>
      <w:r w:rsidRPr="0029121D">
        <w:rPr>
          <w:b/>
          <w:lang w:val="uk-UA"/>
        </w:rPr>
        <w:t>Проаналізуйте вибори осені 2020. Чому ці вибори можна назвати відвертим провалом і невдачею? Що треба міняти д</w:t>
      </w:r>
      <w:bookmarkStart w:id="0" w:name="_GoBack"/>
      <w:bookmarkEnd w:id="0"/>
      <w:r w:rsidRPr="0029121D">
        <w:rPr>
          <w:b/>
          <w:lang w:val="uk-UA"/>
        </w:rPr>
        <w:t>ля того, що ситуацію змінити на краще?</w:t>
      </w:r>
    </w:p>
    <w:sectPr w:rsidR="0029121D" w:rsidRPr="0029121D" w:rsidSect="0029121D">
      <w:pgSz w:w="8419"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E5D26"/>
    <w:multiLevelType w:val="hybridMultilevel"/>
    <w:tmpl w:val="6B6444FE"/>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
    <w:nsid w:val="584B7E65"/>
    <w:multiLevelType w:val="hybridMultilevel"/>
    <w:tmpl w:val="62F82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AC52FC"/>
    <w:multiLevelType w:val="hybridMultilevel"/>
    <w:tmpl w:val="C5BC441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76637D0D"/>
    <w:multiLevelType w:val="hybridMultilevel"/>
    <w:tmpl w:val="D5BC2E98"/>
    <w:lvl w:ilvl="0" w:tplc="60D0629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bookFoldPrint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1D"/>
    <w:rsid w:val="0029121D"/>
    <w:rsid w:val="00F02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2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9121D"/>
    <w:pPr>
      <w:ind w:firstLine="284"/>
      <w:jc w:val="both"/>
    </w:pPr>
    <w:rPr>
      <w:sz w:val="20"/>
      <w:szCs w:val="20"/>
      <w:lang w:val="uk-UA"/>
    </w:rPr>
  </w:style>
  <w:style w:type="paragraph" w:styleId="a4">
    <w:name w:val="Block Text"/>
    <w:basedOn w:val="a"/>
    <w:uiPriority w:val="99"/>
    <w:rsid w:val="0029121D"/>
    <w:pPr>
      <w:ind w:left="360" w:right="-568"/>
      <w:jc w:val="both"/>
    </w:pPr>
    <w:rPr>
      <w:sz w:val="28"/>
      <w:szCs w:val="20"/>
      <w:lang w:val="uk-UA" w:eastAsia="uk-UA"/>
    </w:rPr>
  </w:style>
  <w:style w:type="paragraph" w:styleId="a5">
    <w:name w:val="List Paragraph"/>
    <w:basedOn w:val="a"/>
    <w:uiPriority w:val="34"/>
    <w:qFormat/>
    <w:rsid w:val="002912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2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9121D"/>
    <w:pPr>
      <w:ind w:firstLine="284"/>
      <w:jc w:val="both"/>
    </w:pPr>
    <w:rPr>
      <w:sz w:val="20"/>
      <w:szCs w:val="20"/>
      <w:lang w:val="uk-UA"/>
    </w:rPr>
  </w:style>
  <w:style w:type="paragraph" w:styleId="a4">
    <w:name w:val="Block Text"/>
    <w:basedOn w:val="a"/>
    <w:uiPriority w:val="99"/>
    <w:rsid w:val="0029121D"/>
    <w:pPr>
      <w:ind w:left="360" w:right="-568"/>
      <w:jc w:val="both"/>
    </w:pPr>
    <w:rPr>
      <w:sz w:val="28"/>
      <w:szCs w:val="20"/>
      <w:lang w:val="uk-UA" w:eastAsia="uk-UA"/>
    </w:rPr>
  </w:style>
  <w:style w:type="paragraph" w:styleId="a5">
    <w:name w:val="List Paragraph"/>
    <w:basedOn w:val="a"/>
    <w:uiPriority w:val="34"/>
    <w:qFormat/>
    <w:rsid w:val="00291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https://upload.wikimedia.org/wikipedia/commons/0/0a/Val%C3%A9ry_Giscard_d%E2%80%99Estaing_1978.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www.krugosvet.ru/images/1004100_4100_10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5718</Words>
  <Characters>32595</Characters>
  <Application>Microsoft Office Word</Application>
  <DocSecurity>0</DocSecurity>
  <Lines>271</Lines>
  <Paragraphs>76</Paragraphs>
  <ScaleCrop>false</ScaleCrop>
  <Company/>
  <LinksUpToDate>false</LinksUpToDate>
  <CharactersWithSpaces>38237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2021-04-19T12:26:00Z</dcterms:created>
  <dcterms:modified xsi:type="dcterms:W3CDTF">2021-04-19T12:29:00Z</dcterms:modified>
</cp:coreProperties>
</file>