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647E" w14:textId="2D91AEB4" w:rsidR="00C850A5" w:rsidRDefault="00B663B9" w:rsidP="00221016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663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4. </w:t>
      </w:r>
      <w:r w:rsidR="00C850A5" w:rsidRPr="00B663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Технологія</w:t>
      </w:r>
      <w:r w:rsidR="00C850A5" w:rsidRPr="00B663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виробництва </w:t>
      </w:r>
      <w:r w:rsidR="00C850A5" w:rsidRPr="00C8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вуглеводів</w:t>
      </w:r>
      <w:bookmarkEnd w:id="0"/>
    </w:p>
    <w:p w14:paraId="4117B717" w14:textId="77777777" w:rsidR="00C850A5" w:rsidRDefault="00C850A5" w:rsidP="00C850A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9840CEE" w14:textId="25B1FEBA" w:rsidR="005945A0" w:rsidRPr="00B663B9" w:rsidRDefault="00C850A5" w:rsidP="00B663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E5DCC" w:rsidRPr="00B663B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Загальна характеристика вуглеводів</w:t>
      </w:r>
    </w:p>
    <w:p w14:paraId="12053E08" w14:textId="4B58B0A4" w:rsidR="00562FB6" w:rsidRPr="005945A0" w:rsidRDefault="00C21E0B" w:rsidP="00EF62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Вуглеводи (гліциди) — група первинних продуктів фотосинтезу, які складаються з </w:t>
      </w:r>
      <w:r w:rsidR="00562FB6" w:rsidRPr="0059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карбону, </w:t>
      </w:r>
      <w:proofErr w:type="spellStart"/>
      <w:r w:rsidR="00562FB6" w:rsidRPr="005945A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гідрогену</w:t>
      </w:r>
      <w:proofErr w:type="spellEnd"/>
      <w:r w:rsidR="00562FB6" w:rsidRPr="00594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оксигену</w:t>
      </w: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них належать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альдегіди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кетони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багатоатомних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спиртів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похідні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конденсації</w:t>
      </w:r>
      <w:proofErr w:type="spellEnd"/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AE5677A" w14:textId="5CF797C7" w:rsidR="00562FB6" w:rsidRPr="00221016" w:rsidRDefault="00562FB6" w:rsidP="00C850A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21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Сn (Н</w:t>
      </w:r>
      <w:r w:rsidRPr="00221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221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О)m</w:t>
      </w:r>
    </w:p>
    <w:p w14:paraId="49A51571" w14:textId="6D6A5CE2" w:rsidR="00562FB6" w:rsidRPr="005945A0" w:rsidRDefault="00C21E0B" w:rsidP="00EF62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Вуглеводи </w:t>
      </w:r>
      <w:r w:rsidR="00C850A5"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розміром молекули, властивістю </w:t>
      </w:r>
      <w:r w:rsidR="00C850A5"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гідролізу з утворенням різної кількості мономер</w:t>
      </w:r>
      <w:r w:rsidR="005945A0"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 поділяються на моносахариди </w:t>
      </w: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полісахариди</w:t>
      </w:r>
      <w:r w:rsidR="005945A0"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59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8B9D3A5" w14:textId="7FC33D0B" w:rsidR="005945A0" w:rsidRPr="00221016" w:rsidRDefault="005945A0" w:rsidP="005945A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10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Класифікація </w:t>
      </w:r>
    </w:p>
    <w:p w14:paraId="499A4A64" w14:textId="283BF63E" w:rsidR="000C3B23" w:rsidRPr="005945A0" w:rsidRDefault="005945A0" w:rsidP="005945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562FB6" w:rsidRPr="005945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Моносахариди </w:t>
      </w:r>
      <w:r w:rsidR="00562FB6"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(монози, прості цукри). </w:t>
      </w:r>
      <w:r w:rsidR="000C3B23"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До них відносяться </w:t>
      </w:r>
      <w:r w:rsidR="00562FB6" w:rsidRPr="005945A0">
        <w:rPr>
          <w:rFonts w:ascii="Times New Roman" w:hAnsi="Times New Roman" w:cs="Times New Roman"/>
          <w:sz w:val="28"/>
          <w:szCs w:val="28"/>
          <w:lang w:val="uk-UA"/>
        </w:rPr>
        <w:t>вуглеводи, які не гідролізуються</w:t>
      </w:r>
      <w:r w:rsidR="00C850A5"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 з утворенням простіших цукрів і містять від 3 до 9 атомів карбону.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тверді, безбарвні кристалічні речовини. 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Вони легко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розчиняються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воді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смак.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поширені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природі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моносахариди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фруктоза і глюкоза. Рибоза і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дезоксирибоза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складовими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нуклеїнових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кислот.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наявності альдегідних або кетонних груп моносахариди поділяють на альдози і кетози</w:t>
      </w:r>
      <w:r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C58ABB2" w14:textId="7995C55B" w:rsidR="00562FB6" w:rsidRPr="005945A0" w:rsidRDefault="005945A0" w:rsidP="005945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5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0C3B23" w:rsidRPr="005945A0">
        <w:rPr>
          <w:rFonts w:ascii="Times New Roman" w:hAnsi="Times New Roman" w:cs="Times New Roman"/>
          <w:i/>
          <w:sz w:val="28"/>
          <w:szCs w:val="28"/>
          <w:lang w:val="uk-UA"/>
        </w:rPr>
        <w:t>Олігосахариди</w:t>
      </w:r>
      <w:r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B23"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 – сполуки, що гідролізуються з утворенням невеликої кількості (2-10) простих цукрів. 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Молекули їх утворюються із двох – шести залишків моносахаридів, які зв'язані між собою глікозидними зв'язками. Це кристалічні, добре розчинні у воді, солодкі на смак речовини. Серед олігосахаридів найбільше значення мають дисахариди, молекули яких побудовані із двох молекул моносахаридів.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зустрічаються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лактоза,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молочний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цукор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сахароза (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буряковий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цукор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мальтоза  (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солодовий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цукор</w:t>
      </w:r>
      <w:proofErr w:type="spellEnd"/>
      <w:r w:rsidR="000C3B23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1A0DD246" w14:textId="3E9258A5" w:rsidR="00E52FB9" w:rsidRPr="005945A0" w:rsidRDefault="000C3B23" w:rsidP="005945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5A0">
        <w:rPr>
          <w:rFonts w:ascii="Times New Roman" w:hAnsi="Times New Roman" w:cs="Times New Roman"/>
          <w:i/>
          <w:sz w:val="28"/>
          <w:szCs w:val="28"/>
          <w:lang w:val="uk-UA"/>
        </w:rPr>
        <w:t>Полісахаридами</w:t>
      </w:r>
      <w:r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високомолекулярні продукти поліконденсації моносахаридів, зв'язаних між собою глікозидними зв'язками, </w:t>
      </w:r>
      <w:r w:rsidR="005945A0" w:rsidRPr="005945A0">
        <w:rPr>
          <w:rFonts w:ascii="Times New Roman" w:hAnsi="Times New Roman" w:cs="Times New Roman"/>
          <w:sz w:val="28"/>
          <w:szCs w:val="28"/>
          <w:lang w:val="uk-UA"/>
        </w:rPr>
        <w:t>з утворенням  лінійних чи розгалужених ланцюгів</w:t>
      </w:r>
      <w:r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. Вони можуть бути побудовані із одного чи декількох видів моносахаридів. В залежності від </w:t>
      </w:r>
      <w:r w:rsidRPr="005945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цього розрізняють гомо – і гетерополісахариди. </w:t>
      </w:r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воді</w:t>
      </w:r>
      <w:proofErr w:type="spellEnd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2F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ПС</w:t>
      </w:r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розчиняються</w:t>
      </w:r>
      <w:proofErr w:type="spellEnd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 смак </w:t>
      </w:r>
      <w:proofErr w:type="spellStart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>несолодкі</w:t>
      </w:r>
      <w:proofErr w:type="spellEnd"/>
      <w:r w:rsidR="00562FB6" w:rsidRPr="0059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21DDFB" w14:textId="62D44091" w:rsidR="00562FB6" w:rsidRPr="005945A0" w:rsidRDefault="00562FB6" w:rsidP="005945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Найпоширеніші з них крохмаль</w:t>
      </w:r>
      <w:r w:rsidR="00FD132F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який широко використовується у харчових технологіях: кондитерській, хлібопекарській, м'ясній, харчоконцентратній. Із крохмалю одержують спирт, глюкозу, декстрини, патоку; </w:t>
      </w:r>
      <w:r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целюлоза,</w:t>
      </w:r>
      <w:r w:rsidR="00FD132F" w:rsidRPr="00594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32F"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яка останнім часом зацікавлює як фізіологічно активна добавка в їжу через її здатність стимулювати моторику кишечника,  адсорбувати хімічні токсиканти і радіонукліди; глікоген та </w:t>
      </w:r>
      <w:r w:rsidRPr="00594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хітин.</w:t>
      </w:r>
    </w:p>
    <w:p w14:paraId="20455E8B" w14:textId="0FD56A2A" w:rsidR="00EF62B1" w:rsidRPr="00EF62B1" w:rsidRDefault="00EF62B1" w:rsidP="000C3B2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Вуглеводи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органічні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75-85%) у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перерахунку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раціону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E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B9C56B" w14:textId="09569079" w:rsidR="00562FB6" w:rsidRPr="00562FB6" w:rsidRDefault="00562FB6" w:rsidP="00562F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2FB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56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2FB6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56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наступні </w:t>
      </w:r>
      <w:r w:rsidRPr="005945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44341B6" w14:textId="26708048" w:rsidR="002E5DCC" w:rsidRPr="00221016" w:rsidRDefault="002E5DCC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Енергетична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вважаються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енергетичним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матеріалом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Вони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забезпечують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– 60%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добового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споживання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Основне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енергетичне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джерело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ільна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глюкоза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запасений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глікоген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субстратом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мозку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6DA9A2" w14:textId="77777777" w:rsidR="00221016" w:rsidRPr="00221016" w:rsidRDefault="002E5DCC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Пластична. Рибоза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дезоксирибоза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побудови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АТФ, АДФ,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нуклеотидів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нуклеїнових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кислот. Вони є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структурними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компонентами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клітинних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мембран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входять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складу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складних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білків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тканин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полісахариді</w:t>
      </w:r>
      <w:proofErr w:type="gram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End"/>
    </w:p>
    <w:p w14:paraId="1056BA24" w14:textId="781195F2" w:rsidR="00E52FB9" w:rsidRPr="00221016" w:rsidRDefault="00E52FB9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Запасна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здатні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відкладатися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глікогену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печінці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м’язах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крохмалю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фруктозанів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У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печінці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глікогену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накопичуватись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10 %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маси</w:t>
      </w:r>
      <w:proofErr w:type="spellEnd"/>
    </w:p>
    <w:p w14:paraId="610C4101" w14:textId="32042C90" w:rsidR="00FD132F" w:rsidRPr="00221016" w:rsidRDefault="002E5DCC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Специфічна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Деякі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беруть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в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забезп</w:t>
      </w:r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еченні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специфічності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крові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процесах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зв’язування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ізних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токсинів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нервового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імпульсу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вуглеводі</w:t>
      </w:r>
      <w:proofErr w:type="gram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proofErr w:type="gram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специфічні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гепарин, (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полісахарид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побудований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глюкуронованої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кислот</w:t>
      </w:r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глюкозаміну</w:t>
      </w:r>
      <w:proofErr w:type="spellEnd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залишків</w:t>
      </w:r>
      <w:proofErr w:type="spellEnd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2813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сульатн</w:t>
      </w:r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кислоти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запобігає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згортанню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крові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судинах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олігосахариди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материнського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молока,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затримують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деяких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кишкових</w:t>
      </w:r>
      <w:proofErr w:type="spellEnd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32F"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бактерій</w:t>
      </w:r>
      <w:proofErr w:type="spellEnd"/>
    </w:p>
    <w:p w14:paraId="2A01EAFC" w14:textId="55689770" w:rsidR="002E5DCC" w:rsidRPr="00221016" w:rsidRDefault="002E5DCC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Захисна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Складні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компонентів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імунної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Вони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розташовуються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слизових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речовинах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захищають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проникнення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proofErr w:type="gram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бактерій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механічних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пошкоджень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09A25" w14:textId="46372266" w:rsidR="002E5DCC" w:rsidRPr="00221016" w:rsidRDefault="002E5DCC" w:rsidP="00221016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Регуляторна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Клітковина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активує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перистальтику кишечника,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покращує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травлення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засвоєнню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поживних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D02559" w14:textId="069BAD6E" w:rsidR="00E52FB9" w:rsidRPr="00E52FB9" w:rsidRDefault="00E52FB9" w:rsidP="00E52FB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Недостатнє</w:t>
      </w:r>
      <w:proofErr w:type="spellEnd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вживання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вуглевод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призводить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організмі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тонусу ЦНС,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послаблення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уваги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зростання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чутливості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холоду. </w:t>
      </w:r>
    </w:p>
    <w:p w14:paraId="28A61568" w14:textId="3BE14ECF" w:rsidR="00FD132F" w:rsidRDefault="00E52FB9" w:rsidP="00E52FB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Надмірне</w:t>
      </w:r>
      <w:proofErr w:type="spellEnd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вживання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карієс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зубів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порушенню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нормального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співвідношення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збуджувальними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гальмуючими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процесами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нервовій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виявляється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їхній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неврівноваженій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поведінці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Надлишок</w:t>
      </w:r>
      <w:proofErr w:type="spellEnd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FB9">
        <w:rPr>
          <w:rFonts w:ascii="Times New Roman" w:hAnsi="Times New Roman" w:cs="Times New Roman"/>
          <w:color w:val="000000" w:themeColor="text1"/>
          <w:sz w:val="28"/>
          <w:szCs w:val="28"/>
        </w:rPr>
        <w:t>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підтримує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запальні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алергізації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59D62ED" w14:textId="32056393" w:rsidR="007801AB" w:rsidRPr="009E2813" w:rsidRDefault="007801AB" w:rsidP="00EE5ACD">
      <w:pPr>
        <w:pStyle w:val="a3"/>
        <w:spacing w:line="360" w:lineRule="auto"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01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Одержання моносахаридів</w:t>
      </w:r>
    </w:p>
    <w:p w14:paraId="57647FE8" w14:textId="4A16BE18" w:rsidR="007801AB" w:rsidRPr="0025335E" w:rsidRDefault="007801AB" w:rsidP="00B663B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3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Моносахариди можна отримувати за допомогою синтетичних методів, але в цьому немає потреби, оскільки вигідніше їх добувати з природних продуктів. Синтетичні методи одержання моносахаридів.</w:t>
      </w:r>
    </w:p>
    <w:p w14:paraId="72EBF8B8" w14:textId="77777777" w:rsidR="0025335E" w:rsidRPr="0025335E" w:rsidRDefault="007801AB" w:rsidP="002533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533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Альдольна конденсація.</w:t>
      </w:r>
      <w:r w:rsidRPr="00253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Першим </w:t>
      </w:r>
      <w:r w:rsidR="0025335E" w:rsidRPr="00253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синтезував цукристі речовини О.</w:t>
      </w:r>
    </w:p>
    <w:p w14:paraId="0C4B04E7" w14:textId="5AF31FC1" w:rsidR="0025335E" w:rsidRPr="0025335E" w:rsidRDefault="007801AB" w:rsidP="0025335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53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Бутлеров (1861 p.), який з формальдегіду під дією вапняної води одержав складн</w:t>
      </w:r>
      <w:r w:rsidR="00EE5ACD" w:rsidRPr="00253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суміш гексоз (альдоз і кетоз).</w:t>
      </w:r>
      <w:r w:rsidR="00EE5ACD" w:rsidRPr="002533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066DBECA" w14:textId="77777777" w:rsidR="00B663B9" w:rsidRDefault="0025335E" w:rsidP="0025335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63B9">
        <w:rPr>
          <w:rFonts w:ascii="Times New Roman" w:hAnsi="Times New Roman" w:cs="Times New Roman"/>
          <w:sz w:val="28"/>
          <w:szCs w:val="28"/>
          <w:u w:val="single"/>
          <w:lang w:val="uk-UA"/>
        </w:rPr>
        <w:t>Неповне окиснення шестиатомних спиртів</w:t>
      </w:r>
      <w:r w:rsidRPr="0025335E">
        <w:rPr>
          <w:rFonts w:ascii="Times New Roman" w:hAnsi="Times New Roman" w:cs="Times New Roman"/>
          <w:sz w:val="28"/>
          <w:szCs w:val="28"/>
          <w:lang w:val="uk-UA"/>
        </w:rPr>
        <w:t xml:space="preserve">. За звичайних умов при </w:t>
      </w:r>
    </w:p>
    <w:p w14:paraId="4B494F4F" w14:textId="3B3CEF20" w:rsidR="0025335E" w:rsidRPr="00B663B9" w:rsidRDefault="0025335E" w:rsidP="00B663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63B9">
        <w:rPr>
          <w:rFonts w:ascii="Times New Roman" w:hAnsi="Times New Roman" w:cs="Times New Roman"/>
          <w:sz w:val="28"/>
          <w:szCs w:val="28"/>
          <w:lang w:val="uk-UA"/>
        </w:rPr>
        <w:t>окисненні багатоатомних спиртів утворюється, як</w:t>
      </w:r>
      <w:r w:rsidRPr="00B663B9">
        <w:rPr>
          <w:rFonts w:ascii="Times New Roman" w:hAnsi="Times New Roman" w:cs="Times New Roman"/>
          <w:sz w:val="28"/>
          <w:szCs w:val="28"/>
        </w:rPr>
        <w:t> </w:t>
      </w:r>
      <w:r w:rsidRPr="00B663B9">
        <w:rPr>
          <w:rFonts w:ascii="Times New Roman" w:hAnsi="Times New Roman" w:cs="Times New Roman"/>
          <w:sz w:val="28"/>
          <w:szCs w:val="28"/>
          <w:lang w:val="uk-UA"/>
        </w:rPr>
        <w:t>правило, суміш вуглеводів альдозної та кетозної природи.</w:t>
      </w:r>
    </w:p>
    <w:p w14:paraId="45210B4C" w14:textId="77777777" w:rsidR="00B663B9" w:rsidRDefault="007801AB" w:rsidP="0025335E">
      <w:pPr>
        <w:pStyle w:val="a3"/>
        <w:numPr>
          <w:ilvl w:val="0"/>
          <w:numId w:val="8"/>
        </w:numPr>
        <w:spacing w:line="360" w:lineRule="auto"/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335E">
        <w:rPr>
          <w:rFonts w:ascii="Times New Roman" w:hAnsi="Times New Roman" w:cs="Times New Roman"/>
          <w:sz w:val="28"/>
          <w:szCs w:val="28"/>
          <w:u w:val="single"/>
          <w:lang w:val="uk-UA"/>
        </w:rPr>
        <w:t>Гідроліз дисахаридів і полісахаридів.</w:t>
      </w:r>
      <w:r w:rsidRPr="0025335E">
        <w:rPr>
          <w:rFonts w:ascii="Times New Roman" w:hAnsi="Times New Roman" w:cs="Times New Roman"/>
          <w:sz w:val="28"/>
          <w:szCs w:val="28"/>
        </w:rPr>
        <w:t> </w:t>
      </w:r>
      <w:r w:rsidR="00EE5ACD" w:rsidRPr="002533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33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гідролізу крохмалю під </w:t>
      </w:r>
    </w:p>
    <w:p w14:paraId="20B1A21C" w14:textId="1FBB2B1B" w:rsidR="007801AB" w:rsidRPr="00B663B9" w:rsidRDefault="007801AB" w:rsidP="00B663B9">
      <w:pPr>
        <w:spacing w:line="360" w:lineRule="auto"/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дією кислот спочатку має місце послаблення і розрив асоціативних зв'язків між макромолекулами амілози і амілопектину.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крохмальних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зерен і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утворенням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гомогенної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маси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розрив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 </w:t>
      </w:r>
      <w:r w:rsidRPr="00B663B9">
        <w:rPr>
          <w:rStyle w:val="rvts24"/>
          <w:rFonts w:ascii="Times New Roman" w:hAnsi="Times New Roman" w:cs="Times New Roman"/>
          <w:color w:val="000000"/>
          <w:sz w:val="28"/>
          <w:szCs w:val="28"/>
        </w:rPr>
        <w:t>α-D-(1,4)- </w:t>
      </w:r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і </w:t>
      </w:r>
      <w:r w:rsidRPr="00B663B9">
        <w:rPr>
          <w:rStyle w:val="rvts24"/>
          <w:rFonts w:ascii="Times New Roman" w:hAnsi="Times New Roman" w:cs="Times New Roman"/>
          <w:color w:val="000000"/>
          <w:sz w:val="28"/>
          <w:szCs w:val="28"/>
        </w:rPr>
        <w:t>α-D-(1,6)-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приєднанням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ісцем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розриву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молекули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води. В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гідролізу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наростає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вільних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альдегідних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полімеризації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міру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lastRenderedPageBreak/>
        <w:t>гідролізу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наростання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редукуючих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вмі</w:t>
      </w:r>
      <w:proofErr w:type="gram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декстрину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глюкози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концентрація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мальтози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, три- і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тетрацукрів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. Разом з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гідролізом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крохмалю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побічні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реверсії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розкладання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глюкози</w:t>
      </w:r>
      <w:proofErr w:type="spellEnd"/>
      <w:r w:rsidRPr="00B663B9">
        <w:rPr>
          <w:rStyle w:val="rvts1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1A619D" w14:textId="6AA80424" w:rsidR="007801AB" w:rsidRPr="0025335E" w:rsidRDefault="007801AB" w:rsidP="0025335E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25335E">
        <w:rPr>
          <w:rStyle w:val="rvts13"/>
          <w:i/>
          <w:color w:val="000000"/>
          <w:sz w:val="28"/>
          <w:szCs w:val="28"/>
        </w:rPr>
        <w:t>Реверсія глюкози</w:t>
      </w:r>
      <w:r w:rsidRPr="0025335E">
        <w:rPr>
          <w:rStyle w:val="rvts13"/>
          <w:color w:val="000000"/>
          <w:sz w:val="28"/>
          <w:szCs w:val="28"/>
        </w:rPr>
        <w:t> – процес, що є зворотнім процесу полімеризації, з утворенням в основному інших дисахаридів – гентіобіоза, ізомальтози а також трисахаридів і складніших олігосахаридів.</w:t>
      </w:r>
    </w:p>
    <w:p w14:paraId="7E43529B" w14:textId="77777777" w:rsidR="007801AB" w:rsidRPr="0025335E" w:rsidRDefault="007801AB" w:rsidP="0025335E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25335E">
        <w:rPr>
          <w:rStyle w:val="rvts13"/>
          <w:color w:val="000000"/>
          <w:sz w:val="28"/>
          <w:szCs w:val="28"/>
        </w:rPr>
        <w:t>В той же час відбувається і безповоротна інтрамолекулярна дегідратація глюкози як вторинна реакція в кислому середовищі з утворенням оксиметилфурфуролу, з якого потім утворюється левулінова і мурашина кислоти. За звичайних умов </w:t>
      </w:r>
      <w:r w:rsidRPr="0025335E">
        <w:rPr>
          <w:rStyle w:val="rvts12"/>
          <w:color w:val="000000"/>
          <w:sz w:val="28"/>
          <w:szCs w:val="28"/>
        </w:rPr>
        <w:t>гідролізу</w:t>
      </w:r>
      <w:r w:rsidRPr="0025335E">
        <w:rPr>
          <w:rStyle w:val="rvts13"/>
          <w:color w:val="000000"/>
          <w:sz w:val="28"/>
          <w:szCs w:val="28"/>
        </w:rPr>
        <w:t> крохмалю реакції цього типу займають незначне місце, а продуктів цих реакцій утворюється до 1%.</w:t>
      </w:r>
    </w:p>
    <w:p w14:paraId="77C50A81" w14:textId="77777777" w:rsidR="007801AB" w:rsidRPr="0025335E" w:rsidRDefault="007801AB" w:rsidP="0025335E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25335E">
        <w:rPr>
          <w:rStyle w:val="rvts13"/>
          <w:color w:val="000000"/>
          <w:sz w:val="28"/>
          <w:szCs w:val="28"/>
        </w:rPr>
        <w:t>Оксиметилфурфурол – нестійка сполука, з якої можуть утворюватися, окрім вказаних вище, й інші сполуки. Його присутність пов'язана з появою барвникових речовин: під час полімеризації оксиметилфурфуролу утворюються барвникові речовини жовто-коричневого кольору.</w:t>
      </w:r>
    </w:p>
    <w:p w14:paraId="6E7EDD77" w14:textId="25879DD9" w:rsidR="0025335E" w:rsidRPr="00B663B9" w:rsidRDefault="007801AB" w:rsidP="00B663B9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25335E">
        <w:rPr>
          <w:rStyle w:val="rvts13"/>
          <w:color w:val="000000"/>
          <w:sz w:val="28"/>
          <w:szCs w:val="28"/>
        </w:rPr>
        <w:t xml:space="preserve">Кислотний гідроліз довгий час був головним в отриманні глюкози з крохмалю. Цей спосіб має ряд істотних недоліків, які пов'язані з використанням високих концентрацій кислот і високої температури, що призводить до утворення продуктів термічної деградації і дегідратації вуглеводів й </w:t>
      </w:r>
      <w:r w:rsidRPr="003056CA">
        <w:rPr>
          <w:rStyle w:val="rvts13"/>
          <w:color w:val="000000"/>
          <w:sz w:val="28"/>
          <w:szCs w:val="28"/>
        </w:rPr>
        <w:t>реакції</w:t>
      </w:r>
      <w:r w:rsidRPr="0025335E">
        <w:rPr>
          <w:rStyle w:val="rvts13"/>
          <w:color w:val="000000"/>
          <w:sz w:val="28"/>
          <w:szCs w:val="28"/>
        </w:rPr>
        <w:t xml:space="preserve"> трансглікозілювання.</w:t>
      </w:r>
    </w:p>
    <w:p w14:paraId="226A784D" w14:textId="17BE48B8" w:rsidR="00B663B9" w:rsidRPr="00221016" w:rsidRDefault="00B663B9" w:rsidP="00B663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Оксінитрильний синтез </w:t>
      </w:r>
      <w:r w:rsidRPr="00B663B9">
        <w:rPr>
          <w:rFonts w:ascii="Times New Roman" w:hAnsi="Times New Roman" w:cs="Times New Roman"/>
          <w:sz w:val="28"/>
          <w:szCs w:val="28"/>
          <w:lang w:val="uk-UA"/>
        </w:rPr>
        <w:t>для отримання вищіх моносахаридів</w:t>
      </w:r>
      <w:r w:rsidR="00221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EEAAB6" w14:textId="77777777" w:rsidR="00B663B9" w:rsidRPr="00221016" w:rsidRDefault="00B663B9" w:rsidP="002210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21016">
        <w:rPr>
          <w:rFonts w:ascii="Times New Roman" w:hAnsi="Times New Roman" w:cs="Times New Roman"/>
          <w:sz w:val="28"/>
          <w:szCs w:val="28"/>
        </w:rPr>
        <w:t>Хіміко-ензиматичні</w:t>
      </w:r>
      <w:proofErr w:type="spellEnd"/>
      <w:r w:rsidRPr="0022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</w:p>
    <w:p w14:paraId="256F461D" w14:textId="77777777" w:rsidR="00B663B9" w:rsidRDefault="00B663B9" w:rsidP="00B663B9">
      <w:pPr>
        <w:pStyle w:val="rvps1"/>
        <w:spacing w:before="0" w:beforeAutospacing="0" w:after="0" w:afterAutospacing="0" w:line="360" w:lineRule="auto"/>
        <w:ind w:left="780"/>
        <w:rPr>
          <w:rStyle w:val="rvts13"/>
          <w:color w:val="000000"/>
          <w:sz w:val="28"/>
          <w:szCs w:val="28"/>
        </w:rPr>
      </w:pPr>
      <w:r w:rsidRPr="00B663B9">
        <w:rPr>
          <w:rStyle w:val="rvts39"/>
          <w:bCs/>
          <w:color w:val="000000"/>
          <w:spacing w:val="45"/>
          <w:sz w:val="28"/>
          <w:szCs w:val="28"/>
        </w:rPr>
        <w:t xml:space="preserve"> </w:t>
      </w:r>
      <w:r w:rsidRPr="00B663B9">
        <w:rPr>
          <w:sz w:val="28"/>
          <w:szCs w:val="28"/>
        </w:rPr>
        <w:t>Ферментативний гідроліз крохмалю: кр</w:t>
      </w:r>
      <w:r w:rsidR="009F15AF" w:rsidRPr="00B663B9">
        <w:rPr>
          <w:sz w:val="28"/>
          <w:szCs w:val="28"/>
        </w:rPr>
        <w:t>охмаль</w:t>
      </w:r>
      <w:r w:rsidR="009F15AF" w:rsidRPr="003056CA">
        <w:rPr>
          <w:rStyle w:val="rvts13"/>
          <w:color w:val="000000"/>
          <w:sz w:val="28"/>
          <w:szCs w:val="28"/>
        </w:rPr>
        <w:t xml:space="preserve"> гідролізується під дією </w:t>
      </w:r>
    </w:p>
    <w:p w14:paraId="5AA45D0C" w14:textId="38E18B52" w:rsidR="009F15AF" w:rsidRPr="003056CA" w:rsidRDefault="009F15AF" w:rsidP="00B663B9">
      <w:pPr>
        <w:pStyle w:val="rvps1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амілолітичних ферментів. До групи амілолітичних ферментів відносяться </w:t>
      </w:r>
      <w:r w:rsidRPr="003056CA">
        <w:rPr>
          <w:rStyle w:val="rvts24"/>
          <w:color w:val="000000"/>
          <w:sz w:val="28"/>
          <w:szCs w:val="28"/>
        </w:rPr>
        <w:t>α- </w:t>
      </w:r>
      <w:r w:rsidRPr="003056CA">
        <w:rPr>
          <w:rStyle w:val="rvts13"/>
          <w:color w:val="000000"/>
          <w:sz w:val="28"/>
          <w:szCs w:val="28"/>
        </w:rPr>
        <w:t>і </w:t>
      </w: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>амілаза, глюкоамілаза й деякі інші ферменти. Амілази бувають двох типів: ендо- і екзоамілази.</w:t>
      </w:r>
    </w:p>
    <w:p w14:paraId="6E927EC8" w14:textId="77777777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Представником ендоамілаз є </w:t>
      </w:r>
      <w:r w:rsidRPr="003056CA">
        <w:rPr>
          <w:rStyle w:val="rvts24"/>
          <w:color w:val="000000"/>
          <w:sz w:val="28"/>
          <w:szCs w:val="28"/>
        </w:rPr>
        <w:t>α-</w:t>
      </w:r>
      <w:r w:rsidRPr="003056CA">
        <w:rPr>
          <w:rStyle w:val="rvts13"/>
          <w:color w:val="000000"/>
          <w:sz w:val="28"/>
          <w:szCs w:val="28"/>
        </w:rPr>
        <w:t xml:space="preserve">амілаза, що здатна до розриву внутрішньомолекулярних зв'язків у високополімерних ланцюгах субстрату. </w:t>
      </w:r>
      <w:r w:rsidRPr="003056CA">
        <w:rPr>
          <w:rStyle w:val="rvts13"/>
          <w:color w:val="000000"/>
          <w:sz w:val="28"/>
          <w:szCs w:val="28"/>
        </w:rPr>
        <w:lastRenderedPageBreak/>
        <w:t>Глюкоамілаза і </w:t>
      </w: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>амілаза є екзоамілазами, тобто ферментами, що атакують субстрат з нередукуючого кінця.</w:t>
      </w:r>
    </w:p>
    <w:p w14:paraId="18983732" w14:textId="77777777" w:rsidR="00EE799D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rStyle w:val="rvts13"/>
          <w:color w:val="000000"/>
          <w:sz w:val="28"/>
          <w:szCs w:val="28"/>
        </w:rPr>
      </w:pPr>
      <w:r w:rsidRPr="003056CA">
        <w:rPr>
          <w:rStyle w:val="rvts13"/>
          <w:color w:val="000000"/>
          <w:sz w:val="28"/>
          <w:szCs w:val="28"/>
        </w:rPr>
        <w:t>Основні компоненти крохмалю можуть бути гідролізовані ферментативним шляхом двома способами.</w:t>
      </w:r>
    </w:p>
    <w:p w14:paraId="0516AE4E" w14:textId="2B5C8CF4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 xml:space="preserve"> Амілоза може бути гідролізована ферментом </w:t>
      </w:r>
      <w:r w:rsidRPr="003056CA">
        <w:rPr>
          <w:rStyle w:val="rvts24"/>
          <w:color w:val="000000"/>
          <w:sz w:val="28"/>
          <w:szCs w:val="28"/>
        </w:rPr>
        <w:t>α-</w:t>
      </w:r>
      <w:r w:rsidRPr="003056CA">
        <w:rPr>
          <w:rStyle w:val="rvts13"/>
          <w:color w:val="000000"/>
          <w:sz w:val="28"/>
          <w:szCs w:val="28"/>
        </w:rPr>
        <w:t>амілазою</w:t>
      </w:r>
      <w:r w:rsidRPr="003056CA">
        <w:rPr>
          <w:rStyle w:val="rvts24"/>
          <w:color w:val="000000"/>
          <w:sz w:val="28"/>
          <w:szCs w:val="28"/>
        </w:rPr>
        <w:t> (α-1,4-</w:t>
      </w:r>
      <w:r w:rsidRPr="003056CA">
        <w:rPr>
          <w:rStyle w:val="rvts13"/>
          <w:color w:val="000000"/>
          <w:sz w:val="28"/>
          <w:szCs w:val="28"/>
        </w:rPr>
        <w:t>глюкан-4-глюканогідролаза) з розривом </w:t>
      </w:r>
      <w:r w:rsidRPr="003056CA">
        <w:rPr>
          <w:rStyle w:val="rvts24"/>
          <w:color w:val="000000"/>
          <w:sz w:val="28"/>
          <w:szCs w:val="28"/>
        </w:rPr>
        <w:t>α-1,4-</w:t>
      </w:r>
      <w:r w:rsidRPr="003056CA">
        <w:rPr>
          <w:rStyle w:val="rvts13"/>
          <w:color w:val="000000"/>
          <w:sz w:val="28"/>
          <w:szCs w:val="28"/>
        </w:rPr>
        <w:t>связи амілозних ланцюгів і з утворенням глюкози і мальтози. Крім того, амілоза може бути гідролізована ферментом </w:t>
      </w: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>амілазою (</w:t>
      </w:r>
      <w:r w:rsidRPr="003056CA">
        <w:rPr>
          <w:rStyle w:val="rvts24"/>
          <w:color w:val="000000"/>
          <w:sz w:val="28"/>
          <w:szCs w:val="28"/>
        </w:rPr>
        <w:t>α-1,4-</w:t>
      </w:r>
      <w:r w:rsidRPr="003056CA">
        <w:rPr>
          <w:rStyle w:val="rvts13"/>
          <w:color w:val="000000"/>
          <w:sz w:val="28"/>
          <w:szCs w:val="28"/>
        </w:rPr>
        <w:t>глюканмальтогідролаза) до декстрину і мальтози. Декстрин – це полісахарид з проміжною довжиною ланцюга, що утворюються в результаті дії амілаз.</w:t>
      </w:r>
    </w:p>
    <w:p w14:paraId="52298C53" w14:textId="77777777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Схему гідролізу крохмалю </w:t>
      </w:r>
      <w:r w:rsidRPr="003056CA">
        <w:rPr>
          <w:rStyle w:val="rvts24"/>
          <w:color w:val="000000"/>
          <w:sz w:val="28"/>
          <w:szCs w:val="28"/>
        </w:rPr>
        <w:t>α-</w:t>
      </w:r>
      <w:r w:rsidRPr="003056CA">
        <w:rPr>
          <w:rStyle w:val="rvts13"/>
          <w:color w:val="000000"/>
          <w:sz w:val="28"/>
          <w:szCs w:val="28"/>
        </w:rPr>
        <w:t>амілазою можна представити так:</w:t>
      </w:r>
    </w:p>
    <w:p w14:paraId="1EF92984" w14:textId="4CD3E028" w:rsidR="009F15AF" w:rsidRPr="00221016" w:rsidRDefault="009F15AF" w:rsidP="00B663B9">
      <w:pPr>
        <w:pStyle w:val="rvps1"/>
        <w:spacing w:before="0" w:beforeAutospacing="0" w:after="0" w:afterAutospacing="0" w:line="360" w:lineRule="auto"/>
        <w:jc w:val="center"/>
        <w:rPr>
          <w:b/>
          <w:i/>
          <w:color w:val="000000"/>
          <w:sz w:val="20"/>
          <w:szCs w:val="20"/>
        </w:rPr>
      </w:pPr>
      <w:r w:rsidRPr="00221016">
        <w:rPr>
          <w:rStyle w:val="rvts8"/>
          <w:b/>
          <w:bCs/>
          <w:i/>
          <w:color w:val="000000"/>
          <w:sz w:val="28"/>
          <w:szCs w:val="28"/>
        </w:rPr>
        <w:t>крохмаль</w:t>
      </w:r>
      <w:r w:rsidRPr="00221016">
        <w:rPr>
          <w:b/>
          <w:i/>
          <w:noProof/>
          <w:color w:val="000000"/>
          <w:sz w:val="20"/>
          <w:szCs w:val="20"/>
        </w:rPr>
        <w:drawing>
          <wp:inline distT="0" distB="0" distL="0" distR="0" wp14:anchorId="6C47BBCC" wp14:editId="4C9D6260">
            <wp:extent cx="606425" cy="289560"/>
            <wp:effectExtent l="0" t="0" r="3175" b="0"/>
            <wp:docPr id="11" name="Рисунок 11" descr="https://cpo.stu.cn.ua/Oksana/harch_himia_lekcii/img/img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po.stu.cn.ua/Oksana/harch_himia_lekcii/img/img_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016">
        <w:rPr>
          <w:rStyle w:val="rvts61"/>
          <w:b/>
          <w:bCs/>
          <w:i/>
          <w:color w:val="000000"/>
          <w:sz w:val="28"/>
          <w:szCs w:val="28"/>
        </w:rPr>
        <w:t>α-</w:t>
      </w:r>
      <w:r w:rsidRPr="00221016">
        <w:rPr>
          <w:rStyle w:val="rvts8"/>
          <w:b/>
          <w:bCs/>
          <w:i/>
          <w:color w:val="000000"/>
          <w:sz w:val="28"/>
          <w:szCs w:val="28"/>
        </w:rPr>
        <w:t>декстрини(багато)+мальтоза(мало)+глюкоза(мало)</w:t>
      </w:r>
    </w:p>
    <w:p w14:paraId="57BA6CDE" w14:textId="77777777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>Амілаза (а-1,4-глюканмальтогідролаза) є екзоамілазою, що проявляє спорідненість до передостаннього </w:t>
      </w:r>
      <w:r w:rsidRPr="003056CA">
        <w:rPr>
          <w:rStyle w:val="rvts24"/>
          <w:color w:val="000000"/>
          <w:sz w:val="28"/>
          <w:szCs w:val="28"/>
        </w:rPr>
        <w:t>α-(1,4)-</w:t>
      </w:r>
      <w:r w:rsidRPr="003056CA">
        <w:rPr>
          <w:rStyle w:val="rvts13"/>
          <w:color w:val="000000"/>
          <w:sz w:val="28"/>
          <w:szCs w:val="28"/>
        </w:rPr>
        <w:t>зв’язку з нередукуючого кінця лінійної ділянки амілози або амілопектину. На відміну від </w:t>
      </w:r>
      <w:r w:rsidRPr="003056CA">
        <w:rPr>
          <w:rStyle w:val="rvts24"/>
          <w:color w:val="000000"/>
          <w:sz w:val="28"/>
          <w:szCs w:val="28"/>
        </w:rPr>
        <w:t>α-</w:t>
      </w:r>
      <w:r w:rsidRPr="003056CA">
        <w:rPr>
          <w:rStyle w:val="rvts13"/>
          <w:color w:val="000000"/>
          <w:sz w:val="28"/>
          <w:szCs w:val="28"/>
        </w:rPr>
        <w:t>амілази, </w:t>
      </w: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>амілаза практично не гідролізує нативний крохмаль; клейстеризованний крохмаль гідролізується до мальтози в </w:t>
      </w:r>
      <w:r w:rsidRPr="003056CA">
        <w:rPr>
          <w:rStyle w:val="rvts24"/>
          <w:color w:val="000000"/>
          <w:sz w:val="28"/>
          <w:szCs w:val="28"/>
        </w:rPr>
        <w:t>β</w:t>
      </w:r>
      <w:r w:rsidRPr="003056CA">
        <w:rPr>
          <w:rStyle w:val="rvts13"/>
          <w:color w:val="000000"/>
          <w:sz w:val="28"/>
          <w:szCs w:val="28"/>
        </w:rPr>
        <w:t>-конфігурації. Схему можна записати таким чином:</w:t>
      </w:r>
    </w:p>
    <w:p w14:paraId="25EF582B" w14:textId="515B04EE" w:rsidR="009F15AF" w:rsidRPr="00B663B9" w:rsidRDefault="009F15AF" w:rsidP="003056CA">
      <w:pPr>
        <w:pStyle w:val="rvps1"/>
        <w:spacing w:before="0" w:beforeAutospacing="0" w:after="0" w:afterAutospacing="0" w:line="360" w:lineRule="auto"/>
        <w:jc w:val="center"/>
        <w:rPr>
          <w:i/>
          <w:color w:val="000000"/>
          <w:sz w:val="20"/>
          <w:szCs w:val="20"/>
        </w:rPr>
      </w:pPr>
      <w:r w:rsidRPr="00B663B9">
        <w:rPr>
          <w:rStyle w:val="rvts8"/>
          <w:b/>
          <w:bCs/>
          <w:i/>
          <w:color w:val="000000"/>
          <w:sz w:val="28"/>
          <w:szCs w:val="28"/>
        </w:rPr>
        <w:t>крохмаль (глікоген) </w:t>
      </w:r>
      <w:r w:rsidRPr="00B663B9">
        <w:rPr>
          <w:i/>
          <w:noProof/>
          <w:color w:val="000000"/>
          <w:sz w:val="20"/>
          <w:szCs w:val="20"/>
        </w:rPr>
        <w:drawing>
          <wp:inline distT="0" distB="0" distL="0" distR="0" wp14:anchorId="16FC7088" wp14:editId="53572609">
            <wp:extent cx="606425" cy="298450"/>
            <wp:effectExtent l="0" t="0" r="3175" b="6350"/>
            <wp:docPr id="10" name="Рисунок 10" descr="https://cpo.stu.cn.ua/Oksana/harch_himia_lekcii/img/img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po.stu.cn.ua/Oksana/harch_himia_lekcii/img/img_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3B9">
        <w:rPr>
          <w:rStyle w:val="rvts8"/>
          <w:b/>
          <w:bCs/>
          <w:i/>
          <w:color w:val="000000"/>
          <w:sz w:val="28"/>
          <w:szCs w:val="28"/>
        </w:rPr>
        <w:t> мальтоза (54...58) + </w:t>
      </w:r>
      <w:r w:rsidRPr="00B663B9">
        <w:rPr>
          <w:rStyle w:val="rvts61"/>
          <w:b/>
          <w:bCs/>
          <w:i/>
          <w:color w:val="000000"/>
          <w:sz w:val="28"/>
          <w:szCs w:val="28"/>
        </w:rPr>
        <w:t>β-</w:t>
      </w:r>
      <w:r w:rsidRPr="00B663B9">
        <w:rPr>
          <w:rStyle w:val="rvts8"/>
          <w:b/>
          <w:bCs/>
          <w:i/>
          <w:color w:val="000000"/>
          <w:sz w:val="28"/>
          <w:szCs w:val="28"/>
        </w:rPr>
        <w:t>декстрин (42...46%)</w:t>
      </w:r>
    </w:p>
    <w:p w14:paraId="6E4D0F68" w14:textId="4DC03BB1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Амілопектин також гідролізується </w:t>
      </w:r>
      <w:r w:rsidRPr="003056CA">
        <w:rPr>
          <w:rStyle w:val="rvts24"/>
          <w:color w:val="000000"/>
          <w:sz w:val="28"/>
          <w:szCs w:val="28"/>
        </w:rPr>
        <w:t>α- </w:t>
      </w:r>
      <w:r w:rsidRPr="003056CA">
        <w:rPr>
          <w:rStyle w:val="rvts13"/>
          <w:color w:val="000000"/>
          <w:sz w:val="28"/>
          <w:szCs w:val="28"/>
        </w:rPr>
        <w:t>і </w:t>
      </w:r>
      <w:r w:rsidRPr="003056CA">
        <w:rPr>
          <w:rStyle w:val="rvts24"/>
          <w:color w:val="000000"/>
          <w:sz w:val="28"/>
          <w:szCs w:val="28"/>
        </w:rPr>
        <w:t>β -</w:t>
      </w:r>
      <w:r w:rsidRPr="003056CA">
        <w:rPr>
          <w:rStyle w:val="rvts13"/>
          <w:color w:val="000000"/>
          <w:sz w:val="28"/>
          <w:szCs w:val="28"/>
        </w:rPr>
        <w:t>амілазами до залишкового декстрину</w:t>
      </w:r>
      <w:r w:rsidR="00221016">
        <w:rPr>
          <w:rStyle w:val="rvts13"/>
          <w:color w:val="000000"/>
          <w:sz w:val="28"/>
          <w:szCs w:val="28"/>
        </w:rPr>
        <w:t xml:space="preserve">. </w:t>
      </w:r>
      <w:r w:rsidRPr="003056CA">
        <w:rPr>
          <w:rStyle w:val="rvts24"/>
          <w:color w:val="000000"/>
          <w:sz w:val="28"/>
          <w:szCs w:val="28"/>
        </w:rPr>
        <w:t>α-1,6-</w:t>
      </w:r>
      <w:r w:rsidRPr="003056CA">
        <w:rPr>
          <w:rStyle w:val="rvts13"/>
          <w:color w:val="000000"/>
          <w:sz w:val="28"/>
          <w:szCs w:val="28"/>
        </w:rPr>
        <w:t>Зв'язки, що знаходяться в точках галуження, гідролізуються особливими ферментами: </w:t>
      </w:r>
      <w:r w:rsidRPr="003056CA">
        <w:rPr>
          <w:rStyle w:val="rvts24"/>
          <w:color w:val="000000"/>
          <w:sz w:val="28"/>
          <w:szCs w:val="28"/>
        </w:rPr>
        <w:t>α-1,6-</w:t>
      </w:r>
      <w:r w:rsidRPr="003056CA">
        <w:rPr>
          <w:rStyle w:val="rvts13"/>
          <w:color w:val="000000"/>
          <w:sz w:val="28"/>
          <w:szCs w:val="28"/>
        </w:rPr>
        <w:t>глюкозидами. За спільної дії </w:t>
      </w:r>
      <w:r w:rsidRPr="003056CA">
        <w:rPr>
          <w:rStyle w:val="rvts24"/>
          <w:color w:val="000000"/>
          <w:sz w:val="28"/>
          <w:szCs w:val="28"/>
        </w:rPr>
        <w:t>α-</w:t>
      </w:r>
      <w:r w:rsidRPr="003056CA">
        <w:rPr>
          <w:rStyle w:val="rvts13"/>
          <w:color w:val="000000"/>
          <w:sz w:val="28"/>
          <w:szCs w:val="28"/>
        </w:rPr>
        <w:t>амілази і </w:t>
      </w:r>
      <w:r w:rsidRPr="003056CA">
        <w:rPr>
          <w:rStyle w:val="rvts24"/>
          <w:color w:val="000000"/>
          <w:sz w:val="28"/>
          <w:szCs w:val="28"/>
        </w:rPr>
        <w:t>α-1,6-</w:t>
      </w:r>
      <w:r w:rsidRPr="003056CA">
        <w:rPr>
          <w:rStyle w:val="rvts13"/>
          <w:color w:val="000000"/>
          <w:sz w:val="28"/>
          <w:szCs w:val="28"/>
        </w:rPr>
        <w:t>глюкозидази амілопектин може бути повністю розщеплений до мальтози і глюкози. Кінцеві продукти гідролізу (мальтоза і глюкоза) можуть утворюватися за нагрівання крохмаловмісних продуктів в кислому середовищі.</w:t>
      </w:r>
    </w:p>
    <w:p w14:paraId="5ECB6562" w14:textId="483C547F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B663B9">
        <w:rPr>
          <w:rStyle w:val="rvts59"/>
          <w:i/>
          <w:color w:val="212121"/>
          <w:sz w:val="28"/>
          <w:szCs w:val="28"/>
        </w:rPr>
        <w:t>Ферментативний гідроліз крохмалю</w:t>
      </w:r>
      <w:r w:rsidRPr="003056CA">
        <w:rPr>
          <w:rStyle w:val="rvts59"/>
          <w:color w:val="212121"/>
          <w:sz w:val="28"/>
          <w:szCs w:val="28"/>
        </w:rPr>
        <w:t xml:space="preserve"> використовується у багатьох харчових</w:t>
      </w:r>
      <w:r w:rsidRPr="003056CA">
        <w:rPr>
          <w:rStyle w:val="rvts13"/>
          <w:color w:val="000000"/>
          <w:sz w:val="28"/>
          <w:szCs w:val="28"/>
        </w:rPr>
        <w:t> </w:t>
      </w:r>
      <w:r w:rsidRPr="003056CA">
        <w:rPr>
          <w:rStyle w:val="rvts59"/>
          <w:color w:val="212121"/>
          <w:sz w:val="28"/>
          <w:szCs w:val="28"/>
        </w:rPr>
        <w:t>технологіях як один з необхідних процесів, що забезпечують якість</w:t>
      </w:r>
      <w:r w:rsidRPr="003056CA">
        <w:rPr>
          <w:rStyle w:val="rvts13"/>
          <w:color w:val="000000"/>
          <w:sz w:val="28"/>
          <w:szCs w:val="28"/>
        </w:rPr>
        <w:t> </w:t>
      </w:r>
      <w:r w:rsidRPr="003056CA">
        <w:rPr>
          <w:rStyle w:val="rvts62"/>
          <w:color w:val="212121"/>
          <w:spacing w:val="-15"/>
          <w:sz w:val="28"/>
          <w:szCs w:val="28"/>
        </w:rPr>
        <w:t>кінцевого продукту – в хлібопеченні (процес тістоприготування</w:t>
      </w:r>
      <w:r w:rsidRPr="003056CA">
        <w:rPr>
          <w:rStyle w:val="rvts13"/>
          <w:color w:val="000000"/>
          <w:sz w:val="28"/>
          <w:szCs w:val="28"/>
        </w:rPr>
        <w:t> </w:t>
      </w:r>
      <w:r w:rsidRPr="003056CA">
        <w:rPr>
          <w:rStyle w:val="rvts59"/>
          <w:color w:val="212121"/>
          <w:sz w:val="28"/>
          <w:szCs w:val="28"/>
        </w:rPr>
        <w:t xml:space="preserve">і випічки </w:t>
      </w:r>
      <w:r w:rsidRPr="003056CA">
        <w:rPr>
          <w:rStyle w:val="rvts59"/>
          <w:color w:val="212121"/>
          <w:sz w:val="28"/>
          <w:szCs w:val="28"/>
        </w:rPr>
        <w:lastRenderedPageBreak/>
        <w:t>хліба), виробництві пива (отримання пивного сусла, сушка</w:t>
      </w:r>
      <w:r w:rsidRPr="003056CA">
        <w:rPr>
          <w:rStyle w:val="rvts13"/>
          <w:color w:val="000000"/>
          <w:sz w:val="28"/>
          <w:szCs w:val="28"/>
        </w:rPr>
        <w:t> </w:t>
      </w:r>
      <w:r w:rsidRPr="003056CA">
        <w:rPr>
          <w:rStyle w:val="rvts59"/>
          <w:color w:val="212121"/>
          <w:sz w:val="28"/>
          <w:szCs w:val="28"/>
        </w:rPr>
        <w:t>солоду), квасу (отримання квасних хлібців), спирту (підготовка сировини для бродіння), різних цукристих крохмалопродуктів (глюкози, патоки, цукрових сиропів).</w:t>
      </w:r>
    </w:p>
    <w:p w14:paraId="3BFD4C80" w14:textId="77777777" w:rsidR="009F15AF" w:rsidRPr="003056CA" w:rsidRDefault="009F15AF" w:rsidP="003056CA">
      <w:pPr>
        <w:pStyle w:val="rvps1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B663B9">
        <w:rPr>
          <w:b/>
          <w:i/>
          <w:sz w:val="28"/>
          <w:szCs w:val="28"/>
        </w:rPr>
        <w:t>Ферментативний гідроліз некрохмалистих полісахаридів</w:t>
      </w:r>
      <w:r w:rsidRPr="003056CA">
        <w:rPr>
          <w:rStyle w:val="rvts39"/>
          <w:b/>
          <w:bCs/>
          <w:color w:val="000000"/>
          <w:spacing w:val="45"/>
          <w:sz w:val="28"/>
          <w:szCs w:val="28"/>
        </w:rPr>
        <w:t>. </w:t>
      </w:r>
    </w:p>
    <w:p w14:paraId="7F6C938D" w14:textId="2E59A752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 xml:space="preserve">Цей гідроліз має місце під дією ферментів целюлітичного, геміцелюлазного і пектолітичного комплексу. </w:t>
      </w:r>
    </w:p>
    <w:p w14:paraId="03658C40" w14:textId="77777777" w:rsidR="009F15AF" w:rsidRPr="00B663B9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B663B9">
        <w:rPr>
          <w:rStyle w:val="rvts13"/>
          <w:color w:val="000000"/>
          <w:sz w:val="28"/>
          <w:szCs w:val="28"/>
        </w:rPr>
        <w:t>Гідроліз целюлози відбувається під дією комплексу целюлітичних ферментів.</w:t>
      </w:r>
    </w:p>
    <w:p w14:paraId="69C228D2" w14:textId="2A51A0B8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B663B9">
        <w:rPr>
          <w:rStyle w:val="rvts13"/>
          <w:color w:val="000000"/>
          <w:sz w:val="28"/>
          <w:szCs w:val="28"/>
        </w:rPr>
        <w:t>Геміцелюлози разом з пектиновими речовинами утворюють основну </w:t>
      </w:r>
      <w:r w:rsidRPr="00B663B9">
        <w:rPr>
          <w:rStyle w:val="rvts15"/>
          <w:color w:val="000000"/>
          <w:spacing w:val="-15"/>
          <w:sz w:val="28"/>
          <w:szCs w:val="28"/>
        </w:rPr>
        <w:t>речовину клітинних оболонок рослин. Гідроліз геміцелюлоз має</w:t>
      </w:r>
      <w:r w:rsidR="00F07B71" w:rsidRPr="00B663B9">
        <w:rPr>
          <w:rStyle w:val="rvts13"/>
          <w:color w:val="000000"/>
          <w:sz w:val="28"/>
          <w:szCs w:val="28"/>
        </w:rPr>
        <w:t> місце під дією</w:t>
      </w:r>
      <w:r w:rsidRPr="00B663B9">
        <w:rPr>
          <w:rStyle w:val="rvts13"/>
          <w:color w:val="000000"/>
          <w:sz w:val="28"/>
          <w:szCs w:val="28"/>
        </w:rPr>
        <w:t xml:space="preserve"> комплексу геміцелюлазних ферментів. Ця група полісахаридів, різнорідна за будовою, молекулярною масою і складом, під час гідролізу дає досить різноманітний набір сполук: глюкозу</w:t>
      </w:r>
      <w:r w:rsidRPr="003056CA">
        <w:rPr>
          <w:rStyle w:val="rvts13"/>
          <w:color w:val="000000"/>
          <w:sz w:val="28"/>
          <w:szCs w:val="28"/>
        </w:rPr>
        <w:t>, фруктозу, манозу, галактозу, ксилозу, арабінозу, глюкуронову і галактуронову кислоти.</w:t>
      </w:r>
    </w:p>
    <w:p w14:paraId="4C55DBDA" w14:textId="16B0B423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Гідроліз пектинових речовин має місце під дією пектолітичних ферментів.</w:t>
      </w:r>
      <w:r w:rsidR="00F07B71" w:rsidRPr="003056CA">
        <w:rPr>
          <w:color w:val="000000"/>
          <w:sz w:val="20"/>
          <w:szCs w:val="20"/>
        </w:rPr>
        <w:t xml:space="preserve"> </w:t>
      </w:r>
      <w:r w:rsidRPr="003056CA">
        <w:rPr>
          <w:rStyle w:val="rvts13"/>
          <w:color w:val="000000"/>
          <w:sz w:val="28"/>
          <w:szCs w:val="28"/>
        </w:rPr>
        <w:t>Пектинестераза гідролізує естерні зв'язки в пектиновій кислоті і пектині і відщеплює метиловий спирт.</w:t>
      </w:r>
    </w:p>
    <w:p w14:paraId="14E012EA" w14:textId="77777777" w:rsidR="009F15AF" w:rsidRPr="003056CA" w:rsidRDefault="009F15AF" w:rsidP="003056CA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Полігалактуроназа здійснює гідролітичне розщеплення </w:t>
      </w:r>
      <w:r w:rsidRPr="003056CA">
        <w:rPr>
          <w:rStyle w:val="rvts24"/>
          <w:color w:val="000000"/>
          <w:sz w:val="28"/>
          <w:szCs w:val="28"/>
        </w:rPr>
        <w:t>α-1,4-</w:t>
      </w:r>
      <w:r w:rsidRPr="003056CA">
        <w:rPr>
          <w:rStyle w:val="rvts13"/>
          <w:color w:val="000000"/>
          <w:sz w:val="28"/>
          <w:szCs w:val="28"/>
        </w:rPr>
        <w:t>глікозидних зв'язків в ланцюзі пектинових речовин і за своєю дією на пектинові речовини поділяється на ендо- і екзоферменти.</w:t>
      </w:r>
    </w:p>
    <w:p w14:paraId="734250E1" w14:textId="6C1E877F" w:rsidR="009F15AF" w:rsidRDefault="009F15AF" w:rsidP="00221016">
      <w:pPr>
        <w:pStyle w:val="rvps2"/>
        <w:spacing w:before="0" w:beforeAutospacing="0" w:after="0" w:afterAutospacing="0" w:line="360" w:lineRule="auto"/>
        <w:ind w:firstLine="705"/>
        <w:jc w:val="both"/>
        <w:rPr>
          <w:rStyle w:val="rvts13"/>
          <w:color w:val="000000"/>
          <w:sz w:val="28"/>
          <w:szCs w:val="28"/>
        </w:rPr>
      </w:pPr>
      <w:r w:rsidRPr="003056CA">
        <w:rPr>
          <w:rStyle w:val="rvts13"/>
          <w:color w:val="000000"/>
          <w:sz w:val="28"/>
          <w:szCs w:val="28"/>
        </w:rPr>
        <w:t>Протопектиназа – це фермент, що діє на протопектин.</w:t>
      </w:r>
      <w:r w:rsidR="00F07B71" w:rsidRPr="003056CA">
        <w:rPr>
          <w:rStyle w:val="rvts13"/>
          <w:color w:val="000000"/>
          <w:sz w:val="28"/>
          <w:szCs w:val="28"/>
        </w:rPr>
        <w:t xml:space="preserve"> Використовується в харчовій технології для повнішої переробки сировини і поліпшення якості продукції.</w:t>
      </w:r>
    </w:p>
    <w:p w14:paraId="5225B894" w14:textId="10F73A79" w:rsidR="009F15AF" w:rsidRPr="00B663B9" w:rsidRDefault="00A268DA" w:rsidP="002210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6CA">
        <w:rPr>
          <w:rStyle w:val="rvts39"/>
          <w:b/>
          <w:bCs/>
          <w:color w:val="000000"/>
          <w:spacing w:val="45"/>
          <w:sz w:val="28"/>
          <w:szCs w:val="28"/>
        </w:rPr>
        <w:t xml:space="preserve">       </w:t>
      </w:r>
      <w:proofErr w:type="spell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Реакції</w:t>
      </w:r>
      <w:proofErr w:type="spellEnd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дегідратації</w:t>
      </w:r>
      <w:proofErr w:type="spellEnd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термічної</w:t>
      </w:r>
      <w:proofErr w:type="spellEnd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деградації</w:t>
      </w:r>
      <w:proofErr w:type="spellEnd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вуглеводі</w:t>
      </w:r>
      <w:proofErr w:type="gramStart"/>
      <w:r w:rsidR="009F15AF" w:rsidRPr="00B663B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14:paraId="0C26F4E3" w14:textId="778ADF56" w:rsidR="009F15AF" w:rsidRPr="00B663B9" w:rsidRDefault="009F15AF" w:rsidP="00221016">
      <w:pPr>
        <w:pStyle w:val="rvps2"/>
        <w:spacing w:before="0" w:beforeAutospacing="0" w:after="0" w:afterAutospacing="0" w:line="360" w:lineRule="auto"/>
        <w:ind w:firstLine="705"/>
        <w:jc w:val="both"/>
        <w:rPr>
          <w:color w:val="000000"/>
          <w:sz w:val="20"/>
          <w:szCs w:val="20"/>
        </w:rPr>
      </w:pPr>
      <w:r w:rsidRPr="003056CA">
        <w:rPr>
          <w:rStyle w:val="rvts13"/>
          <w:color w:val="000000"/>
          <w:sz w:val="28"/>
          <w:szCs w:val="28"/>
        </w:rPr>
        <w:t>Під час переробки харчової сировини в харчові продукти реакції дегідратації і термічної деградації вуглеводів займають важливе місце. Вони каталізуються кислотами і лугами, і багато з них відбуваються за типом </w:t>
      </w:r>
      <w:r w:rsidRPr="003056CA">
        <w:rPr>
          <w:rStyle w:val="rvts24"/>
          <w:color w:val="000000"/>
          <w:sz w:val="28"/>
          <w:szCs w:val="28"/>
        </w:rPr>
        <w:t>β-</w:t>
      </w:r>
      <w:r w:rsidRPr="003056CA">
        <w:rPr>
          <w:rStyle w:val="rvts13"/>
          <w:color w:val="000000"/>
          <w:sz w:val="28"/>
          <w:szCs w:val="28"/>
        </w:rPr>
        <w:t xml:space="preserve">елімінації. Пентози, як головний продукт дегідратації, дають фурфурол, гексози – оксиметилфурфурол й інші продукти, такі як 2-гідроксиацетилфуран, ізомальтол і мальтол. Фрагментація вуглецевих </w:t>
      </w:r>
      <w:r w:rsidRPr="003056CA">
        <w:rPr>
          <w:rStyle w:val="rvts13"/>
          <w:color w:val="000000"/>
          <w:sz w:val="28"/>
          <w:szCs w:val="28"/>
        </w:rPr>
        <w:lastRenderedPageBreak/>
        <w:t xml:space="preserve">ланцюгів цих продуктів дегідратації призводить до утворення левулінової, мурашиної, молочної, оцтової кислот і ряду інших сполук. Деякі з продуктів, що утворюються, мають певний запах і тому можуть надавати харчовому </w:t>
      </w:r>
      <w:r w:rsidRPr="00B663B9">
        <w:rPr>
          <w:rStyle w:val="rvts13"/>
          <w:color w:val="000000"/>
          <w:sz w:val="28"/>
          <w:szCs w:val="28"/>
        </w:rPr>
        <w:t xml:space="preserve">продукту бажаний або, навпаки, небажаний аромат. </w:t>
      </w:r>
    </w:p>
    <w:p w14:paraId="334BB4E0" w14:textId="5D22E479" w:rsidR="00E52FB9" w:rsidRPr="003056CA" w:rsidRDefault="00B663B9" w:rsidP="003056C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63B9">
        <w:rPr>
          <w:rFonts w:ascii="Times New Roman" w:hAnsi="Times New Roman" w:cs="Times New Roman"/>
          <w:sz w:val="28"/>
          <w:szCs w:val="28"/>
          <w:lang w:val="uk-UA"/>
        </w:rPr>
        <w:t>Як приклад розглянемо способи отримання лактози (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12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22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11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вуглевод</w:t>
      </w:r>
      <w:proofErr w:type="spellEnd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дисахаридів</w:t>
      </w:r>
      <w:proofErr w:type="spellEnd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F556D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90C26B" w14:textId="7A66D61B" w:rsidR="00564CED" w:rsidRPr="003056CA" w:rsidRDefault="006F556D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Молекула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залишків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молекул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глюкози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галактози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володіє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відновлюваними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властивостями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BF05C3" w14:textId="2536178A" w:rsidR="00E52FB9" w:rsidRPr="00B663B9" w:rsidRDefault="00A268DA" w:rsidP="00B663B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663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Технологічний процес виробництва лактози</w:t>
      </w:r>
    </w:p>
    <w:p w14:paraId="5F7F3FA3" w14:textId="3273A7EB" w:rsidR="00AE4A41" w:rsidRPr="003056CA" w:rsidRDefault="00B663B9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Лактоза</w:t>
      </w:r>
      <w:r w:rsidR="00AE4A41"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виробляється декількох видів і сортів: фармакопейний, рафінований, харчовий, цукор-сирець (технічна лактоза).</w:t>
      </w:r>
    </w:p>
    <w:p w14:paraId="2FB935F8" w14:textId="402FB028" w:rsidR="006F556D" w:rsidRPr="003056CA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Молочний цукор-сирець випускається декількох видів, залежно від змісту лактози, води і азотистих сполук: поліпшений, вищого і першого сорту. Виробляють лактозу декількома способами: згущенням молочної сироватки з подальшою кристалізацією лактози з пересушеного розчину, або сушінням молочної сироватки, попередньо очищеної мембранними методами.</w:t>
      </w:r>
      <w:r w:rsidR="00A268DA"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склад цукру-сирцю,(%):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масова частка води: 2,0-3,0; золи: 1,5-3,0; азотистих сполук: 1,0-3,0; лактози: </w:t>
      </w:r>
      <w:r w:rsidR="00221016"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90,0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21016"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95,5.</w:t>
      </w:r>
    </w:p>
    <w:p w14:paraId="6F583831" w14:textId="19FDA702" w:rsidR="00AE4A41" w:rsidRPr="00FD2D76" w:rsidRDefault="00AE4A41" w:rsidP="00FD2D7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Технологічний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молочного</w:t>
      </w:r>
      <w:proofErr w:type="gram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цукру-сирцю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70AC7C" w14:textId="77777777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Приймання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оцінка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сировини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95CE1D" w14:textId="77777777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Очищення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молочного жиру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казеїнового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пилу;</w:t>
      </w:r>
    </w:p>
    <w:p w14:paraId="3A3CDC2C" w14:textId="147338F9" w:rsidR="00AE4A41" w:rsidRPr="00221016" w:rsidRDefault="00AE4A41" w:rsidP="0022101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коагуляція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сироваткових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білків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90-95 °С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gramStart"/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proofErr w:type="gram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ідсирна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сиро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ватка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підкислюється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30-35 °C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ирна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казеїнова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розкислюють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лугом: 10-15 °C;</w:t>
      </w:r>
    </w:p>
    <w:p w14:paraId="4BD75954" w14:textId="77777777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Центрифугування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метою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освітлення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8AC116" w14:textId="77777777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Згущення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очищеної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освітленої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- 60-65%;</w:t>
      </w:r>
    </w:p>
    <w:p w14:paraId="101552D3" w14:textId="6CBA9880" w:rsidR="00AE4A41" w:rsidRPr="00B663B9" w:rsidRDefault="00AE4A41" w:rsidP="00B663B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Кристалізація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proofErr w:type="spellStart"/>
      <w:r w:rsidRPr="00FD2D76">
        <w:rPr>
          <w:rFonts w:ascii="Times New Roman" w:hAnsi="Times New Roman" w:cs="Times New Roman"/>
          <w:color w:val="000000" w:themeColor="text1"/>
          <w:sz w:val="28"/>
          <w:szCs w:val="28"/>
        </w:rPr>
        <w:t>ривалий</w:t>
      </w:r>
      <w:proofErr w:type="spellEnd"/>
      <w:r w:rsidRPr="00FD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- 35 годин, з 90 до 10</w:t>
      </w:r>
      <w:proofErr w:type="gramStart"/>
      <w:r w:rsidRPr="00FD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 С</w:t>
      </w:r>
      <w:proofErr w:type="gramEnd"/>
      <w:r w:rsidRPr="00FD2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D2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r w:rsid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рискорен</w:t>
      </w:r>
      <w:r w:rsidR="00FD2D76"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FD2D76"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- 15 годин, з 70 до 10°</w:t>
      </w:r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</w:p>
    <w:p w14:paraId="19D89896" w14:textId="63866E8E" w:rsidR="00AE4A41" w:rsidRPr="00B663B9" w:rsidRDefault="00AE4A41" w:rsidP="00B663B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криста</w:t>
      </w:r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>лів</w:t>
      </w:r>
      <w:proofErr w:type="spellEnd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>меляси</w:t>
      </w:r>
      <w:proofErr w:type="spellEnd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63B9">
        <w:rPr>
          <w:rFonts w:ascii="Times New Roman" w:hAnsi="Times New Roman" w:cs="Times New Roman"/>
          <w:color w:val="000000" w:themeColor="text1"/>
          <w:sz w:val="28"/>
          <w:szCs w:val="28"/>
        </w:rPr>
        <w:t>центрифугуванням</w:t>
      </w:r>
      <w:proofErr w:type="spellEnd"/>
      <w:r w:rsid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663B9" w:rsidRP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ологість</w:t>
      </w:r>
      <w:proofErr w:type="spellEnd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кристалізованого</w:t>
      </w:r>
      <w:proofErr w:type="spellEnd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молочного </w:t>
      </w:r>
      <w:proofErr w:type="spellStart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B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- 8-12%;</w:t>
      </w:r>
    </w:p>
    <w:p w14:paraId="4D3BF241" w14:textId="73EE5B2E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Сушка молочного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т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емпература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гріючого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повітря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вході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сушарку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- 130-140</w:t>
      </w:r>
      <w:proofErr w:type="gram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виході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- 65-75 °С;</w:t>
      </w:r>
    </w:p>
    <w:p w14:paraId="0FC9802F" w14:textId="77777777" w:rsidR="00AE4A41" w:rsidRPr="003056CA" w:rsidRDefault="00AE4A41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Охолодження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пневмотранспорті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473303" w14:textId="4C726096" w:rsidR="00AE4A41" w:rsidRPr="003056CA" w:rsidRDefault="00221016" w:rsidP="003056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Фасування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AE4A41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пакування</w:t>
      </w:r>
      <w:proofErr w:type="spellEnd"/>
      <w:r w:rsidR="00AE4A41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67CCCD1" w14:textId="77777777" w:rsidR="00AE4A41" w:rsidRPr="003056CA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виходить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цукор-сирець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Подальша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переробка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цукру-сирцю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призводить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рафінованого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фармакопейного молочного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вмістом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99,0-99,5%.</w:t>
      </w:r>
    </w:p>
    <w:p w14:paraId="7CCA0F6A" w14:textId="77777777" w:rsidR="00AE4A41" w:rsidRPr="003056CA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Харчовий</w:t>
      </w:r>
      <w:proofErr w:type="spellEnd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молочний</w:t>
      </w:r>
      <w:proofErr w:type="spellEnd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цукор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Склад молочного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%: лактоза - 95,7,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волога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- 1,8, зола - 1,5,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азотисті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сполуки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- 0,16.</w:t>
      </w:r>
    </w:p>
    <w:p w14:paraId="6EBE5D20" w14:textId="05B2A8DB" w:rsidR="00AE4A41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операція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харчового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молочного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Рафінування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Проводиться при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70-80 °С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постійному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перемішуванні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Домішки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видаляють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освітлюючого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активованого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вугілля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діатомиту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078C23" w14:textId="77777777" w:rsidR="00AE4A41" w:rsidRPr="003056CA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Рафінований</w:t>
      </w:r>
      <w:proofErr w:type="spellEnd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молочний</w:t>
      </w:r>
      <w:proofErr w:type="spellEnd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цукор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відсотках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:л</w:t>
      </w:r>
      <w:proofErr w:type="gram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актоза - 98,6,волога - 1,0,зола - 0,3. В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сировини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молочний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цукор-сирець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вищого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сорту.</w:t>
      </w:r>
    </w:p>
    <w:p w14:paraId="7497E9C3" w14:textId="77777777" w:rsidR="00AE4A41" w:rsidRPr="003056CA" w:rsidRDefault="00AE4A41" w:rsidP="00305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Додаткові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операції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679"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розчинення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цукру-сирцю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гарячій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воді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температурі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°С;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очищення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фільтрація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виділення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активованого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вугілля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фарбувальних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розмелювання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сухого порошку молочного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06D643" w14:textId="702CC7FB" w:rsidR="00904679" w:rsidRPr="003056CA" w:rsidRDefault="00AE4A41" w:rsidP="00B663B9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Технологічний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мембранних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установок</w:t>
      </w:r>
      <w:r w:rsidR="00B66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наступні е</w:t>
      </w:r>
      <w:r w:rsidR="003056CA" w:rsidRPr="00305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тапи:</w:t>
      </w:r>
    </w:p>
    <w:p w14:paraId="3E9BDE47" w14:textId="77777777" w:rsidR="00AE4A41" w:rsidRPr="003056CA" w:rsidRDefault="00AE4A41" w:rsidP="003056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Збір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охолодження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29DF0B" w14:textId="41C09B6F" w:rsidR="00AE4A41" w:rsidRPr="00221016" w:rsidRDefault="00AE4A41" w:rsidP="0022101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Очи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щення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ілкового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пилу і жиру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еплова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обробка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5E7E57" w14:textId="77777777" w:rsidR="00AE4A41" w:rsidRPr="003056CA" w:rsidRDefault="00AE4A41" w:rsidP="003056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Ультрафільтрація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видалення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сироваткових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білків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421A52C" w14:textId="77777777" w:rsidR="00AE4A41" w:rsidRPr="003056CA" w:rsidRDefault="00AE4A41" w:rsidP="003056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Нанофільтрація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підгущення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часткова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демінералізація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6BC2D9D" w14:textId="25D05037" w:rsidR="00AE4A41" w:rsidRPr="00221016" w:rsidRDefault="00AE4A41" w:rsidP="0022101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Демінералізація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концентрату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лактози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електро</w:t>
      </w:r>
      <w:r w:rsidR="00221016">
        <w:rPr>
          <w:rFonts w:ascii="Times New Roman" w:hAnsi="Times New Roman" w:cs="Times New Roman"/>
          <w:color w:val="000000" w:themeColor="text1"/>
          <w:sz w:val="28"/>
          <w:szCs w:val="28"/>
        </w:rPr>
        <w:t>діалізу</w:t>
      </w:r>
      <w:proofErr w:type="spellEnd"/>
      <w:r w:rsidR="002210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декальцінування</w:t>
      </w:r>
      <w:proofErr w:type="spellEnd"/>
      <w:r w:rsidRPr="002210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2EBF45" w14:textId="77777777" w:rsidR="00AE4A41" w:rsidRPr="003056CA" w:rsidRDefault="00AE4A41" w:rsidP="003056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меляси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відбілювання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декантеру</w:t>
      </w:r>
      <w:proofErr w:type="spellEnd"/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434BBE" w14:textId="250C6EF1" w:rsidR="00A935D7" w:rsidRPr="00221016" w:rsidRDefault="00AE4A41" w:rsidP="00FD2D7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6CA">
        <w:rPr>
          <w:rFonts w:ascii="Times New Roman" w:hAnsi="Times New Roman" w:cs="Times New Roman"/>
          <w:color w:val="000000" w:themeColor="text1"/>
          <w:sz w:val="28"/>
          <w:szCs w:val="28"/>
        </w:rPr>
        <w:t>Сушка.</w:t>
      </w:r>
    </w:p>
    <w:sectPr w:rsidR="00A935D7" w:rsidRPr="00221016" w:rsidSect="00E10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CD12" w14:textId="77777777" w:rsidR="000B34F9" w:rsidRDefault="000B34F9" w:rsidP="00C850A5">
      <w:r>
        <w:separator/>
      </w:r>
    </w:p>
  </w:endnote>
  <w:endnote w:type="continuationSeparator" w:id="0">
    <w:p w14:paraId="3C7D80DD" w14:textId="77777777" w:rsidR="000B34F9" w:rsidRDefault="000B34F9" w:rsidP="00C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408B" w14:textId="77777777" w:rsidR="000B34F9" w:rsidRDefault="000B34F9" w:rsidP="00C850A5">
      <w:r>
        <w:separator/>
      </w:r>
    </w:p>
  </w:footnote>
  <w:footnote w:type="continuationSeparator" w:id="0">
    <w:p w14:paraId="597F9166" w14:textId="77777777" w:rsidR="000B34F9" w:rsidRDefault="000B34F9" w:rsidP="00C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4E1"/>
    <w:multiLevelType w:val="hybridMultilevel"/>
    <w:tmpl w:val="EE54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539"/>
    <w:multiLevelType w:val="hybridMultilevel"/>
    <w:tmpl w:val="A59A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AB"/>
    <w:multiLevelType w:val="hybridMultilevel"/>
    <w:tmpl w:val="48625C00"/>
    <w:lvl w:ilvl="0" w:tplc="A40878BC">
      <w:start w:val="1"/>
      <w:numFmt w:val="decimal"/>
      <w:lvlText w:val="%1."/>
      <w:lvlJc w:val="left"/>
      <w:pPr>
        <w:ind w:left="1429" w:hanging="360"/>
      </w:pPr>
      <w:rPr>
        <w:rFonts w:ascii="Helvetica" w:hAnsi="Helvetica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265050"/>
    <w:multiLevelType w:val="hybridMultilevel"/>
    <w:tmpl w:val="9EDA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6F3813"/>
    <w:multiLevelType w:val="hybridMultilevel"/>
    <w:tmpl w:val="8C84454A"/>
    <w:lvl w:ilvl="0" w:tplc="60CE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32BD4"/>
    <w:multiLevelType w:val="hybridMultilevel"/>
    <w:tmpl w:val="7050201A"/>
    <w:lvl w:ilvl="0" w:tplc="D7BE275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0D97"/>
    <w:multiLevelType w:val="hybridMultilevel"/>
    <w:tmpl w:val="C79C6896"/>
    <w:lvl w:ilvl="0" w:tplc="0ADE4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7E00"/>
    <w:multiLevelType w:val="hybridMultilevel"/>
    <w:tmpl w:val="549A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8F9"/>
    <w:multiLevelType w:val="hybridMultilevel"/>
    <w:tmpl w:val="EB2EF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643629"/>
    <w:multiLevelType w:val="hybridMultilevel"/>
    <w:tmpl w:val="F78E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D"/>
    <w:rsid w:val="000B34F9"/>
    <w:rsid w:val="000C3B23"/>
    <w:rsid w:val="000E4509"/>
    <w:rsid w:val="00112AB5"/>
    <w:rsid w:val="001C7E8B"/>
    <w:rsid w:val="00221016"/>
    <w:rsid w:val="0025335E"/>
    <w:rsid w:val="002E5DCC"/>
    <w:rsid w:val="003056CA"/>
    <w:rsid w:val="00562FB6"/>
    <w:rsid w:val="005945A0"/>
    <w:rsid w:val="005A39AE"/>
    <w:rsid w:val="005B5262"/>
    <w:rsid w:val="006F556D"/>
    <w:rsid w:val="007801AB"/>
    <w:rsid w:val="00843BAA"/>
    <w:rsid w:val="00881EB4"/>
    <w:rsid w:val="00886914"/>
    <w:rsid w:val="00904679"/>
    <w:rsid w:val="009E2813"/>
    <w:rsid w:val="009F15AF"/>
    <w:rsid w:val="00A268DA"/>
    <w:rsid w:val="00A524C2"/>
    <w:rsid w:val="00A935D7"/>
    <w:rsid w:val="00AE4A41"/>
    <w:rsid w:val="00B663B9"/>
    <w:rsid w:val="00C21E0B"/>
    <w:rsid w:val="00C850A5"/>
    <w:rsid w:val="00E101FF"/>
    <w:rsid w:val="00E1378A"/>
    <w:rsid w:val="00E22625"/>
    <w:rsid w:val="00E52FB9"/>
    <w:rsid w:val="00EE5ACD"/>
    <w:rsid w:val="00EE799D"/>
    <w:rsid w:val="00EF62B1"/>
    <w:rsid w:val="00F07B71"/>
    <w:rsid w:val="00FD132F"/>
    <w:rsid w:val="00FD2D7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BF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1EB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FE692F"/>
    <w:rPr>
      <w:rFonts w:ascii="Helvetica Neue" w:hAnsi="Helvetica Neu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B6"/>
    <w:rPr>
      <w:rFonts w:ascii="Tahoma" w:hAnsi="Tahoma" w:cs="Tahoma"/>
      <w:sz w:val="16"/>
      <w:szCs w:val="16"/>
    </w:rPr>
  </w:style>
  <w:style w:type="character" w:customStyle="1" w:styleId="rvts13">
    <w:name w:val="rvts13"/>
    <w:basedOn w:val="a0"/>
    <w:rsid w:val="007801AB"/>
  </w:style>
  <w:style w:type="character" w:customStyle="1" w:styleId="rvts24">
    <w:name w:val="rvts24"/>
    <w:basedOn w:val="a0"/>
    <w:rsid w:val="007801AB"/>
  </w:style>
  <w:style w:type="paragraph" w:customStyle="1" w:styleId="rvps2">
    <w:name w:val="rvps2"/>
    <w:basedOn w:val="a"/>
    <w:rsid w:val="007801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12">
    <w:name w:val="rvts12"/>
    <w:basedOn w:val="a0"/>
    <w:rsid w:val="007801AB"/>
  </w:style>
  <w:style w:type="paragraph" w:customStyle="1" w:styleId="rvps1">
    <w:name w:val="rvps1"/>
    <w:basedOn w:val="a"/>
    <w:rsid w:val="009F15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39">
    <w:name w:val="rvts39"/>
    <w:basedOn w:val="a0"/>
    <w:rsid w:val="009F15AF"/>
  </w:style>
  <w:style w:type="character" w:customStyle="1" w:styleId="rvts8">
    <w:name w:val="rvts8"/>
    <w:basedOn w:val="a0"/>
    <w:rsid w:val="009F15AF"/>
  </w:style>
  <w:style w:type="character" w:customStyle="1" w:styleId="rvts61">
    <w:name w:val="rvts61"/>
    <w:basedOn w:val="a0"/>
    <w:rsid w:val="009F15AF"/>
  </w:style>
  <w:style w:type="character" w:customStyle="1" w:styleId="rvts59">
    <w:name w:val="rvts59"/>
    <w:basedOn w:val="a0"/>
    <w:rsid w:val="009F15AF"/>
  </w:style>
  <w:style w:type="character" w:customStyle="1" w:styleId="rvts62">
    <w:name w:val="rvts62"/>
    <w:basedOn w:val="a0"/>
    <w:rsid w:val="009F15AF"/>
  </w:style>
  <w:style w:type="character" w:customStyle="1" w:styleId="rvts15">
    <w:name w:val="rvts15"/>
    <w:basedOn w:val="a0"/>
    <w:rsid w:val="009F15AF"/>
  </w:style>
  <w:style w:type="paragraph" w:styleId="a6">
    <w:name w:val="header"/>
    <w:basedOn w:val="a"/>
    <w:link w:val="a7"/>
    <w:uiPriority w:val="99"/>
    <w:unhideWhenUsed/>
    <w:rsid w:val="00C85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A5"/>
  </w:style>
  <w:style w:type="paragraph" w:styleId="a8">
    <w:name w:val="footer"/>
    <w:basedOn w:val="a"/>
    <w:link w:val="a9"/>
    <w:uiPriority w:val="99"/>
    <w:unhideWhenUsed/>
    <w:rsid w:val="00C8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1EB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FE692F"/>
    <w:rPr>
      <w:rFonts w:ascii="Helvetica Neue" w:hAnsi="Helvetica Neu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B6"/>
    <w:rPr>
      <w:rFonts w:ascii="Tahoma" w:hAnsi="Tahoma" w:cs="Tahoma"/>
      <w:sz w:val="16"/>
      <w:szCs w:val="16"/>
    </w:rPr>
  </w:style>
  <w:style w:type="character" w:customStyle="1" w:styleId="rvts13">
    <w:name w:val="rvts13"/>
    <w:basedOn w:val="a0"/>
    <w:rsid w:val="007801AB"/>
  </w:style>
  <w:style w:type="character" w:customStyle="1" w:styleId="rvts24">
    <w:name w:val="rvts24"/>
    <w:basedOn w:val="a0"/>
    <w:rsid w:val="007801AB"/>
  </w:style>
  <w:style w:type="paragraph" w:customStyle="1" w:styleId="rvps2">
    <w:name w:val="rvps2"/>
    <w:basedOn w:val="a"/>
    <w:rsid w:val="007801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12">
    <w:name w:val="rvts12"/>
    <w:basedOn w:val="a0"/>
    <w:rsid w:val="007801AB"/>
  </w:style>
  <w:style w:type="paragraph" w:customStyle="1" w:styleId="rvps1">
    <w:name w:val="rvps1"/>
    <w:basedOn w:val="a"/>
    <w:rsid w:val="009F15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39">
    <w:name w:val="rvts39"/>
    <w:basedOn w:val="a0"/>
    <w:rsid w:val="009F15AF"/>
  </w:style>
  <w:style w:type="character" w:customStyle="1" w:styleId="rvts8">
    <w:name w:val="rvts8"/>
    <w:basedOn w:val="a0"/>
    <w:rsid w:val="009F15AF"/>
  </w:style>
  <w:style w:type="character" w:customStyle="1" w:styleId="rvts61">
    <w:name w:val="rvts61"/>
    <w:basedOn w:val="a0"/>
    <w:rsid w:val="009F15AF"/>
  </w:style>
  <w:style w:type="character" w:customStyle="1" w:styleId="rvts59">
    <w:name w:val="rvts59"/>
    <w:basedOn w:val="a0"/>
    <w:rsid w:val="009F15AF"/>
  </w:style>
  <w:style w:type="character" w:customStyle="1" w:styleId="rvts62">
    <w:name w:val="rvts62"/>
    <w:basedOn w:val="a0"/>
    <w:rsid w:val="009F15AF"/>
  </w:style>
  <w:style w:type="character" w:customStyle="1" w:styleId="rvts15">
    <w:name w:val="rvts15"/>
    <w:basedOn w:val="a0"/>
    <w:rsid w:val="009F15AF"/>
  </w:style>
  <w:style w:type="paragraph" w:styleId="a6">
    <w:name w:val="header"/>
    <w:basedOn w:val="a"/>
    <w:link w:val="a7"/>
    <w:uiPriority w:val="99"/>
    <w:unhideWhenUsed/>
    <w:rsid w:val="00C85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A5"/>
  </w:style>
  <w:style w:type="paragraph" w:styleId="a8">
    <w:name w:val="footer"/>
    <w:basedOn w:val="a"/>
    <w:link w:val="a9"/>
    <w:uiPriority w:val="99"/>
    <w:unhideWhenUsed/>
    <w:rsid w:val="00C8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9015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</cp:revision>
  <dcterms:created xsi:type="dcterms:W3CDTF">2021-04-30T06:52:00Z</dcterms:created>
  <dcterms:modified xsi:type="dcterms:W3CDTF">2021-04-30T06:52:00Z</dcterms:modified>
</cp:coreProperties>
</file>