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8" w:rsidRPr="00FA61CF" w:rsidRDefault="00113738" w:rsidP="00113738">
      <w:pPr>
        <w:pStyle w:val="1"/>
        <w:spacing w:after="0" w:line="228" w:lineRule="auto"/>
        <w:jc w:val="both"/>
        <w:rPr>
          <w:b/>
          <w:sz w:val="28"/>
          <w:szCs w:val="28"/>
          <w:lang w:val="uk-UA"/>
        </w:rPr>
      </w:pPr>
      <w:r w:rsidRPr="00FA61CF">
        <w:rPr>
          <w:b/>
          <w:sz w:val="28"/>
          <w:szCs w:val="28"/>
          <w:lang w:val="uk-UA" w:eastAsia="uk-UA"/>
        </w:rPr>
        <w:t>3.9</w:t>
      </w:r>
      <w:r w:rsidRPr="00FA61CF">
        <w:rPr>
          <w:b/>
          <w:sz w:val="28"/>
          <w:szCs w:val="28"/>
          <w:lang w:val="uk-UA"/>
        </w:rPr>
        <w:t xml:space="preserve"> Вправи для самостійної роботи.</w:t>
      </w:r>
    </w:p>
    <w:p w:rsidR="00113738" w:rsidRPr="00FA61CF" w:rsidRDefault="00113738" w:rsidP="00113738">
      <w:pPr>
        <w:pStyle w:val="1"/>
        <w:spacing w:after="0" w:line="228" w:lineRule="auto"/>
        <w:jc w:val="both"/>
        <w:rPr>
          <w:b/>
          <w:sz w:val="28"/>
          <w:szCs w:val="28"/>
          <w:lang w:val="uk-UA" w:eastAsia="uk-UA"/>
        </w:rPr>
      </w:pPr>
    </w:p>
    <w:p w:rsidR="00113738" w:rsidRPr="00C86912" w:rsidRDefault="00113738" w:rsidP="00113738">
      <w:pPr>
        <w:widowControl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1.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b/>
          <w:sz w:val="28"/>
          <w:szCs w:val="28"/>
          <w:lang w:val="uk-UA"/>
        </w:rPr>
      </w:pP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Доход від  реалізації на підприємстві становить у 2013р. – 100000* грн., 2014р. – 150000* грн., 2015р. – 160000* грн., 2016р. – 200000* грн., 2017 р. – 800000*грн., а витрати - 36000* грн., 78600* грн., 96800* грн., 120000* грн., 380000* грн. відповідно. Підприємством придбані транспортні засоби у 2014р. на суму 34000* грн., у 2016р. – 1100000* грн., у 2017 р. – 2800000* грн.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та спрогнозувати податок на прибуток. На підставі даних придбання транспортних засобів розрахувати та спрогнозувати транспортний податок.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 Зробити висновки.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0"/>
          <w:szCs w:val="20"/>
          <w:lang w:val="uk-UA"/>
        </w:rPr>
      </w:pPr>
    </w:p>
    <w:p w:rsidR="00113738" w:rsidRPr="00FA61CF" w:rsidRDefault="00113738" w:rsidP="00113738">
      <w:pPr>
        <w:widowControl w:val="0"/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3.5 –</w:t>
      </w:r>
      <w:r>
        <w:rPr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 xml:space="preserve">Розрахунок та прогноз сплати транспортного податку та податку на прибуток на 2017 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1218"/>
        <w:gridCol w:w="1356"/>
        <w:gridCol w:w="1217"/>
        <w:gridCol w:w="1256"/>
        <w:gridCol w:w="1126"/>
      </w:tblGrid>
      <w:tr w:rsidR="00113738" w:rsidRPr="00FA61CF" w:rsidTr="008D6747">
        <w:trPr>
          <w:tblHeader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2017</w:t>
            </w:r>
          </w:p>
        </w:tc>
      </w:tr>
      <w:tr w:rsidR="00113738" w:rsidRPr="00FA61CF" w:rsidTr="008D674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Доход від  реалізації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100000*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150000*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160000*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200000*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800000*</w:t>
            </w:r>
          </w:p>
        </w:tc>
      </w:tr>
      <w:tr w:rsidR="00113738" w:rsidRPr="00FA61CF" w:rsidTr="008D674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Витрати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36000*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78600*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96800*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120000*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380000*</w:t>
            </w:r>
          </w:p>
        </w:tc>
      </w:tr>
      <w:tr w:rsidR="00113738" w:rsidRPr="00FA61CF" w:rsidTr="008D674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Придбані транспортні засоби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34000*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1100000*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2800000</w:t>
            </w:r>
          </w:p>
        </w:tc>
      </w:tr>
      <w:tr w:rsidR="00113738" w:rsidRPr="00FA61CF" w:rsidTr="008D6747">
        <w:trPr>
          <w:trHeight w:val="20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Транспортний податок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113738" w:rsidRPr="00FA61CF" w:rsidRDefault="00113738" w:rsidP="00113738">
      <w:pPr>
        <w:widowControl w:val="0"/>
        <w:spacing w:line="228" w:lineRule="auto"/>
        <w:ind w:left="1162"/>
        <w:jc w:val="both"/>
        <w:rPr>
          <w:b/>
          <w:sz w:val="28"/>
          <w:szCs w:val="28"/>
          <w:lang w:val="uk-UA"/>
        </w:rPr>
      </w:pPr>
    </w:p>
    <w:p w:rsidR="00113738" w:rsidRPr="00C86912" w:rsidRDefault="00113738" w:rsidP="00113738">
      <w:pPr>
        <w:widowControl w:val="0"/>
        <w:spacing w:line="228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2.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b/>
          <w:sz w:val="26"/>
          <w:szCs w:val="26"/>
          <w:lang w:val="uk-UA"/>
        </w:rPr>
      </w:pP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Керівництво підприємства розглядає контракт з іноземними покупцями. Підприємство закуповує автомобілі за 12 млн. грн.*., продає за 36 млн. грн.*, включаючи ПДВ. Необхідно підрахувати вигідність цієї господарської операції. 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 Зробити висновки.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3. 6 - Порівняльний аналіз реалізації одного автомобіля в Україні  та закордоном, тис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694"/>
        <w:gridCol w:w="2800"/>
      </w:tblGrid>
      <w:tr w:rsidR="00113738" w:rsidRPr="00FA61CF" w:rsidTr="008D6747">
        <w:trPr>
          <w:tblHeader/>
        </w:trPr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Реалізація а Україні</w:t>
            </w: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Реалізація за кордоном</w:t>
            </w: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Встановлена ціна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20% (податкове зобов’язання)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збуту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закупівлі</w:t>
            </w:r>
            <w:r w:rsidRPr="00FA61C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FA61CF">
              <w:rPr>
                <w:sz w:val="26"/>
                <w:szCs w:val="26"/>
                <w:lang w:val="uk-UA"/>
              </w:rPr>
              <w:t>без ПДВ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(податковий кредит)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lastRenderedPageBreak/>
              <w:t>Закупівельна ціна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 до оподаткування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 18%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сплачено до бюджету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077" w:type="dxa"/>
          </w:tcPr>
          <w:p w:rsidR="00113738" w:rsidRPr="00FA61CF" w:rsidRDefault="00113738" w:rsidP="008D6747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 від операції</w:t>
            </w:r>
          </w:p>
        </w:tc>
        <w:tc>
          <w:tcPr>
            <w:tcW w:w="2694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113738" w:rsidRPr="00FA61CF" w:rsidRDefault="00113738" w:rsidP="008D674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13738" w:rsidRPr="00FA61CF" w:rsidRDefault="00113738" w:rsidP="00113738">
      <w:pPr>
        <w:widowControl w:val="0"/>
        <w:ind w:firstLine="709"/>
        <w:jc w:val="both"/>
        <w:rPr>
          <w:sz w:val="28"/>
          <w:szCs w:val="20"/>
          <w:lang w:val="uk-UA"/>
        </w:rPr>
      </w:pPr>
    </w:p>
    <w:p w:rsidR="00113738" w:rsidRPr="00C86912" w:rsidRDefault="00113738" w:rsidP="00113738">
      <w:pPr>
        <w:widowControl w:val="0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3.</w:t>
      </w:r>
    </w:p>
    <w:p w:rsidR="00113738" w:rsidRPr="00FA61CF" w:rsidRDefault="00113738" w:rsidP="00113738">
      <w:pPr>
        <w:widowControl w:val="0"/>
        <w:ind w:firstLine="709"/>
        <w:jc w:val="both"/>
        <w:rPr>
          <w:sz w:val="28"/>
          <w:szCs w:val="20"/>
          <w:lang w:val="uk-UA"/>
        </w:rPr>
      </w:pP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Підприємством було затверджено і виконано рішення про закупівлю двох приміщень. Після кількох місяців їх використання, керівництво з'ясувало, що друге приміщення використовується лише на 50%. Визначити чи приносить здача в оренду 100 </w:t>
      </w:r>
      <w:proofErr w:type="spellStart"/>
      <w:r w:rsidRPr="00FA61CF">
        <w:rPr>
          <w:sz w:val="28"/>
          <w:szCs w:val="28"/>
          <w:lang w:val="uk-UA"/>
        </w:rPr>
        <w:t>кв.м</w:t>
      </w:r>
      <w:proofErr w:type="spellEnd"/>
      <w:r w:rsidRPr="00FA61CF">
        <w:rPr>
          <w:sz w:val="28"/>
          <w:szCs w:val="28"/>
          <w:lang w:val="uk-UA"/>
        </w:rPr>
        <w:t xml:space="preserve"> не використовуваних активів податкові переваги. Керівництво не хоче продавати друге приміщення, а намагається знайти можливі варіанти більш раціонального його використання і, принаймні, покрити (або зменшити) суму виплачуваного за нього податку: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підприємство готове віддати частково використовуване приміщення 100 </w:t>
      </w:r>
      <w:proofErr w:type="spellStart"/>
      <w:r w:rsidRPr="00FA61CF">
        <w:rPr>
          <w:sz w:val="28"/>
          <w:szCs w:val="28"/>
          <w:lang w:val="uk-UA"/>
        </w:rPr>
        <w:t>кв.м</w:t>
      </w:r>
      <w:proofErr w:type="spellEnd"/>
      <w:r w:rsidRPr="00FA61CF">
        <w:rPr>
          <w:sz w:val="28"/>
          <w:szCs w:val="28"/>
          <w:lang w:val="uk-UA"/>
        </w:rPr>
        <w:t xml:space="preserve"> в оренду, яке воно використовує лише на 50%;  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- для залучення орендарів підприємство готове запропонувати умови на 30% вигідніше, ніж пропонує лізингова компанія. 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Розглянути варіанти оренди без права на придбання основних засобів та оренду з правом придбання.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 Зробити висновки.</w:t>
      </w:r>
    </w:p>
    <w:p w:rsidR="00113738" w:rsidRPr="00FA61CF" w:rsidRDefault="00113738" w:rsidP="00113738">
      <w:pPr>
        <w:widowControl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 3.7 - Спрощений звіт про прибутки і збитки для двох варіантів, тис грн.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1843"/>
        <w:gridCol w:w="2009"/>
      </w:tblGrid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417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Поточне становище</w:t>
            </w:r>
          </w:p>
        </w:tc>
        <w:tc>
          <w:tcPr>
            <w:tcW w:w="184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Оренда (без права на придбання)</w:t>
            </w:r>
          </w:p>
        </w:tc>
        <w:tc>
          <w:tcPr>
            <w:tcW w:w="2009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Оренда (з правом на придбання)</w:t>
            </w:r>
          </w:p>
        </w:tc>
      </w:tr>
      <w:tr w:rsidR="00113738" w:rsidRPr="00FA61CF" w:rsidTr="008D6747">
        <w:trPr>
          <w:tblHeader/>
        </w:trPr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009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</w:t>
            </w: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продажу без ПДВ*</w:t>
            </w:r>
          </w:p>
        </w:tc>
        <w:tc>
          <w:tcPr>
            <w:tcW w:w="1417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525000</w:t>
            </w:r>
          </w:p>
        </w:tc>
        <w:tc>
          <w:tcPr>
            <w:tcW w:w="1843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525000</w:t>
            </w:r>
          </w:p>
        </w:tc>
        <w:tc>
          <w:tcPr>
            <w:tcW w:w="2009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525000</w:t>
            </w: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Орендна плата*</w:t>
            </w:r>
          </w:p>
        </w:tc>
        <w:tc>
          <w:tcPr>
            <w:tcW w:w="1417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5762</w:t>
            </w:r>
          </w:p>
        </w:tc>
        <w:tc>
          <w:tcPr>
            <w:tcW w:w="2009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5762</w:t>
            </w: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Собівартість*</w:t>
            </w:r>
          </w:p>
        </w:tc>
        <w:tc>
          <w:tcPr>
            <w:tcW w:w="1417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179000</w:t>
            </w:r>
          </w:p>
        </w:tc>
        <w:tc>
          <w:tcPr>
            <w:tcW w:w="1843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179000</w:t>
            </w:r>
          </w:p>
        </w:tc>
        <w:tc>
          <w:tcPr>
            <w:tcW w:w="2009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179000</w:t>
            </w: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Знос *</w:t>
            </w:r>
          </w:p>
        </w:tc>
        <w:tc>
          <w:tcPr>
            <w:tcW w:w="1417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24000</w:t>
            </w:r>
          </w:p>
        </w:tc>
        <w:tc>
          <w:tcPr>
            <w:tcW w:w="1843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24000</w:t>
            </w:r>
          </w:p>
        </w:tc>
        <w:tc>
          <w:tcPr>
            <w:tcW w:w="2009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12000</w:t>
            </w: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</w:t>
            </w:r>
          </w:p>
        </w:tc>
        <w:tc>
          <w:tcPr>
            <w:tcW w:w="1417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Витрати що не включаються до собівартості*</w:t>
            </w:r>
          </w:p>
        </w:tc>
        <w:tc>
          <w:tcPr>
            <w:tcW w:w="1417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150000</w:t>
            </w:r>
          </w:p>
        </w:tc>
        <w:tc>
          <w:tcPr>
            <w:tcW w:w="1843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150000</w:t>
            </w:r>
          </w:p>
        </w:tc>
        <w:tc>
          <w:tcPr>
            <w:tcW w:w="2009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150000</w:t>
            </w:r>
          </w:p>
        </w:tc>
      </w:tr>
      <w:tr w:rsidR="00113738" w:rsidRPr="00FA61CF" w:rsidTr="008D67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майно 1,5 %</w:t>
            </w:r>
          </w:p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 xml:space="preserve">(100 кв. × </w:t>
            </w:r>
            <w:proofErr w:type="spellStart"/>
            <w:r w:rsidRPr="00FA61CF">
              <w:rPr>
                <w:sz w:val="26"/>
                <w:szCs w:val="26"/>
                <w:lang w:val="uk-UA"/>
              </w:rPr>
              <w:t>мін.з</w:t>
            </w:r>
            <w:proofErr w:type="spellEnd"/>
            <w:r w:rsidRPr="00FA61CF">
              <w:rPr>
                <w:sz w:val="26"/>
                <w:szCs w:val="26"/>
                <w:lang w:val="uk-UA"/>
              </w:rPr>
              <w:t>/п (3200) ×1,5%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13738" w:rsidRDefault="00113738" w:rsidP="00113738">
      <w:pPr>
        <w:jc w:val="right"/>
        <w:rPr>
          <w:sz w:val="28"/>
          <w:lang w:val="uk-UA"/>
        </w:rPr>
      </w:pPr>
    </w:p>
    <w:p w:rsidR="00113738" w:rsidRPr="00FA61CF" w:rsidRDefault="00113738" w:rsidP="00113738">
      <w:pPr>
        <w:jc w:val="right"/>
        <w:rPr>
          <w:sz w:val="28"/>
          <w:lang w:val="uk-UA"/>
        </w:rPr>
      </w:pPr>
      <w:r w:rsidRPr="00FA61CF">
        <w:rPr>
          <w:sz w:val="28"/>
          <w:lang w:val="uk-UA"/>
        </w:rPr>
        <w:t>Продовження таблиці 3.</w:t>
      </w:r>
      <w:r>
        <w:rPr>
          <w:sz w:val="28"/>
          <w:lang w:val="uk-UA"/>
        </w:rPr>
        <w:t>7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1843"/>
        <w:gridCol w:w="2009"/>
      </w:tblGrid>
      <w:tr w:rsidR="00113738" w:rsidRPr="00FA61CF" w:rsidTr="008D67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4</w:t>
            </w: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 до оподаткування</w:t>
            </w:r>
          </w:p>
        </w:tc>
        <w:tc>
          <w:tcPr>
            <w:tcW w:w="1417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 18%</w:t>
            </w:r>
          </w:p>
        </w:tc>
        <w:tc>
          <w:tcPr>
            <w:tcW w:w="1417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 після сплати податку</w:t>
            </w:r>
          </w:p>
        </w:tc>
        <w:tc>
          <w:tcPr>
            <w:tcW w:w="1417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c>
          <w:tcPr>
            <w:tcW w:w="450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Разом податки</w:t>
            </w:r>
          </w:p>
        </w:tc>
        <w:tc>
          <w:tcPr>
            <w:tcW w:w="1417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13738" w:rsidRPr="00C86912" w:rsidRDefault="00113738" w:rsidP="00113738">
      <w:pPr>
        <w:widowControl w:val="0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lastRenderedPageBreak/>
        <w:t>Вправа 4.</w:t>
      </w:r>
    </w:p>
    <w:p w:rsidR="00113738" w:rsidRPr="00FA61CF" w:rsidRDefault="00113738" w:rsidP="00113738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Періодично здійснюється переоцінка основних активів підприємством з урахуванням інфляції. Така переоцінка підвищує вартість активів і призводить до більш високих податків на майно. Порівняти результати операцій компанії до і після переоцінки (коефіцієнт переоцінки 1,8).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Зробити висновки.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 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 3.</w:t>
      </w:r>
      <w:r>
        <w:rPr>
          <w:sz w:val="28"/>
          <w:szCs w:val="28"/>
          <w:lang w:val="uk-UA"/>
        </w:rPr>
        <w:t>8</w:t>
      </w:r>
      <w:r w:rsidRPr="00FA61CF">
        <w:rPr>
          <w:sz w:val="28"/>
          <w:szCs w:val="28"/>
          <w:lang w:val="uk-UA"/>
        </w:rPr>
        <w:t xml:space="preserve"> - Результати операцій компанії до і після переоцінки, тис грн.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2066"/>
        <w:gridCol w:w="2168"/>
      </w:tblGrid>
      <w:tr w:rsidR="00113738" w:rsidRPr="00FA61CF" w:rsidTr="008D6747">
        <w:trPr>
          <w:trHeight w:val="646"/>
          <w:tblHeader/>
          <w:jc w:val="center"/>
        </w:trPr>
        <w:tc>
          <w:tcPr>
            <w:tcW w:w="4805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066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Поточне становище</w:t>
            </w:r>
          </w:p>
        </w:tc>
        <w:tc>
          <w:tcPr>
            <w:tcW w:w="2168" w:type="dxa"/>
            <w:vAlign w:val="center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Після переоцінки</w:t>
            </w:r>
          </w:p>
        </w:tc>
      </w:tr>
      <w:tr w:rsidR="00113738" w:rsidRPr="00FA61CF" w:rsidTr="008D6747">
        <w:trPr>
          <w:trHeight w:val="342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продажу без ПДВ*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725000</w:t>
            </w: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725000</w:t>
            </w:r>
          </w:p>
        </w:tc>
      </w:tr>
      <w:tr w:rsidR="00113738" w:rsidRPr="00FA61CF" w:rsidTr="008D6747">
        <w:trPr>
          <w:trHeight w:val="304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Собівартість*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(279000)</w:t>
            </w: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(279000)</w:t>
            </w:r>
          </w:p>
        </w:tc>
      </w:tr>
      <w:tr w:rsidR="00113738" w:rsidRPr="00FA61CF" w:rsidTr="008D6747">
        <w:trPr>
          <w:trHeight w:val="304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Знос *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(44000)</w:t>
            </w: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(80000)</w:t>
            </w:r>
          </w:p>
        </w:tc>
      </w:tr>
      <w:tr w:rsidR="00113738" w:rsidRPr="00FA61CF" w:rsidTr="008D6747">
        <w:trPr>
          <w:trHeight w:val="304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rPr>
          <w:trHeight w:val="492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Витрати, що не включаються до собівартості*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</w:t>
            </w: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15000</w:t>
            </w:r>
          </w:p>
        </w:tc>
      </w:tr>
      <w:tr w:rsidR="00113738" w:rsidRPr="00FA61CF" w:rsidTr="008D6747">
        <w:trPr>
          <w:trHeight w:val="304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майно 1,5 %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rPr>
          <w:trHeight w:val="519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 до сплати податку на прибуток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rPr>
          <w:trHeight w:val="304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 18 %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13738" w:rsidRPr="00FA61CF" w:rsidTr="008D6747">
        <w:trPr>
          <w:trHeight w:val="304"/>
          <w:jc w:val="center"/>
        </w:trPr>
        <w:tc>
          <w:tcPr>
            <w:tcW w:w="4805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 після сплати податку</w:t>
            </w:r>
          </w:p>
        </w:tc>
        <w:tc>
          <w:tcPr>
            <w:tcW w:w="2066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68" w:type="dxa"/>
          </w:tcPr>
          <w:p w:rsidR="00113738" w:rsidRPr="00FA61CF" w:rsidRDefault="00113738" w:rsidP="008D6747">
            <w:pPr>
              <w:widowControl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113738" w:rsidRPr="00C86912" w:rsidRDefault="00113738" w:rsidP="00113738">
      <w:pPr>
        <w:widowControl w:val="0"/>
        <w:spacing w:line="223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5.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Фонд оплати праці за відповідний період часу на підприємстві складає 80000* грн., ЄСВ- 22%. Дохід від реалізації становить з ПДВ 160000* грн. Ставка ПДВ -20%. Чистий плановий прибуток 50000* грн. Ставка податку на прибуток 18%.</w:t>
      </w: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Розрахувати:</w:t>
      </w:r>
    </w:p>
    <w:p w:rsidR="00113738" w:rsidRPr="00FA61CF" w:rsidRDefault="00113738" w:rsidP="001137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планову суму податкових платежів (ЄСВ), пов'язаних з фондом оплати праці за відповідний період часу;</w:t>
      </w:r>
    </w:p>
    <w:p w:rsidR="00113738" w:rsidRPr="00FA61CF" w:rsidRDefault="00113738" w:rsidP="001137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суми податкових платежів, що входять у ціну реалізованої продукції, а саме ПДВ;</w:t>
      </w:r>
    </w:p>
    <w:p w:rsidR="00113738" w:rsidRPr="00FA61CF" w:rsidRDefault="00113738" w:rsidP="001137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суму планового податку на прибуток;</w:t>
      </w:r>
    </w:p>
    <w:p w:rsidR="00113738" w:rsidRPr="00FA61CF" w:rsidRDefault="00113738" w:rsidP="001137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загальну суму планових податкових платежів.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Зробити висновки. 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highlight w:val="yellow"/>
          <w:lang w:val="uk-UA"/>
        </w:rPr>
      </w:pPr>
    </w:p>
    <w:p w:rsidR="00FA17A7" w:rsidRDefault="00FA17A7">
      <w:pPr>
        <w:spacing w:after="200" w:line="276" w:lineRule="auto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br w:type="page"/>
      </w:r>
    </w:p>
    <w:p w:rsidR="00113738" w:rsidRPr="00C86912" w:rsidRDefault="00113738" w:rsidP="00113738">
      <w:pPr>
        <w:widowControl w:val="0"/>
        <w:spacing w:line="223" w:lineRule="auto"/>
        <w:ind w:firstLine="709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lastRenderedPageBreak/>
        <w:t>Вправа 6.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b/>
          <w:sz w:val="20"/>
          <w:szCs w:val="20"/>
          <w:lang w:val="uk-UA"/>
        </w:rPr>
      </w:pP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Чистий прибуток (плановий) становить на підприємстві 50000* грн. Загальна сума планових податків (зборів) 60575,61* грн. Розрахувати коефіцієнт ефективності прийнятої системи оподатковування.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Зробити висновки. 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</w:p>
    <w:p w:rsidR="00113738" w:rsidRPr="00C86912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8"/>
          <w:szCs w:val="26"/>
          <w:lang w:val="uk-UA"/>
        </w:rPr>
      </w:pPr>
      <w:r w:rsidRPr="00C86912">
        <w:rPr>
          <w:b/>
          <w:sz w:val="28"/>
          <w:szCs w:val="26"/>
          <w:lang w:val="uk-UA"/>
        </w:rPr>
        <w:t>Вправа 7.</w:t>
      </w: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На підприємстві загальна сума планових податків (зборів) становить 60575,61* грн., а доход від реалізації продукції (робіт, послуг) за визначений, планований період 160000* грн. Розрахувати ефективність обраної податкової політики за допомогою показника місткості податків в загальній сумі обсягу доходу від реалізації продукції (робіт, послуг).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Зробити висновки. 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113738" w:rsidRPr="00C86912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32"/>
          <w:szCs w:val="28"/>
          <w:lang w:val="uk-UA"/>
        </w:rPr>
      </w:pPr>
      <w:r w:rsidRPr="00C86912">
        <w:rPr>
          <w:b/>
          <w:sz w:val="28"/>
          <w:szCs w:val="26"/>
          <w:lang w:val="uk-UA"/>
        </w:rPr>
        <w:t>Вправа 8.</w:t>
      </w: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Планова сума ЄСВ, пов'язаного з фондом оплати праці за відповідний період часу на підприємстві становить 17600* грн., планова сума ПДВ, що входить у вартість продукції (робіт, послуг) 32000* грн., планова сума податку на прибуток 10975,61* грн.</w:t>
      </w:r>
    </w:p>
    <w:p w:rsidR="00113738" w:rsidRPr="00FA61CF" w:rsidRDefault="00113738" w:rsidP="00113738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частку окремого податку (збору) у загальній сумі планових податків (зборів) для моделювання оптимізації оподатковування за окремими податками (зборами).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Зробити висновки. </w:t>
      </w:r>
    </w:p>
    <w:p w:rsidR="00113738" w:rsidRPr="00FA61CF" w:rsidRDefault="00113738" w:rsidP="00113738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113738" w:rsidRPr="00FA61CF" w:rsidRDefault="00113738" w:rsidP="00113738">
      <w:pPr>
        <w:rPr>
          <w:lang w:val="uk-UA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0EC"/>
    <w:multiLevelType w:val="hybridMultilevel"/>
    <w:tmpl w:val="B46AB440"/>
    <w:lvl w:ilvl="0" w:tplc="08E0B900">
      <w:start w:val="2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113738"/>
    <w:rsid w:val="0008392C"/>
    <w:rsid w:val="000B64F8"/>
    <w:rsid w:val="00113738"/>
    <w:rsid w:val="00143B49"/>
    <w:rsid w:val="001E35AD"/>
    <w:rsid w:val="00692AC5"/>
    <w:rsid w:val="00A94678"/>
    <w:rsid w:val="00B50A1B"/>
    <w:rsid w:val="00C54504"/>
    <w:rsid w:val="00F24B63"/>
    <w:rsid w:val="00FA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3738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2021-03-27T18:00:00Z</dcterms:created>
  <dcterms:modified xsi:type="dcterms:W3CDTF">2021-05-11T13:54:00Z</dcterms:modified>
</cp:coreProperties>
</file>