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80" w:rsidRPr="00FA61CF" w:rsidRDefault="00740C80" w:rsidP="00740C80">
      <w:pPr>
        <w:pStyle w:val="1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FA61CF">
        <w:rPr>
          <w:b/>
          <w:sz w:val="28"/>
          <w:szCs w:val="28"/>
          <w:lang w:val="uk-UA" w:eastAsia="uk-UA"/>
        </w:rPr>
        <w:t xml:space="preserve">3.8  </w:t>
      </w:r>
      <w:r w:rsidRPr="00FA61CF">
        <w:rPr>
          <w:b/>
          <w:sz w:val="28"/>
          <w:szCs w:val="28"/>
          <w:lang w:val="uk-UA"/>
        </w:rPr>
        <w:t>Практичні завдання.</w:t>
      </w:r>
    </w:p>
    <w:p w:rsidR="00740C80" w:rsidRPr="00FA61CF" w:rsidRDefault="00740C80" w:rsidP="00740C80">
      <w:pPr>
        <w:pStyle w:val="1"/>
        <w:spacing w:after="0" w:line="240" w:lineRule="auto"/>
        <w:jc w:val="both"/>
        <w:rPr>
          <w:sz w:val="28"/>
          <w:szCs w:val="28"/>
          <w:lang w:val="uk-UA" w:eastAsia="uk-UA"/>
        </w:rPr>
      </w:pPr>
    </w:p>
    <w:p w:rsidR="00740C80" w:rsidRPr="00FA61CF" w:rsidRDefault="00740C80" w:rsidP="00740C80">
      <w:pPr>
        <w:widowControl w:val="0"/>
        <w:ind w:firstLine="709"/>
        <w:jc w:val="both"/>
        <w:rPr>
          <w:b/>
          <w:sz w:val="26"/>
          <w:szCs w:val="26"/>
          <w:lang w:val="uk-UA"/>
        </w:rPr>
      </w:pPr>
      <w:r w:rsidRPr="00FA61CF">
        <w:rPr>
          <w:b/>
          <w:sz w:val="26"/>
          <w:szCs w:val="26"/>
          <w:lang w:val="uk-UA"/>
        </w:rPr>
        <w:t>Завдання 1.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Доход від  реалізації на підприємстві становить у 2013р. – 100000 грн., 2014р. – 150000 грн., 2015р. – 160000 грн., 2016р. – 200000 грн., 2017 р. – 800000грн.,</w:t>
      </w:r>
      <w:r w:rsidR="00CD34C9">
        <w:rPr>
          <w:sz w:val="28"/>
          <w:szCs w:val="28"/>
          <w:lang w:val="uk-UA"/>
        </w:rPr>
        <w:t xml:space="preserve"> </w:t>
      </w:r>
      <w:r w:rsidR="00CD34C9" w:rsidRPr="00FA61CF">
        <w:rPr>
          <w:sz w:val="28"/>
          <w:szCs w:val="28"/>
          <w:lang w:val="uk-UA"/>
        </w:rPr>
        <w:t>201</w:t>
      </w:r>
      <w:r w:rsidR="00CD34C9">
        <w:rPr>
          <w:sz w:val="28"/>
          <w:szCs w:val="28"/>
          <w:lang w:val="uk-UA"/>
        </w:rPr>
        <w:t>8</w:t>
      </w:r>
      <w:r w:rsidR="00CD34C9" w:rsidRPr="00FA61CF">
        <w:rPr>
          <w:sz w:val="28"/>
          <w:szCs w:val="28"/>
          <w:lang w:val="uk-UA"/>
        </w:rPr>
        <w:t xml:space="preserve"> р. – 8</w:t>
      </w:r>
      <w:r w:rsidR="00CD34C9">
        <w:rPr>
          <w:sz w:val="28"/>
          <w:szCs w:val="28"/>
          <w:lang w:val="uk-UA"/>
        </w:rPr>
        <w:t>5</w:t>
      </w:r>
      <w:r w:rsidR="00CD34C9" w:rsidRPr="00FA61CF">
        <w:rPr>
          <w:sz w:val="28"/>
          <w:szCs w:val="28"/>
          <w:lang w:val="uk-UA"/>
        </w:rPr>
        <w:t>0000грн.,</w:t>
      </w:r>
      <w:r w:rsidRPr="00FA61CF">
        <w:rPr>
          <w:sz w:val="28"/>
          <w:szCs w:val="28"/>
          <w:lang w:val="uk-UA"/>
        </w:rPr>
        <w:t xml:space="preserve"> </w:t>
      </w:r>
      <w:r w:rsidR="00CD34C9" w:rsidRPr="00FA61CF">
        <w:rPr>
          <w:sz w:val="28"/>
          <w:szCs w:val="28"/>
          <w:lang w:val="uk-UA"/>
        </w:rPr>
        <w:t>201</w:t>
      </w:r>
      <w:r w:rsidR="00CD34C9">
        <w:rPr>
          <w:sz w:val="28"/>
          <w:szCs w:val="28"/>
          <w:lang w:val="uk-UA"/>
        </w:rPr>
        <w:t>9</w:t>
      </w:r>
      <w:r w:rsidR="00CD34C9" w:rsidRPr="00FA61CF">
        <w:rPr>
          <w:sz w:val="28"/>
          <w:szCs w:val="28"/>
          <w:lang w:val="uk-UA"/>
        </w:rPr>
        <w:t xml:space="preserve"> р. – </w:t>
      </w:r>
      <w:r w:rsidR="00CD34C9">
        <w:rPr>
          <w:sz w:val="28"/>
          <w:szCs w:val="28"/>
          <w:lang w:val="uk-UA"/>
        </w:rPr>
        <w:t>90</w:t>
      </w:r>
      <w:r w:rsidR="00CD34C9" w:rsidRPr="00FA61CF">
        <w:rPr>
          <w:sz w:val="28"/>
          <w:szCs w:val="28"/>
          <w:lang w:val="uk-UA"/>
        </w:rPr>
        <w:t>0000грн.,</w:t>
      </w:r>
      <w:r w:rsidR="00CD34C9">
        <w:rPr>
          <w:sz w:val="28"/>
          <w:szCs w:val="28"/>
          <w:lang w:val="uk-UA"/>
        </w:rPr>
        <w:t xml:space="preserve"> </w:t>
      </w:r>
      <w:r w:rsidR="00CD34C9" w:rsidRPr="00FA61CF">
        <w:rPr>
          <w:sz w:val="28"/>
          <w:szCs w:val="28"/>
          <w:lang w:val="uk-UA"/>
        </w:rPr>
        <w:t>20</w:t>
      </w:r>
      <w:r w:rsidR="00CD34C9">
        <w:rPr>
          <w:sz w:val="28"/>
          <w:szCs w:val="28"/>
          <w:lang w:val="uk-UA"/>
        </w:rPr>
        <w:t>20</w:t>
      </w:r>
      <w:r w:rsidR="00CD34C9" w:rsidRPr="00FA61CF">
        <w:rPr>
          <w:sz w:val="28"/>
          <w:szCs w:val="28"/>
          <w:lang w:val="uk-UA"/>
        </w:rPr>
        <w:t xml:space="preserve"> р. – </w:t>
      </w:r>
      <w:r w:rsidR="00CD34C9">
        <w:rPr>
          <w:sz w:val="28"/>
          <w:szCs w:val="28"/>
          <w:lang w:val="uk-UA"/>
        </w:rPr>
        <w:t>95</w:t>
      </w:r>
      <w:r w:rsidR="00CD34C9" w:rsidRPr="00FA61CF">
        <w:rPr>
          <w:sz w:val="28"/>
          <w:szCs w:val="28"/>
          <w:lang w:val="uk-UA"/>
        </w:rPr>
        <w:t>0000грн.,</w:t>
      </w:r>
      <w:r w:rsidR="00CD34C9">
        <w:rPr>
          <w:sz w:val="28"/>
          <w:szCs w:val="28"/>
          <w:lang w:val="uk-UA"/>
        </w:rPr>
        <w:t xml:space="preserve"> </w:t>
      </w:r>
      <w:r w:rsidR="00BF425C" w:rsidRPr="00FA61CF">
        <w:rPr>
          <w:sz w:val="28"/>
          <w:szCs w:val="28"/>
          <w:lang w:val="uk-UA"/>
        </w:rPr>
        <w:t>20</w:t>
      </w:r>
      <w:r w:rsidR="00BF425C">
        <w:rPr>
          <w:sz w:val="28"/>
          <w:szCs w:val="28"/>
          <w:lang w:val="uk-UA"/>
        </w:rPr>
        <w:t>21</w:t>
      </w:r>
      <w:r w:rsidR="00BF425C" w:rsidRPr="00FA61CF">
        <w:rPr>
          <w:sz w:val="28"/>
          <w:szCs w:val="28"/>
          <w:lang w:val="uk-UA"/>
        </w:rPr>
        <w:t xml:space="preserve"> р. – </w:t>
      </w:r>
      <w:r w:rsidR="00BF425C">
        <w:rPr>
          <w:sz w:val="28"/>
          <w:szCs w:val="28"/>
          <w:lang w:val="uk-UA"/>
        </w:rPr>
        <w:t>95</w:t>
      </w:r>
      <w:r w:rsidR="00BF425C" w:rsidRPr="00FA61CF">
        <w:rPr>
          <w:sz w:val="28"/>
          <w:szCs w:val="28"/>
          <w:lang w:val="uk-UA"/>
        </w:rPr>
        <w:t>0000грн.,</w:t>
      </w:r>
      <w:r w:rsidR="00BF425C">
        <w:rPr>
          <w:sz w:val="28"/>
          <w:szCs w:val="28"/>
          <w:lang w:val="uk-UA"/>
        </w:rPr>
        <w:t xml:space="preserve"> </w:t>
      </w:r>
      <w:r w:rsidRPr="00FA61CF">
        <w:rPr>
          <w:sz w:val="28"/>
          <w:szCs w:val="28"/>
          <w:lang w:val="uk-UA"/>
        </w:rPr>
        <w:t>а витрати  - 36000 грн., 78600 грн., 96800 грн., 120000 грн., 380000 грн.</w:t>
      </w:r>
      <w:r w:rsidR="00CD34C9">
        <w:rPr>
          <w:sz w:val="28"/>
          <w:szCs w:val="28"/>
          <w:lang w:val="uk-UA"/>
        </w:rPr>
        <w:t>, 45</w:t>
      </w:r>
      <w:r w:rsidR="00CD34C9" w:rsidRPr="00FA61CF">
        <w:rPr>
          <w:sz w:val="28"/>
          <w:szCs w:val="28"/>
          <w:lang w:val="uk-UA"/>
        </w:rPr>
        <w:t>0000 грн.</w:t>
      </w:r>
      <w:r w:rsidR="00CD34C9">
        <w:rPr>
          <w:sz w:val="28"/>
          <w:szCs w:val="28"/>
          <w:lang w:val="uk-UA"/>
        </w:rPr>
        <w:t>, 4</w:t>
      </w:r>
      <w:r w:rsidR="00CD34C9" w:rsidRPr="00FA61CF">
        <w:rPr>
          <w:sz w:val="28"/>
          <w:szCs w:val="28"/>
          <w:lang w:val="uk-UA"/>
        </w:rPr>
        <w:t>80000 грн.</w:t>
      </w:r>
      <w:r w:rsidR="00CD34C9">
        <w:rPr>
          <w:sz w:val="28"/>
          <w:szCs w:val="28"/>
          <w:lang w:val="uk-UA"/>
        </w:rPr>
        <w:t>, 52</w:t>
      </w:r>
      <w:r w:rsidR="00CD34C9" w:rsidRPr="00FA61CF">
        <w:rPr>
          <w:sz w:val="28"/>
          <w:szCs w:val="28"/>
          <w:lang w:val="uk-UA"/>
        </w:rPr>
        <w:t>0000 грн.</w:t>
      </w:r>
      <w:r w:rsidR="00CD34C9">
        <w:rPr>
          <w:sz w:val="28"/>
          <w:szCs w:val="28"/>
          <w:lang w:val="uk-UA"/>
        </w:rPr>
        <w:t>, 55</w:t>
      </w:r>
      <w:r w:rsidR="00CD34C9" w:rsidRPr="00FA61CF">
        <w:rPr>
          <w:sz w:val="28"/>
          <w:szCs w:val="28"/>
          <w:lang w:val="uk-UA"/>
        </w:rPr>
        <w:t>0000 грн.</w:t>
      </w:r>
      <w:r w:rsidRPr="00FA61CF">
        <w:rPr>
          <w:sz w:val="28"/>
          <w:szCs w:val="28"/>
          <w:lang w:val="uk-UA"/>
        </w:rPr>
        <w:t xml:space="preserve"> відповідно. Підприємством придбані транспортні засоби у 2014р. на суму 34000 грн., у 2016р. - 1100000 грн., у 2017 р. – 2800000 грн.</w:t>
      </w:r>
      <w:r w:rsidR="00BF425C">
        <w:rPr>
          <w:sz w:val="28"/>
          <w:szCs w:val="28"/>
          <w:lang w:val="uk-UA"/>
        </w:rPr>
        <w:t xml:space="preserve">, </w:t>
      </w:r>
      <w:r w:rsidR="00BF425C" w:rsidRPr="00FA61CF">
        <w:rPr>
          <w:sz w:val="28"/>
          <w:szCs w:val="28"/>
          <w:lang w:val="uk-UA"/>
        </w:rPr>
        <w:t>у 201</w:t>
      </w:r>
      <w:r w:rsidR="00BF425C">
        <w:rPr>
          <w:sz w:val="28"/>
          <w:szCs w:val="28"/>
          <w:lang w:val="uk-UA"/>
        </w:rPr>
        <w:t>8</w:t>
      </w:r>
      <w:r w:rsidR="00BF425C" w:rsidRPr="00FA61CF">
        <w:rPr>
          <w:sz w:val="28"/>
          <w:szCs w:val="28"/>
          <w:lang w:val="uk-UA"/>
        </w:rPr>
        <w:t xml:space="preserve"> р. – </w:t>
      </w:r>
      <w:r w:rsidR="00BF425C">
        <w:rPr>
          <w:sz w:val="28"/>
          <w:szCs w:val="28"/>
          <w:lang w:val="uk-UA"/>
        </w:rPr>
        <w:t>16</w:t>
      </w:r>
      <w:r w:rsidR="00BF425C" w:rsidRPr="00FA61CF">
        <w:rPr>
          <w:sz w:val="28"/>
          <w:szCs w:val="28"/>
          <w:lang w:val="uk-UA"/>
        </w:rPr>
        <w:t>00000 грн.</w:t>
      </w:r>
      <w:r w:rsidR="00BF425C">
        <w:rPr>
          <w:sz w:val="28"/>
          <w:szCs w:val="28"/>
          <w:lang w:val="uk-UA"/>
        </w:rPr>
        <w:t xml:space="preserve">, </w:t>
      </w:r>
      <w:r w:rsidR="00BF425C" w:rsidRPr="00FA61CF">
        <w:rPr>
          <w:sz w:val="28"/>
          <w:szCs w:val="28"/>
          <w:lang w:val="uk-UA"/>
        </w:rPr>
        <w:t>у 20</w:t>
      </w:r>
      <w:r w:rsidR="00BF425C">
        <w:rPr>
          <w:sz w:val="28"/>
          <w:szCs w:val="28"/>
          <w:lang w:val="uk-UA"/>
        </w:rPr>
        <w:t>20</w:t>
      </w:r>
      <w:r w:rsidR="00BF425C" w:rsidRPr="00FA61CF">
        <w:rPr>
          <w:sz w:val="28"/>
          <w:szCs w:val="28"/>
          <w:lang w:val="uk-UA"/>
        </w:rPr>
        <w:t xml:space="preserve"> р. – 2</w:t>
      </w:r>
      <w:r w:rsidR="00BF425C">
        <w:rPr>
          <w:sz w:val="28"/>
          <w:szCs w:val="28"/>
          <w:lang w:val="uk-UA"/>
        </w:rPr>
        <w:t>1</w:t>
      </w:r>
      <w:r w:rsidR="00BF425C" w:rsidRPr="00FA61CF">
        <w:rPr>
          <w:sz w:val="28"/>
          <w:szCs w:val="28"/>
          <w:lang w:val="uk-UA"/>
        </w:rPr>
        <w:t>00000 грн.</w:t>
      </w:r>
      <w:r w:rsidR="00BF425C">
        <w:rPr>
          <w:sz w:val="28"/>
          <w:szCs w:val="28"/>
          <w:lang w:val="uk-UA"/>
        </w:rPr>
        <w:t>,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Розрахувати та спрогнозувати податок на прибуток. На підставі даних придбання транспортних засобів розрахувати та спрогнозувати транспортний податок. </w:t>
      </w:r>
    </w:p>
    <w:p w:rsidR="00740C80" w:rsidRPr="004715F3" w:rsidRDefault="00740C80" w:rsidP="00740C80">
      <w:pPr>
        <w:widowControl w:val="0"/>
        <w:spacing w:line="223" w:lineRule="auto"/>
        <w:ind w:firstLine="709"/>
        <w:jc w:val="both"/>
        <w:rPr>
          <w:i/>
          <w:sz w:val="28"/>
          <w:szCs w:val="28"/>
        </w:rPr>
      </w:pPr>
    </w:p>
    <w:p w:rsidR="00740C80" w:rsidRPr="00747110" w:rsidRDefault="00740C80" w:rsidP="00740C80">
      <w:pPr>
        <w:widowControl w:val="0"/>
        <w:spacing w:line="223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</w:t>
      </w:r>
      <w:r>
        <w:rPr>
          <w:i/>
          <w:sz w:val="28"/>
          <w:szCs w:val="28"/>
          <w:lang w:val="uk-UA"/>
        </w:rPr>
        <w:t>.</w:t>
      </w:r>
    </w:p>
    <w:p w:rsidR="00740C80" w:rsidRPr="00FA61CF" w:rsidRDefault="00740C80" w:rsidP="00740C80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3.1 – Розрахунок та прогноз сплати транспортного подат</w:t>
      </w:r>
      <w:r w:rsidR="000956B2">
        <w:rPr>
          <w:sz w:val="28"/>
          <w:szCs w:val="28"/>
          <w:lang w:val="uk-UA"/>
        </w:rPr>
        <w:t>ку та податку на прибуток на 2021</w:t>
      </w:r>
      <w:r w:rsidRPr="00FA61CF">
        <w:rPr>
          <w:sz w:val="28"/>
          <w:szCs w:val="28"/>
          <w:lang w:val="uk-UA"/>
        </w:rPr>
        <w:t xml:space="preserve">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858"/>
        <w:gridCol w:w="870"/>
        <w:gridCol w:w="858"/>
        <w:gridCol w:w="945"/>
        <w:gridCol w:w="945"/>
        <w:gridCol w:w="916"/>
        <w:gridCol w:w="816"/>
        <w:gridCol w:w="916"/>
        <w:gridCol w:w="916"/>
      </w:tblGrid>
      <w:tr w:rsidR="00BF425C" w:rsidRPr="00E54961" w:rsidTr="005B2054">
        <w:trPr>
          <w:trHeight w:val="388"/>
          <w:tblHeader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E5496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2021</w:t>
            </w:r>
          </w:p>
        </w:tc>
      </w:tr>
      <w:tr w:rsidR="00BF425C" w:rsidRPr="00E54961" w:rsidTr="00FE07C8">
        <w:trPr>
          <w:trHeight w:val="38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Доход від  реалізації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100000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150000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160000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800000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850000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900000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950000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950000</w:t>
            </w:r>
          </w:p>
        </w:tc>
      </w:tr>
      <w:tr w:rsidR="00BF425C" w:rsidRPr="00E54961" w:rsidTr="00FE07C8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36000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78600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96800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120000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380000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C9114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C9114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C9114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550000</w:t>
            </w:r>
          </w:p>
        </w:tc>
      </w:tr>
      <w:tr w:rsidR="00BF425C" w:rsidRPr="00E54961" w:rsidTr="00FE07C8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64000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71400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63200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80000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420000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C9114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C9114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C9114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C9114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</w:t>
            </w:r>
            <w:r w:rsidR="00D10270">
              <w:rPr>
                <w:sz w:val="20"/>
                <w:szCs w:val="20"/>
                <w:lang w:val="uk-UA"/>
              </w:rPr>
              <w:t>0</w:t>
            </w:r>
          </w:p>
        </w:tc>
      </w:tr>
      <w:tr w:rsidR="00BF425C" w:rsidRPr="00E54961" w:rsidTr="00FE07C8">
        <w:trPr>
          <w:trHeight w:val="6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Податок на прибут</w:t>
            </w:r>
            <w:r w:rsidR="00C9114F">
              <w:rPr>
                <w:sz w:val="20"/>
                <w:szCs w:val="20"/>
                <w:lang w:val="uk-UA"/>
              </w:rPr>
              <w:t>ок (19% -2014р.; 18% - 2015-2021</w:t>
            </w:r>
            <w:r w:rsidRPr="00E54961">
              <w:rPr>
                <w:sz w:val="20"/>
                <w:szCs w:val="20"/>
                <w:lang w:val="uk-UA"/>
              </w:rPr>
              <w:t>р.р.)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12160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12852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11376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14400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75600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D10270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D10270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D10270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D10270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72000</w:t>
            </w:r>
          </w:p>
        </w:tc>
      </w:tr>
      <w:tr w:rsidR="00BF425C" w:rsidRPr="00E54961" w:rsidTr="00FE07C8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Чистий прибуток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51840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58548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51824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65600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344400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C701B3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  <w:r w:rsidR="00D10270">
              <w:rPr>
                <w:sz w:val="20"/>
                <w:szCs w:val="20"/>
                <w:lang w:val="uk-UA"/>
              </w:rPr>
              <w:t>8000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D10270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344400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D10270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352600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C701B3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328000</w:t>
            </w:r>
          </w:p>
        </w:tc>
      </w:tr>
      <w:tr w:rsidR="00FE07C8" w:rsidRPr="00E54961" w:rsidTr="00FE07C8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61" w:rsidRPr="00E54961" w:rsidRDefault="00E54961" w:rsidP="008D674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Придбані транспортні засоби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BD4BE5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34000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BD4BE5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1100000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E54961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2800000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FE07C8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956B2">
              <w:rPr>
                <w:sz w:val="20"/>
                <w:szCs w:val="20"/>
                <w:lang w:val="uk-UA"/>
              </w:rPr>
              <w:t>600000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BD4BE5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0956B2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D4BE5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61" w:rsidRPr="00E54961" w:rsidRDefault="00BF425C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2000000</w:t>
            </w:r>
          </w:p>
        </w:tc>
      </w:tr>
      <w:tr w:rsidR="0099298F" w:rsidRPr="00E54961" w:rsidTr="00FE07C8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F" w:rsidRPr="00E54961" w:rsidRDefault="00FA3FC5" w:rsidP="008D674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99298F">
              <w:rPr>
                <w:sz w:val="20"/>
                <w:szCs w:val="20"/>
                <w:lang w:val="uk-UA"/>
              </w:rPr>
              <w:t>ін.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99298F">
              <w:rPr>
                <w:sz w:val="20"/>
                <w:szCs w:val="20"/>
                <w:lang w:val="uk-UA"/>
              </w:rPr>
              <w:t>ЗП на 1.01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8F" w:rsidRPr="00E54961" w:rsidRDefault="0099298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8F" w:rsidRPr="00E54961" w:rsidRDefault="0099298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8F" w:rsidRPr="00E54961" w:rsidRDefault="0099298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8F" w:rsidRPr="00E54961" w:rsidRDefault="0099298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8F" w:rsidRPr="00E54961" w:rsidRDefault="0099298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8F" w:rsidRDefault="0099298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8F" w:rsidRDefault="0099298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8F" w:rsidRDefault="0099298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8F" w:rsidRPr="00E54961" w:rsidRDefault="0099298F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</w:t>
            </w:r>
          </w:p>
        </w:tc>
      </w:tr>
      <w:tr w:rsidR="009D4310" w:rsidRPr="00E54961" w:rsidTr="00FE07C8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0" w:rsidRDefault="009D4310" w:rsidP="008D674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Розміри МЗП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0" w:rsidRDefault="009D4310" w:rsidP="00FE07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0" w:rsidRDefault="009D4310" w:rsidP="00FE07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0" w:rsidRDefault="009D4310" w:rsidP="00FE07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0" w:rsidRDefault="009D4310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0" w:rsidRDefault="009D4310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0" w:rsidRDefault="009D4310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0" w:rsidRDefault="009D4310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0" w:rsidRDefault="009D4310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10" w:rsidRDefault="009D4310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</w:t>
            </w:r>
          </w:p>
        </w:tc>
      </w:tr>
      <w:tr w:rsidR="00FE07C8" w:rsidRPr="00E54961" w:rsidTr="00FE07C8">
        <w:trPr>
          <w:trHeight w:val="38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2" w:rsidRPr="00E54961" w:rsidRDefault="000956B2" w:rsidP="008D674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Транспортний податок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B2" w:rsidRPr="00E54961" w:rsidRDefault="003634C2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B2" w:rsidRPr="00E54961" w:rsidRDefault="000956B2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5100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B2" w:rsidRPr="00E54961" w:rsidRDefault="000956B2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B2" w:rsidRPr="00E54961" w:rsidRDefault="000956B2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25000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B2" w:rsidRPr="00E54961" w:rsidRDefault="000956B2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25000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B2" w:rsidRPr="00E54961" w:rsidRDefault="000956B2" w:rsidP="00FE07C8">
            <w:pPr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25000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B2" w:rsidRPr="00E54961" w:rsidRDefault="000956B2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B2" w:rsidRPr="00E54961" w:rsidRDefault="000956B2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B2" w:rsidRPr="00E54961" w:rsidRDefault="00BF425C" w:rsidP="00FE07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740C80" w:rsidRPr="00A9307C" w:rsidRDefault="005B2054" w:rsidP="00740C80">
      <w:pPr>
        <w:pStyle w:val="a3"/>
        <w:shd w:val="clear" w:color="auto" w:fill="FEFEFE"/>
        <w:spacing w:before="0" w:beforeAutospacing="0" w:after="0" w:afterAutospacing="0" w:line="223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9307C">
        <w:rPr>
          <w:sz w:val="28"/>
          <w:szCs w:val="28"/>
          <w:lang w:val="uk-UA"/>
        </w:rPr>
        <w:t>Транспортний податок належить до місцевих податків і зборів, кошти від якого зараховуються до місцевого бюджету. Порядок оподаткування транспортним податком визначено ст. 267 Податкового кодексу.</w:t>
      </w:r>
    </w:p>
    <w:p w:rsidR="00740C80" w:rsidRPr="008B40C2" w:rsidRDefault="005B2054" w:rsidP="00740C80">
      <w:pPr>
        <w:pStyle w:val="a3"/>
        <w:shd w:val="clear" w:color="auto" w:fill="FEFEFE"/>
        <w:spacing w:before="0" w:beforeAutospacing="0" w:after="0" w:afterAutospacing="0" w:line="223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740C80" w:rsidRPr="00FA61CF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21</w:t>
      </w:r>
      <w:r w:rsidR="00740C80" w:rsidRPr="00FA61CF">
        <w:rPr>
          <w:color w:val="000000"/>
          <w:sz w:val="28"/>
          <w:szCs w:val="28"/>
          <w:lang w:val="uk-UA"/>
        </w:rPr>
        <w:t xml:space="preserve"> ро</w:t>
      </w:r>
      <w:r>
        <w:rPr>
          <w:color w:val="000000"/>
          <w:sz w:val="28"/>
          <w:szCs w:val="28"/>
          <w:lang w:val="uk-UA"/>
        </w:rPr>
        <w:t>ці</w:t>
      </w:r>
      <w:r w:rsidR="00740C80" w:rsidRPr="00FA61CF">
        <w:rPr>
          <w:color w:val="000000"/>
          <w:sz w:val="28"/>
          <w:szCs w:val="28"/>
          <w:lang w:val="uk-UA"/>
        </w:rPr>
        <w:t xml:space="preserve">, як і раніше, обов’язок сплати податку залежить від віку автомобіля і його </w:t>
      </w:r>
      <w:proofErr w:type="spellStart"/>
      <w:r w:rsidR="00740C80" w:rsidRPr="00FA61CF">
        <w:rPr>
          <w:color w:val="000000"/>
          <w:sz w:val="28"/>
          <w:szCs w:val="28"/>
          <w:lang w:val="uk-UA"/>
        </w:rPr>
        <w:t>середньоринкової</w:t>
      </w:r>
      <w:proofErr w:type="spellEnd"/>
      <w:r w:rsidR="00740C80" w:rsidRPr="00FA61CF">
        <w:rPr>
          <w:color w:val="000000"/>
          <w:sz w:val="28"/>
          <w:szCs w:val="28"/>
          <w:lang w:val="uk-UA"/>
        </w:rPr>
        <w:t xml:space="preserve"> вартості</w:t>
      </w:r>
      <w:r w:rsidR="008B40C2">
        <w:rPr>
          <w:color w:val="000000"/>
          <w:sz w:val="28"/>
          <w:szCs w:val="28"/>
          <w:lang w:val="uk-UA"/>
        </w:rPr>
        <w:t xml:space="preserve"> (</w:t>
      </w:r>
      <w:r w:rsidR="008B40C2" w:rsidRPr="008B40C2">
        <w:rPr>
          <w:rStyle w:val="rvts0"/>
          <w:sz w:val="28"/>
          <w:szCs w:val="28"/>
          <w:lang w:val="uk-UA"/>
        </w:rPr>
        <w:t>яка становить понад 375 розмірів мінімальної заробітної плати, встановленої законом на 1 січня податкового (звітного) року</w:t>
      </w:r>
      <w:r w:rsidR="008B40C2" w:rsidRPr="008B40C2">
        <w:rPr>
          <w:color w:val="000000"/>
          <w:sz w:val="28"/>
          <w:szCs w:val="28"/>
          <w:lang w:val="uk-UA"/>
        </w:rPr>
        <w:t>)</w:t>
      </w:r>
      <w:r w:rsidR="00740C80" w:rsidRPr="008B40C2">
        <w:rPr>
          <w:color w:val="000000"/>
          <w:sz w:val="28"/>
          <w:szCs w:val="28"/>
          <w:lang w:val="uk-UA"/>
        </w:rPr>
        <w:t>.</w:t>
      </w:r>
    </w:p>
    <w:p w:rsidR="00740C80" w:rsidRPr="00FA61CF" w:rsidRDefault="00740C80" w:rsidP="00740C80">
      <w:pPr>
        <w:pStyle w:val="a3"/>
        <w:shd w:val="clear" w:color="auto" w:fill="FEFEFE"/>
        <w:spacing w:before="0" w:beforeAutospacing="0" w:after="0" w:afterAutospacing="0" w:line="223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A61CF">
        <w:rPr>
          <w:rStyle w:val="a4"/>
          <w:b w:val="0"/>
          <w:sz w:val="28"/>
          <w:szCs w:val="28"/>
          <w:lang w:val="uk-UA"/>
        </w:rPr>
        <w:t>До об’єкта оподаткування належатимуть легкові авто,</w:t>
      </w:r>
      <w:r w:rsidRPr="00FA61CF">
        <w:rPr>
          <w:rStyle w:val="apple-converted-space"/>
          <w:sz w:val="28"/>
          <w:szCs w:val="28"/>
          <w:lang w:val="uk-UA"/>
        </w:rPr>
        <w:t> </w:t>
      </w:r>
      <w:r w:rsidRPr="00FA61CF">
        <w:rPr>
          <w:color w:val="000000"/>
          <w:sz w:val="28"/>
          <w:szCs w:val="28"/>
          <w:lang w:val="uk-UA"/>
        </w:rPr>
        <w:t>у яких (пп. 267.2.1 ПКУ):</w:t>
      </w:r>
    </w:p>
    <w:p w:rsidR="00740C80" w:rsidRPr="00FA61CF" w:rsidRDefault="00740C80" w:rsidP="00740C80">
      <w:pPr>
        <w:numPr>
          <w:ilvl w:val="0"/>
          <w:numId w:val="1"/>
        </w:numPr>
        <w:shd w:val="clear" w:color="auto" w:fill="FEFEFE"/>
        <w:spacing w:line="223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A61CF">
        <w:rPr>
          <w:color w:val="000000"/>
          <w:sz w:val="28"/>
          <w:szCs w:val="28"/>
          <w:lang w:val="uk-UA"/>
        </w:rPr>
        <w:t>від дати випуску минуло не більше 5 років;</w:t>
      </w:r>
    </w:p>
    <w:p w:rsidR="00740C80" w:rsidRPr="00FA61CF" w:rsidRDefault="00740C80" w:rsidP="00740C80">
      <w:pPr>
        <w:numPr>
          <w:ilvl w:val="0"/>
          <w:numId w:val="1"/>
        </w:numPr>
        <w:shd w:val="clear" w:color="auto" w:fill="FEFEFE"/>
        <w:spacing w:line="223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A61CF">
        <w:rPr>
          <w:color w:val="000000"/>
          <w:sz w:val="28"/>
          <w:szCs w:val="28"/>
          <w:lang w:val="uk-UA"/>
        </w:rPr>
        <w:t>вартість яких становить понад 375 розмірів МЗП, встановленої законом на 1 січня (в 20</w:t>
      </w:r>
      <w:r w:rsidR="008B40C2">
        <w:rPr>
          <w:color w:val="000000"/>
          <w:sz w:val="28"/>
          <w:szCs w:val="28"/>
          <w:lang w:val="uk-UA"/>
        </w:rPr>
        <w:t>21</w:t>
      </w:r>
      <w:r w:rsidRPr="00FA61CF">
        <w:rPr>
          <w:color w:val="000000"/>
          <w:sz w:val="28"/>
          <w:szCs w:val="28"/>
          <w:lang w:val="uk-UA"/>
        </w:rPr>
        <w:t xml:space="preserve"> році – це </w:t>
      </w:r>
      <w:r w:rsidR="008B40C2">
        <w:rPr>
          <w:color w:val="000000"/>
          <w:sz w:val="28"/>
          <w:szCs w:val="28"/>
          <w:lang w:val="uk-UA"/>
        </w:rPr>
        <w:t>60</w:t>
      </w:r>
      <w:r w:rsidRPr="00FA61CF">
        <w:rPr>
          <w:color w:val="000000"/>
          <w:sz w:val="28"/>
          <w:szCs w:val="28"/>
          <w:lang w:val="uk-UA"/>
        </w:rPr>
        <w:t xml:space="preserve">00 грн. × 375 = </w:t>
      </w:r>
      <w:r w:rsidR="008B40C2">
        <w:rPr>
          <w:color w:val="000000"/>
          <w:sz w:val="28"/>
          <w:szCs w:val="28"/>
          <w:lang w:val="uk-UA"/>
        </w:rPr>
        <w:t>2</w:t>
      </w:r>
      <w:r w:rsidRPr="00FA61CF">
        <w:rPr>
          <w:color w:val="000000"/>
          <w:sz w:val="28"/>
          <w:szCs w:val="28"/>
          <w:lang w:val="uk-UA"/>
        </w:rPr>
        <w:t xml:space="preserve"> 2</w:t>
      </w:r>
      <w:r w:rsidR="008B40C2">
        <w:rPr>
          <w:color w:val="000000"/>
          <w:sz w:val="28"/>
          <w:szCs w:val="28"/>
          <w:lang w:val="uk-UA"/>
        </w:rPr>
        <w:t>5</w:t>
      </w:r>
      <w:r w:rsidRPr="00FA61CF">
        <w:rPr>
          <w:color w:val="000000"/>
          <w:sz w:val="28"/>
          <w:szCs w:val="28"/>
          <w:lang w:val="uk-UA"/>
        </w:rPr>
        <w:t>0 000 грн.)</w:t>
      </w:r>
    </w:p>
    <w:p w:rsidR="00740C80" w:rsidRPr="00FA61CF" w:rsidRDefault="00740C80" w:rsidP="00740C80">
      <w:pPr>
        <w:pStyle w:val="a3"/>
        <w:shd w:val="clear" w:color="auto" w:fill="FEFEFE"/>
        <w:spacing w:before="0" w:beforeAutospacing="0" w:after="0" w:afterAutospacing="0" w:line="223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FA61CF">
        <w:rPr>
          <w:rStyle w:val="a4"/>
          <w:b w:val="0"/>
          <w:sz w:val="28"/>
          <w:szCs w:val="28"/>
          <w:lang w:val="uk-UA"/>
        </w:rPr>
        <w:lastRenderedPageBreak/>
        <w:t>Середньоринкова</w:t>
      </w:r>
      <w:proofErr w:type="spellEnd"/>
      <w:r w:rsidRPr="00FA61CF">
        <w:rPr>
          <w:rStyle w:val="a4"/>
          <w:b w:val="0"/>
          <w:sz w:val="28"/>
          <w:szCs w:val="28"/>
          <w:lang w:val="uk-UA"/>
        </w:rPr>
        <w:t xml:space="preserve"> вартість</w:t>
      </w:r>
      <w:r w:rsidRPr="00FA61CF">
        <w:rPr>
          <w:rStyle w:val="apple-converted-space"/>
          <w:sz w:val="28"/>
          <w:szCs w:val="28"/>
          <w:lang w:val="uk-UA"/>
        </w:rPr>
        <w:t xml:space="preserve"> </w:t>
      </w:r>
      <w:r w:rsidRPr="00FA61CF">
        <w:rPr>
          <w:sz w:val="28"/>
          <w:szCs w:val="28"/>
          <w:lang w:val="uk-UA"/>
        </w:rPr>
        <w:t xml:space="preserve">визначається </w:t>
      </w:r>
      <w:proofErr w:type="spellStart"/>
      <w:r w:rsidRPr="00FA61CF">
        <w:rPr>
          <w:sz w:val="28"/>
          <w:szCs w:val="28"/>
          <w:lang w:val="uk-UA"/>
        </w:rPr>
        <w:t>Мінекономрозвитку</w:t>
      </w:r>
      <w:proofErr w:type="spellEnd"/>
      <w:r w:rsidRPr="00FA61CF">
        <w:rPr>
          <w:sz w:val="28"/>
          <w:szCs w:val="28"/>
          <w:lang w:val="uk-UA"/>
        </w:rPr>
        <w:t xml:space="preserve"> за методикою, затвердженою КМУ, станом на 1 січня податкового (звітного) року виходячи з: марки, </w:t>
      </w:r>
      <w:r w:rsidRPr="00FA61CF">
        <w:rPr>
          <w:color w:val="000000"/>
          <w:sz w:val="28"/>
          <w:szCs w:val="28"/>
          <w:lang w:val="uk-UA"/>
        </w:rPr>
        <w:t>моделі, року випуску, об’єму ц</w:t>
      </w:r>
      <w:r w:rsidR="00573628">
        <w:rPr>
          <w:color w:val="000000"/>
          <w:sz w:val="28"/>
          <w:szCs w:val="28"/>
          <w:lang w:val="uk-UA"/>
        </w:rPr>
        <w:t>иліндрів двигуна, типу пального</w:t>
      </w:r>
      <w:r w:rsidR="005B2054">
        <w:rPr>
          <w:color w:val="000000"/>
          <w:sz w:val="28"/>
          <w:szCs w:val="28"/>
          <w:lang w:val="uk-UA"/>
        </w:rPr>
        <w:t>.</w:t>
      </w:r>
      <w:r w:rsidR="00573628">
        <w:rPr>
          <w:color w:val="000000"/>
          <w:sz w:val="28"/>
          <w:szCs w:val="28"/>
          <w:lang w:val="uk-UA"/>
        </w:rPr>
        <w:t xml:space="preserve"> </w:t>
      </w:r>
    </w:p>
    <w:p w:rsidR="00740C80" w:rsidRPr="00FA61CF" w:rsidRDefault="00740C80" w:rsidP="00740C80">
      <w:pPr>
        <w:pStyle w:val="a3"/>
        <w:shd w:val="clear" w:color="auto" w:fill="FEFEFE"/>
        <w:spacing w:before="0" w:beforeAutospacing="0" w:after="0" w:afterAutospacing="0" w:line="223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A61CF">
        <w:rPr>
          <w:color w:val="000000"/>
          <w:sz w:val="28"/>
          <w:szCs w:val="28"/>
          <w:lang w:val="uk-UA"/>
        </w:rPr>
        <w:t>Отже,</w:t>
      </w:r>
      <w:r w:rsidRPr="00FA61CF">
        <w:rPr>
          <w:rStyle w:val="apple-converted-space"/>
          <w:sz w:val="28"/>
          <w:szCs w:val="28"/>
          <w:lang w:val="uk-UA"/>
        </w:rPr>
        <w:t xml:space="preserve"> </w:t>
      </w:r>
      <w:r w:rsidR="005B2054">
        <w:rPr>
          <w:rStyle w:val="a4"/>
          <w:b w:val="0"/>
          <w:sz w:val="28"/>
          <w:szCs w:val="28"/>
          <w:lang w:val="uk-UA"/>
        </w:rPr>
        <w:t>з</w:t>
      </w:r>
      <w:r w:rsidRPr="00FA61CF">
        <w:rPr>
          <w:rStyle w:val="a4"/>
          <w:b w:val="0"/>
          <w:sz w:val="28"/>
          <w:szCs w:val="28"/>
          <w:lang w:val="uk-UA"/>
        </w:rPr>
        <w:t xml:space="preserve"> 2017 ро</w:t>
      </w:r>
      <w:r w:rsidR="005B2054">
        <w:rPr>
          <w:rStyle w:val="a4"/>
          <w:b w:val="0"/>
          <w:sz w:val="28"/>
          <w:szCs w:val="28"/>
          <w:lang w:val="uk-UA"/>
        </w:rPr>
        <w:t>ку</w:t>
      </w:r>
      <w:r w:rsidRPr="00FA61CF">
        <w:rPr>
          <w:rStyle w:val="a4"/>
          <w:b w:val="0"/>
          <w:sz w:val="28"/>
          <w:szCs w:val="28"/>
          <w:lang w:val="uk-UA"/>
        </w:rPr>
        <w:t xml:space="preserve"> до уваги вже не братимуться тип двигуна, тип коробки переключення передач та пробіг легкового автомобіля.</w:t>
      </w:r>
    </w:p>
    <w:p w:rsidR="00740C80" w:rsidRPr="00FA61CF" w:rsidRDefault="00740C80" w:rsidP="00740C80">
      <w:pPr>
        <w:pStyle w:val="a3"/>
        <w:shd w:val="clear" w:color="auto" w:fill="FEFEFE"/>
        <w:spacing w:before="0" w:beforeAutospacing="0" w:after="0" w:afterAutospacing="0" w:line="223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A61CF">
        <w:rPr>
          <w:color w:val="000000"/>
          <w:sz w:val="28"/>
          <w:szCs w:val="28"/>
          <w:lang w:val="uk-UA"/>
        </w:rPr>
        <w:t xml:space="preserve">Крім цього, щороку до 1 лютого податкового (звітного) року, </w:t>
      </w:r>
      <w:proofErr w:type="spellStart"/>
      <w:r w:rsidRPr="00FA61CF">
        <w:rPr>
          <w:color w:val="000000"/>
          <w:sz w:val="28"/>
          <w:szCs w:val="28"/>
          <w:lang w:val="uk-UA"/>
        </w:rPr>
        <w:t>Мінекономрозвитку</w:t>
      </w:r>
      <w:proofErr w:type="spellEnd"/>
      <w:r w:rsidRPr="00FA61CF">
        <w:rPr>
          <w:color w:val="000000"/>
          <w:sz w:val="28"/>
          <w:szCs w:val="28"/>
          <w:lang w:val="uk-UA"/>
        </w:rPr>
        <w:t xml:space="preserve"> на </w:t>
      </w:r>
      <w:r w:rsidRPr="00FA61CF">
        <w:rPr>
          <w:sz w:val="28"/>
          <w:szCs w:val="28"/>
          <w:lang w:val="uk-UA"/>
        </w:rPr>
        <w:t>своєму</w:t>
      </w:r>
      <w:r w:rsidRPr="00FA61CF">
        <w:rPr>
          <w:rStyle w:val="apple-converted-space"/>
          <w:sz w:val="28"/>
          <w:szCs w:val="28"/>
          <w:lang w:val="uk-UA"/>
        </w:rPr>
        <w:t xml:space="preserve"> </w:t>
      </w:r>
      <w:r w:rsidRPr="005B2054">
        <w:rPr>
          <w:sz w:val="28"/>
          <w:szCs w:val="28"/>
          <w:lang w:val="uk-UA"/>
        </w:rPr>
        <w:t xml:space="preserve">офіційному </w:t>
      </w:r>
      <w:proofErr w:type="spellStart"/>
      <w:r w:rsidRPr="005B2054">
        <w:rPr>
          <w:sz w:val="28"/>
          <w:szCs w:val="28"/>
          <w:lang w:val="uk-UA"/>
        </w:rPr>
        <w:t>веб-сайті</w:t>
      </w:r>
      <w:proofErr w:type="spellEnd"/>
      <w:r w:rsidRPr="00FA61CF">
        <w:rPr>
          <w:color w:val="000000"/>
          <w:sz w:val="28"/>
          <w:szCs w:val="28"/>
          <w:lang w:val="uk-UA"/>
        </w:rPr>
        <w:t xml:space="preserve"> роз</w:t>
      </w:r>
      <w:r w:rsidRPr="00FA61CF">
        <w:rPr>
          <w:sz w:val="28"/>
          <w:szCs w:val="28"/>
          <w:lang w:val="uk-UA"/>
        </w:rPr>
        <w:t>міщуватиме</w:t>
      </w:r>
      <w:r w:rsidRPr="00FA61CF">
        <w:rPr>
          <w:color w:val="000000"/>
          <w:sz w:val="28"/>
          <w:szCs w:val="28"/>
          <w:lang w:val="uk-UA"/>
        </w:rPr>
        <w:t xml:space="preserve"> вже готовий перелік легкових автомобілів, які є об’єктами оподаткування даним податком</w:t>
      </w:r>
      <w:r w:rsidR="005B2054">
        <w:rPr>
          <w:color w:val="000000"/>
          <w:sz w:val="28"/>
          <w:szCs w:val="28"/>
          <w:lang w:val="uk-UA"/>
        </w:rPr>
        <w:t xml:space="preserve"> (</w:t>
      </w:r>
      <w:r w:rsidR="005B2054" w:rsidRPr="00573628">
        <w:rPr>
          <w:color w:val="000000"/>
          <w:sz w:val="28"/>
          <w:szCs w:val="28"/>
          <w:lang w:val="uk-UA"/>
        </w:rPr>
        <w:t>https://www.me.gov.ua/Vehicles/CalculatePrice?lang=uk-UA</w:t>
      </w:r>
      <w:r w:rsidR="005B2054">
        <w:rPr>
          <w:color w:val="000000"/>
          <w:sz w:val="28"/>
          <w:szCs w:val="28"/>
          <w:lang w:val="uk-UA"/>
        </w:rPr>
        <w:t>).</w:t>
      </w:r>
    </w:p>
    <w:p w:rsidR="002646B4" w:rsidRPr="002646B4" w:rsidRDefault="002646B4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2646B4">
        <w:rPr>
          <w:sz w:val="28"/>
          <w:szCs w:val="28"/>
          <w:lang w:val="uk-UA"/>
        </w:rPr>
        <w:t xml:space="preserve">У разі відсутності інформації про марку, модель легкового автомобіля, що має ознаки об’єкта оподаткування транспортним податком на зазначеному </w:t>
      </w:r>
      <w:proofErr w:type="spellStart"/>
      <w:r w:rsidRPr="002646B4">
        <w:rPr>
          <w:sz w:val="28"/>
          <w:szCs w:val="28"/>
          <w:lang w:val="uk-UA"/>
        </w:rPr>
        <w:t>веб-сайті</w:t>
      </w:r>
      <w:proofErr w:type="spellEnd"/>
      <w:r w:rsidRPr="002646B4">
        <w:rPr>
          <w:sz w:val="28"/>
          <w:szCs w:val="28"/>
          <w:lang w:val="uk-UA"/>
        </w:rPr>
        <w:t xml:space="preserve">, власник автомобіля може звернутись до </w:t>
      </w:r>
      <w:proofErr w:type="spellStart"/>
      <w:r w:rsidRPr="002646B4">
        <w:rPr>
          <w:sz w:val="28"/>
          <w:szCs w:val="28"/>
          <w:lang w:val="uk-UA"/>
        </w:rPr>
        <w:t>Мінекономрозвитку</w:t>
      </w:r>
      <w:proofErr w:type="spellEnd"/>
      <w:r w:rsidRPr="002646B4">
        <w:rPr>
          <w:sz w:val="28"/>
          <w:szCs w:val="28"/>
          <w:lang w:val="uk-UA"/>
        </w:rPr>
        <w:t xml:space="preserve"> для її отримання. Відповідно </w:t>
      </w:r>
      <w:proofErr w:type="spellStart"/>
      <w:r w:rsidRPr="002646B4">
        <w:rPr>
          <w:sz w:val="28"/>
          <w:szCs w:val="28"/>
          <w:lang w:val="uk-UA"/>
        </w:rPr>
        <w:t>Мінекономрозвитку</w:t>
      </w:r>
      <w:proofErr w:type="spellEnd"/>
      <w:r w:rsidRPr="002646B4">
        <w:rPr>
          <w:sz w:val="28"/>
          <w:szCs w:val="28"/>
          <w:lang w:val="uk-UA"/>
        </w:rPr>
        <w:t xml:space="preserve"> доповнює перелік новою інформацією та розміщує її на своєму офіційному </w:t>
      </w:r>
      <w:proofErr w:type="spellStart"/>
      <w:r w:rsidRPr="002646B4">
        <w:rPr>
          <w:sz w:val="28"/>
          <w:szCs w:val="28"/>
          <w:lang w:val="uk-UA"/>
        </w:rPr>
        <w:t>веб-сайті</w:t>
      </w:r>
      <w:proofErr w:type="spellEnd"/>
      <w:r w:rsidRPr="002646B4">
        <w:rPr>
          <w:sz w:val="28"/>
          <w:szCs w:val="28"/>
          <w:lang w:val="uk-UA"/>
        </w:rPr>
        <w:t>.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rStyle w:val="a4"/>
          <w:b w:val="0"/>
          <w:color w:val="000000"/>
          <w:sz w:val="28"/>
          <w:szCs w:val="28"/>
          <w:shd w:val="clear" w:color="auto" w:fill="FEFEFE"/>
          <w:lang w:val="uk-UA"/>
        </w:rPr>
        <w:t>Ставка податку</w:t>
      </w:r>
      <w:r w:rsidRPr="00FA61CF">
        <w:rPr>
          <w:rStyle w:val="apple-converted-space"/>
          <w:sz w:val="28"/>
          <w:szCs w:val="28"/>
          <w:shd w:val="clear" w:color="auto" w:fill="FEFEFE"/>
          <w:lang w:val="uk-UA"/>
        </w:rPr>
        <w:t xml:space="preserve"> </w:t>
      </w:r>
      <w:r w:rsidRPr="00FA61CF">
        <w:rPr>
          <w:color w:val="000000"/>
          <w:sz w:val="28"/>
          <w:szCs w:val="28"/>
          <w:shd w:val="clear" w:color="auto" w:fill="FEFEFE"/>
          <w:lang w:val="uk-UA"/>
        </w:rPr>
        <w:t xml:space="preserve">залишилася незмінною – 25 000 грн. за календарний </w:t>
      </w:r>
      <w:proofErr w:type="gramStart"/>
      <w:r w:rsidRPr="00FA61CF">
        <w:rPr>
          <w:color w:val="000000"/>
          <w:sz w:val="28"/>
          <w:szCs w:val="28"/>
          <w:shd w:val="clear" w:color="auto" w:fill="FEFEFE"/>
          <w:lang w:val="uk-UA"/>
        </w:rPr>
        <w:t>р</w:t>
      </w:r>
      <w:proofErr w:type="gramEnd"/>
      <w:r w:rsidRPr="00FA61CF">
        <w:rPr>
          <w:color w:val="000000"/>
          <w:sz w:val="28"/>
          <w:szCs w:val="28"/>
          <w:shd w:val="clear" w:color="auto" w:fill="FEFEFE"/>
          <w:lang w:val="uk-UA"/>
        </w:rPr>
        <w:t>ік за кожний такий автомобіль  (п. 267.4 ПКУ).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b/>
          <w:sz w:val="26"/>
          <w:szCs w:val="26"/>
          <w:lang w:val="uk-UA"/>
        </w:rPr>
      </w:pP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b/>
          <w:sz w:val="26"/>
          <w:szCs w:val="26"/>
          <w:lang w:val="uk-UA"/>
        </w:rPr>
      </w:pPr>
      <w:r w:rsidRPr="00FA61CF">
        <w:rPr>
          <w:b/>
          <w:sz w:val="26"/>
          <w:szCs w:val="26"/>
          <w:lang w:val="uk-UA"/>
        </w:rPr>
        <w:t>Завдання 2.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b/>
          <w:sz w:val="26"/>
          <w:szCs w:val="26"/>
          <w:lang w:val="uk-UA"/>
        </w:rPr>
      </w:pP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Керівництво підприємства розглядає контракт з іноземними покупцями. Підприємство закуповує автомобілі за 6 млн. грн., продає за 18 млн. грн., включаючи ПДВ. Необхідно підрахувати вигідність цієї господарської операції. 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i/>
          <w:sz w:val="28"/>
          <w:szCs w:val="28"/>
          <w:lang w:val="uk-UA"/>
        </w:rPr>
      </w:pP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На експорт кінцевої продукції (у країни за межами СНД) ПДВ не поширюється. Але здійснюється повернення ПДВ за придбану сировину та комплектуючі виробництва після отримання оплати від закордонного покупця. 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3. 2 - Порівняльний аналіз реалізації одного автомобіля в Україні і закордоном, тис грн.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127"/>
        <w:gridCol w:w="3543"/>
      </w:tblGrid>
      <w:tr w:rsidR="00740C80" w:rsidRPr="00FA61CF" w:rsidTr="008D6747">
        <w:trPr>
          <w:tblHeader/>
        </w:trPr>
        <w:tc>
          <w:tcPr>
            <w:tcW w:w="4077" w:type="dxa"/>
            <w:vAlign w:val="center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2127" w:type="dxa"/>
            <w:vAlign w:val="center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Реалізація в межах України</w:t>
            </w:r>
          </w:p>
        </w:tc>
        <w:tc>
          <w:tcPr>
            <w:tcW w:w="3543" w:type="dxa"/>
            <w:vAlign w:val="center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Реалізація за кордоном</w:t>
            </w:r>
          </w:p>
        </w:tc>
      </w:tr>
      <w:tr w:rsidR="00740C80" w:rsidRPr="00FA61CF" w:rsidTr="008D6747">
        <w:tc>
          <w:tcPr>
            <w:tcW w:w="4077" w:type="dxa"/>
          </w:tcPr>
          <w:p w:rsidR="00740C80" w:rsidRPr="00FA61CF" w:rsidRDefault="00740C80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Встановлена ціна</w:t>
            </w:r>
          </w:p>
        </w:tc>
        <w:tc>
          <w:tcPr>
            <w:tcW w:w="2127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15000</w:t>
            </w:r>
          </w:p>
        </w:tc>
        <w:tc>
          <w:tcPr>
            <w:tcW w:w="3543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18000</w:t>
            </w:r>
          </w:p>
        </w:tc>
      </w:tr>
      <w:tr w:rsidR="00740C80" w:rsidRPr="00FA61CF" w:rsidTr="008D6747">
        <w:tc>
          <w:tcPr>
            <w:tcW w:w="4077" w:type="dxa"/>
          </w:tcPr>
          <w:p w:rsidR="00740C80" w:rsidRPr="00FA61CF" w:rsidRDefault="00740C80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ПДВ 20% (податкове зобов’язання)</w:t>
            </w:r>
          </w:p>
        </w:tc>
        <w:tc>
          <w:tcPr>
            <w:tcW w:w="2127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3000</w:t>
            </w:r>
          </w:p>
        </w:tc>
        <w:tc>
          <w:tcPr>
            <w:tcW w:w="3543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0</w:t>
            </w:r>
          </w:p>
        </w:tc>
      </w:tr>
      <w:tr w:rsidR="00740C80" w:rsidRPr="00FA61CF" w:rsidTr="008D6747">
        <w:tc>
          <w:tcPr>
            <w:tcW w:w="4077" w:type="dxa"/>
          </w:tcPr>
          <w:p w:rsidR="00740C80" w:rsidRPr="00FA61CF" w:rsidRDefault="00740C80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Ціна збуту</w:t>
            </w:r>
          </w:p>
        </w:tc>
        <w:tc>
          <w:tcPr>
            <w:tcW w:w="2127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18000</w:t>
            </w:r>
          </w:p>
        </w:tc>
        <w:tc>
          <w:tcPr>
            <w:tcW w:w="3543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18000</w:t>
            </w:r>
          </w:p>
        </w:tc>
      </w:tr>
      <w:tr w:rsidR="00740C80" w:rsidRPr="00FA61CF" w:rsidTr="008D6747">
        <w:tc>
          <w:tcPr>
            <w:tcW w:w="4077" w:type="dxa"/>
          </w:tcPr>
          <w:p w:rsidR="00740C80" w:rsidRPr="00FA61CF" w:rsidRDefault="00740C80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Ціна закупівлі</w:t>
            </w:r>
            <w:r w:rsidRPr="00FA61CF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FA61CF">
              <w:rPr>
                <w:sz w:val="26"/>
                <w:szCs w:val="26"/>
                <w:lang w:val="uk-UA"/>
              </w:rPr>
              <w:t>без ПДВ</w:t>
            </w:r>
          </w:p>
        </w:tc>
        <w:tc>
          <w:tcPr>
            <w:tcW w:w="2127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6000</w:t>
            </w:r>
          </w:p>
        </w:tc>
        <w:tc>
          <w:tcPr>
            <w:tcW w:w="3543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6000</w:t>
            </w:r>
          </w:p>
        </w:tc>
      </w:tr>
      <w:tr w:rsidR="00740C80" w:rsidRPr="00FA61CF" w:rsidTr="008D6747">
        <w:tc>
          <w:tcPr>
            <w:tcW w:w="4077" w:type="dxa"/>
          </w:tcPr>
          <w:p w:rsidR="00740C80" w:rsidRPr="00FA61CF" w:rsidRDefault="00740C80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ПДВ (податковий кредит)</w:t>
            </w:r>
          </w:p>
        </w:tc>
        <w:tc>
          <w:tcPr>
            <w:tcW w:w="2127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1200</w:t>
            </w:r>
          </w:p>
        </w:tc>
        <w:tc>
          <w:tcPr>
            <w:tcW w:w="3543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1200</w:t>
            </w:r>
          </w:p>
        </w:tc>
      </w:tr>
      <w:tr w:rsidR="00740C80" w:rsidRPr="00FA61CF" w:rsidTr="008D6747">
        <w:tc>
          <w:tcPr>
            <w:tcW w:w="4077" w:type="dxa"/>
          </w:tcPr>
          <w:p w:rsidR="00740C80" w:rsidRPr="00FA61CF" w:rsidRDefault="00740C80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Закупівельна ціна</w:t>
            </w:r>
          </w:p>
        </w:tc>
        <w:tc>
          <w:tcPr>
            <w:tcW w:w="2127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7200</w:t>
            </w:r>
          </w:p>
        </w:tc>
        <w:tc>
          <w:tcPr>
            <w:tcW w:w="3543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7200</w:t>
            </w:r>
          </w:p>
        </w:tc>
      </w:tr>
      <w:tr w:rsidR="00740C80" w:rsidRPr="00FA61CF" w:rsidTr="008D6747">
        <w:tc>
          <w:tcPr>
            <w:tcW w:w="4077" w:type="dxa"/>
          </w:tcPr>
          <w:p w:rsidR="00740C80" w:rsidRPr="00FA61CF" w:rsidRDefault="00740C80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Прибуток до оподаткування</w:t>
            </w:r>
          </w:p>
        </w:tc>
        <w:tc>
          <w:tcPr>
            <w:tcW w:w="2127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9000</w:t>
            </w:r>
          </w:p>
        </w:tc>
        <w:tc>
          <w:tcPr>
            <w:tcW w:w="3543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12000</w:t>
            </w:r>
          </w:p>
        </w:tc>
      </w:tr>
      <w:tr w:rsidR="00740C80" w:rsidRPr="00FA61CF" w:rsidTr="008D6747">
        <w:tc>
          <w:tcPr>
            <w:tcW w:w="4077" w:type="dxa"/>
          </w:tcPr>
          <w:p w:rsidR="00740C80" w:rsidRPr="00FA61CF" w:rsidRDefault="00740C80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Податок на прибуток 18%</w:t>
            </w:r>
          </w:p>
        </w:tc>
        <w:tc>
          <w:tcPr>
            <w:tcW w:w="2127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1620</w:t>
            </w:r>
          </w:p>
        </w:tc>
        <w:tc>
          <w:tcPr>
            <w:tcW w:w="3543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2160</w:t>
            </w:r>
          </w:p>
        </w:tc>
      </w:tr>
      <w:tr w:rsidR="00740C80" w:rsidRPr="00FA61CF" w:rsidTr="008D6747">
        <w:tc>
          <w:tcPr>
            <w:tcW w:w="4077" w:type="dxa"/>
          </w:tcPr>
          <w:p w:rsidR="00740C80" w:rsidRPr="00FA61CF" w:rsidRDefault="00740C80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ПДВ сплачено до бюджету</w:t>
            </w:r>
          </w:p>
        </w:tc>
        <w:tc>
          <w:tcPr>
            <w:tcW w:w="2127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1800</w:t>
            </w:r>
          </w:p>
        </w:tc>
        <w:tc>
          <w:tcPr>
            <w:tcW w:w="3543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(1200)</w:t>
            </w:r>
          </w:p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 (відшкодування з бюджету)</w:t>
            </w:r>
          </w:p>
        </w:tc>
      </w:tr>
      <w:tr w:rsidR="00740C80" w:rsidRPr="00FA61CF" w:rsidTr="008D6747">
        <w:tc>
          <w:tcPr>
            <w:tcW w:w="4077" w:type="dxa"/>
          </w:tcPr>
          <w:p w:rsidR="00740C80" w:rsidRPr="00FA61CF" w:rsidRDefault="00740C80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Чистий прибуток від операції</w:t>
            </w:r>
          </w:p>
        </w:tc>
        <w:tc>
          <w:tcPr>
            <w:tcW w:w="2127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7380</w:t>
            </w:r>
          </w:p>
        </w:tc>
        <w:tc>
          <w:tcPr>
            <w:tcW w:w="3543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9840</w:t>
            </w:r>
          </w:p>
        </w:tc>
      </w:tr>
    </w:tbl>
    <w:p w:rsidR="00740C80" w:rsidRPr="00FA61CF" w:rsidRDefault="00740C80" w:rsidP="00740C80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740C80" w:rsidRPr="00FA61CF" w:rsidRDefault="00740C80" w:rsidP="00740C8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lastRenderedPageBreak/>
        <w:t>Звільнення від ПДВ збільшило прибуток від операції більш ніж на 2460 грн.</w:t>
      </w:r>
    </w:p>
    <w:p w:rsidR="00740C80" w:rsidRPr="00FA61CF" w:rsidRDefault="00740C80" w:rsidP="00740C80">
      <w:pPr>
        <w:widowControl w:val="0"/>
        <w:ind w:firstLine="709"/>
        <w:jc w:val="both"/>
        <w:rPr>
          <w:b/>
          <w:sz w:val="26"/>
          <w:szCs w:val="26"/>
          <w:lang w:val="uk-UA"/>
        </w:rPr>
      </w:pPr>
    </w:p>
    <w:p w:rsidR="00740C80" w:rsidRPr="00FA61CF" w:rsidRDefault="00740C80" w:rsidP="00740C80">
      <w:pPr>
        <w:widowControl w:val="0"/>
        <w:ind w:firstLine="709"/>
        <w:jc w:val="both"/>
        <w:rPr>
          <w:b/>
          <w:sz w:val="26"/>
          <w:szCs w:val="26"/>
          <w:lang w:val="uk-UA"/>
        </w:rPr>
      </w:pPr>
      <w:r w:rsidRPr="00FA61CF">
        <w:rPr>
          <w:b/>
          <w:sz w:val="26"/>
          <w:szCs w:val="26"/>
          <w:lang w:val="uk-UA"/>
        </w:rPr>
        <w:t>Завдання 3.</w:t>
      </w:r>
    </w:p>
    <w:p w:rsidR="00740C80" w:rsidRPr="00FA61CF" w:rsidRDefault="00740C80" w:rsidP="00740C80">
      <w:pPr>
        <w:widowControl w:val="0"/>
        <w:ind w:firstLine="709"/>
        <w:jc w:val="both"/>
        <w:rPr>
          <w:b/>
          <w:sz w:val="26"/>
          <w:szCs w:val="26"/>
          <w:lang w:val="uk-UA"/>
        </w:rPr>
      </w:pPr>
    </w:p>
    <w:p w:rsidR="00740C80" w:rsidRPr="00FA61CF" w:rsidRDefault="00740C80" w:rsidP="00740C8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Підприємством було затверджено і виконано рішення про закупівлю двох приміщень. Після кількох місяців їх використання, керівництво з'ясувало, що друге приміщення використовується лише на 50%. Визначити чи приносить здача в оренду 100 </w:t>
      </w:r>
      <w:proofErr w:type="spellStart"/>
      <w:r w:rsidRPr="00FA61CF">
        <w:rPr>
          <w:sz w:val="28"/>
          <w:szCs w:val="28"/>
          <w:lang w:val="uk-UA"/>
        </w:rPr>
        <w:t>кв.м</w:t>
      </w:r>
      <w:proofErr w:type="spellEnd"/>
      <w:r w:rsidRPr="00FA61CF">
        <w:rPr>
          <w:sz w:val="28"/>
          <w:szCs w:val="28"/>
          <w:lang w:val="uk-UA"/>
        </w:rPr>
        <w:t xml:space="preserve"> активів, що не використовуються, податкові переваги. Керівництво не хоче продавати друге приміщення, а намагається знайти можливі варіанти більш раціонального його використання і, принаймні, покрити (або зменшити) суму виплачуваного за нього податку:</w:t>
      </w:r>
    </w:p>
    <w:p w:rsidR="00740C80" w:rsidRPr="00FA61CF" w:rsidRDefault="00740C80" w:rsidP="00740C8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- підприємство готове віддати частково використовуване приміщення 100 </w:t>
      </w:r>
      <w:proofErr w:type="spellStart"/>
      <w:r w:rsidRPr="00FA61CF">
        <w:rPr>
          <w:sz w:val="28"/>
          <w:szCs w:val="28"/>
          <w:lang w:val="uk-UA"/>
        </w:rPr>
        <w:t>кв.м</w:t>
      </w:r>
      <w:proofErr w:type="spellEnd"/>
      <w:r w:rsidRPr="00FA61CF">
        <w:rPr>
          <w:sz w:val="28"/>
          <w:szCs w:val="28"/>
          <w:lang w:val="uk-UA"/>
        </w:rPr>
        <w:t xml:space="preserve"> в оренду, яке воно використовує лише на 50%;  </w:t>
      </w:r>
    </w:p>
    <w:p w:rsidR="00740C80" w:rsidRPr="00FA61CF" w:rsidRDefault="00740C80" w:rsidP="00740C8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для залучення орендарів підприємство готове запропонувати умови на 30% вигідніше, ніж пропонує лізингова компанія;</w:t>
      </w:r>
    </w:p>
    <w:p w:rsidR="00740C80" w:rsidRPr="00FA61CF" w:rsidRDefault="00740C80" w:rsidP="00740C8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Розглянути варіанти оренди без права на придбання основних засобів та оренду з правом придбання.</w:t>
      </w:r>
    </w:p>
    <w:p w:rsidR="00740C80" w:rsidRPr="00FA61CF" w:rsidRDefault="00740C80" w:rsidP="00740C80">
      <w:pPr>
        <w:widowControl w:val="0"/>
        <w:ind w:firstLine="709"/>
        <w:jc w:val="both"/>
        <w:rPr>
          <w:i/>
          <w:sz w:val="28"/>
          <w:szCs w:val="28"/>
          <w:lang w:val="uk-UA"/>
        </w:rPr>
      </w:pPr>
    </w:p>
    <w:p w:rsidR="00740C80" w:rsidRPr="00FA61CF" w:rsidRDefault="00740C80" w:rsidP="00740C80">
      <w:pPr>
        <w:widowControl w:val="0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740C80" w:rsidRPr="00FA61CF" w:rsidRDefault="00740C80" w:rsidP="00740C8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3.3 - Спрощений звіт про прибутки і збитки для двох варіантів, тис грн.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843"/>
        <w:gridCol w:w="1867"/>
      </w:tblGrid>
      <w:tr w:rsidR="00740C80" w:rsidRPr="00FA61CF" w:rsidTr="008D6747">
        <w:trPr>
          <w:tblHeader/>
        </w:trPr>
        <w:tc>
          <w:tcPr>
            <w:tcW w:w="4219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Показники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Поточне становище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Оренда (без права на придбання)</w:t>
            </w:r>
          </w:p>
        </w:tc>
        <w:tc>
          <w:tcPr>
            <w:tcW w:w="1867" w:type="dxa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Оренда (з правом на придбання)</w:t>
            </w:r>
          </w:p>
        </w:tc>
      </w:tr>
      <w:tr w:rsidR="00740C80" w:rsidRPr="00FA61CF" w:rsidTr="008D6747">
        <w:tc>
          <w:tcPr>
            <w:tcW w:w="4219" w:type="dxa"/>
          </w:tcPr>
          <w:p w:rsidR="00740C80" w:rsidRPr="00FA61CF" w:rsidRDefault="00740C80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Ціна продажу без ПДВ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525000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525000</w:t>
            </w:r>
          </w:p>
        </w:tc>
        <w:tc>
          <w:tcPr>
            <w:tcW w:w="1867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525000</w:t>
            </w:r>
          </w:p>
        </w:tc>
      </w:tr>
      <w:tr w:rsidR="00740C80" w:rsidRPr="00FA61CF" w:rsidTr="008D6747">
        <w:tc>
          <w:tcPr>
            <w:tcW w:w="4219" w:type="dxa"/>
          </w:tcPr>
          <w:p w:rsidR="00740C80" w:rsidRPr="00FA61CF" w:rsidRDefault="00740C80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 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5762</w:t>
            </w:r>
          </w:p>
        </w:tc>
        <w:tc>
          <w:tcPr>
            <w:tcW w:w="1867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5762</w:t>
            </w:r>
          </w:p>
        </w:tc>
      </w:tr>
      <w:tr w:rsidR="00740C80" w:rsidRPr="00FA61CF" w:rsidTr="008D6747">
        <w:tc>
          <w:tcPr>
            <w:tcW w:w="4219" w:type="dxa"/>
          </w:tcPr>
          <w:p w:rsidR="00740C80" w:rsidRPr="00FA61CF" w:rsidRDefault="00740C80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Собівартість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179000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179000</w:t>
            </w:r>
          </w:p>
        </w:tc>
        <w:tc>
          <w:tcPr>
            <w:tcW w:w="1867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179000</w:t>
            </w:r>
          </w:p>
        </w:tc>
      </w:tr>
      <w:tr w:rsidR="00740C80" w:rsidRPr="00FA61CF" w:rsidTr="008D6747">
        <w:tc>
          <w:tcPr>
            <w:tcW w:w="4219" w:type="dxa"/>
          </w:tcPr>
          <w:p w:rsidR="00740C80" w:rsidRPr="00FA61CF" w:rsidRDefault="00740C80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Знос 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24000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24000</w:t>
            </w:r>
          </w:p>
        </w:tc>
        <w:tc>
          <w:tcPr>
            <w:tcW w:w="1867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12000</w:t>
            </w:r>
          </w:p>
        </w:tc>
      </w:tr>
      <w:tr w:rsidR="00740C80" w:rsidRPr="00FA61CF" w:rsidTr="008D6747">
        <w:tc>
          <w:tcPr>
            <w:tcW w:w="4219" w:type="dxa"/>
          </w:tcPr>
          <w:p w:rsidR="00740C80" w:rsidRPr="00FA61CF" w:rsidRDefault="00740C80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Прибуток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322000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327762</w:t>
            </w:r>
          </w:p>
        </w:tc>
        <w:tc>
          <w:tcPr>
            <w:tcW w:w="1867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339762</w:t>
            </w:r>
          </w:p>
        </w:tc>
      </w:tr>
      <w:tr w:rsidR="00740C80" w:rsidRPr="00FA61CF" w:rsidTr="008D6747">
        <w:tc>
          <w:tcPr>
            <w:tcW w:w="4219" w:type="dxa"/>
          </w:tcPr>
          <w:p w:rsidR="00740C80" w:rsidRPr="00FA61CF" w:rsidRDefault="00740C80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Витрати що не включаються до собівартості.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150000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150000</w:t>
            </w:r>
          </w:p>
        </w:tc>
        <w:tc>
          <w:tcPr>
            <w:tcW w:w="1867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150000</w:t>
            </w:r>
          </w:p>
        </w:tc>
      </w:tr>
      <w:tr w:rsidR="00740C80" w:rsidTr="008D6747">
        <w:tc>
          <w:tcPr>
            <w:tcW w:w="4219" w:type="dxa"/>
          </w:tcPr>
          <w:p w:rsidR="00740C80" w:rsidRPr="00FA61CF" w:rsidRDefault="00740C80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Податок на майно 1,5 %</w:t>
            </w:r>
          </w:p>
          <w:p w:rsidR="00740C80" w:rsidRPr="00FA61CF" w:rsidRDefault="00740C80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(100 кв. ×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мін.з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/п (3200) ×1,5% )</w:t>
            </w:r>
          </w:p>
        </w:tc>
        <w:tc>
          <w:tcPr>
            <w:tcW w:w="1843" w:type="dxa"/>
          </w:tcPr>
          <w:p w:rsidR="00740C80" w:rsidRDefault="00740C80" w:rsidP="008D6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4800</w:t>
            </w:r>
          </w:p>
        </w:tc>
        <w:tc>
          <w:tcPr>
            <w:tcW w:w="1843" w:type="dxa"/>
          </w:tcPr>
          <w:p w:rsidR="00740C80" w:rsidRDefault="00740C80" w:rsidP="008D6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4800</w:t>
            </w:r>
          </w:p>
        </w:tc>
        <w:tc>
          <w:tcPr>
            <w:tcW w:w="1867" w:type="dxa"/>
          </w:tcPr>
          <w:p w:rsidR="00740C80" w:rsidRDefault="00740C80" w:rsidP="008D6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</w:tr>
      <w:tr w:rsidR="00740C80" w:rsidRPr="00FA61CF" w:rsidTr="008D6747">
        <w:tc>
          <w:tcPr>
            <w:tcW w:w="4219" w:type="dxa"/>
          </w:tcPr>
          <w:p w:rsidR="00740C80" w:rsidRPr="00FA61CF" w:rsidRDefault="00740C80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Прибуток до оподаткування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167200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172962</w:t>
            </w:r>
          </w:p>
        </w:tc>
        <w:tc>
          <w:tcPr>
            <w:tcW w:w="1867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187362</w:t>
            </w:r>
          </w:p>
        </w:tc>
      </w:tr>
      <w:tr w:rsidR="00740C80" w:rsidRPr="00FA61CF" w:rsidTr="008D6747">
        <w:tc>
          <w:tcPr>
            <w:tcW w:w="4219" w:type="dxa"/>
          </w:tcPr>
          <w:p w:rsidR="00740C80" w:rsidRPr="00FA61CF" w:rsidRDefault="00740C80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Податок на прибуток 18%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30096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31133,16</w:t>
            </w:r>
          </w:p>
        </w:tc>
        <w:tc>
          <w:tcPr>
            <w:tcW w:w="1867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33725,16</w:t>
            </w:r>
          </w:p>
        </w:tc>
      </w:tr>
      <w:tr w:rsidR="00740C80" w:rsidRPr="00FA61CF" w:rsidTr="008D6747">
        <w:tc>
          <w:tcPr>
            <w:tcW w:w="4219" w:type="dxa"/>
          </w:tcPr>
          <w:p w:rsidR="00740C80" w:rsidRPr="00FA61CF" w:rsidRDefault="00740C80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Чистий прибуток після сплати податку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137104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141828,84</w:t>
            </w:r>
          </w:p>
        </w:tc>
        <w:tc>
          <w:tcPr>
            <w:tcW w:w="1867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153636,84</w:t>
            </w:r>
          </w:p>
        </w:tc>
      </w:tr>
      <w:tr w:rsidR="00740C80" w:rsidRPr="00FA61CF" w:rsidTr="008D6747">
        <w:tc>
          <w:tcPr>
            <w:tcW w:w="4219" w:type="dxa"/>
          </w:tcPr>
          <w:p w:rsidR="00740C80" w:rsidRPr="00FA61CF" w:rsidRDefault="00740C80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Разом податки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34896</w:t>
            </w:r>
          </w:p>
        </w:tc>
        <w:tc>
          <w:tcPr>
            <w:tcW w:w="1843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35933,16</w:t>
            </w:r>
          </w:p>
        </w:tc>
        <w:tc>
          <w:tcPr>
            <w:tcW w:w="1867" w:type="dxa"/>
          </w:tcPr>
          <w:p w:rsidR="00740C80" w:rsidRPr="00FA61CF" w:rsidRDefault="00740C80" w:rsidP="008D6747">
            <w:pPr>
              <w:jc w:val="center"/>
              <w:rPr>
                <w:lang w:val="uk-UA"/>
              </w:rPr>
            </w:pPr>
            <w:r w:rsidRPr="00FA61CF">
              <w:rPr>
                <w:lang w:val="uk-UA"/>
              </w:rPr>
              <w:t>36125,16</w:t>
            </w:r>
          </w:p>
        </w:tc>
      </w:tr>
    </w:tbl>
    <w:p w:rsidR="00740C80" w:rsidRPr="00FA61CF" w:rsidRDefault="00740C80" w:rsidP="00740C80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740C80" w:rsidRPr="00FA61CF" w:rsidRDefault="00740C80" w:rsidP="00740C8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Поточне положення призводить до найменшої суми податку.</w:t>
      </w:r>
    </w:p>
    <w:p w:rsidR="00740C80" w:rsidRPr="00FA61CF" w:rsidRDefault="00740C80" w:rsidP="00740C80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740C80" w:rsidRPr="00FA60CF" w:rsidRDefault="00740C80" w:rsidP="00740C80">
      <w:pPr>
        <w:widowControl w:val="0"/>
        <w:ind w:firstLine="709"/>
        <w:jc w:val="both"/>
        <w:rPr>
          <w:b/>
          <w:sz w:val="26"/>
          <w:szCs w:val="26"/>
          <w:lang w:val="uk-UA"/>
        </w:rPr>
      </w:pPr>
      <w:r w:rsidRPr="00FA60CF">
        <w:rPr>
          <w:b/>
          <w:sz w:val="26"/>
          <w:szCs w:val="26"/>
          <w:lang w:val="uk-UA"/>
        </w:rPr>
        <w:t>Завдання 4.</w:t>
      </w:r>
    </w:p>
    <w:p w:rsidR="00740C80" w:rsidRPr="00FA61CF" w:rsidRDefault="00740C80" w:rsidP="00740C80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740C80" w:rsidRPr="00F261CF" w:rsidRDefault="00740C80" w:rsidP="00740C80">
      <w:pPr>
        <w:widowControl w:val="0"/>
        <w:ind w:firstLine="709"/>
        <w:jc w:val="both"/>
        <w:rPr>
          <w:i/>
          <w:sz w:val="28"/>
          <w:lang w:val="uk-UA"/>
        </w:rPr>
      </w:pPr>
      <w:r w:rsidRPr="00FA61CF">
        <w:rPr>
          <w:sz w:val="28"/>
          <w:szCs w:val="28"/>
          <w:lang w:val="uk-UA"/>
        </w:rPr>
        <w:t xml:space="preserve">Періодично здійснюється переоцінка основних засобів підприємством з </w:t>
      </w:r>
      <w:r w:rsidRPr="00FA61CF">
        <w:rPr>
          <w:sz w:val="28"/>
          <w:szCs w:val="28"/>
          <w:lang w:val="uk-UA"/>
        </w:rPr>
        <w:lastRenderedPageBreak/>
        <w:t>урахуванням інфляції. Така переоцінка підвищує вартість основних засобів і призводить до більш високих податків на майно. Порівняти результати операцій компанії до і після переоцінки (коефіцієнт переоцінки 2</w:t>
      </w:r>
      <w:r w:rsidRPr="00F261CF">
        <w:rPr>
          <w:i/>
          <w:sz w:val="28"/>
          <w:lang w:val="uk-UA"/>
        </w:rPr>
        <w:t xml:space="preserve">). </w:t>
      </w:r>
    </w:p>
    <w:p w:rsidR="00740C80" w:rsidRPr="00F261CF" w:rsidRDefault="00740C80" w:rsidP="00740C80">
      <w:pPr>
        <w:widowControl w:val="0"/>
        <w:ind w:firstLine="709"/>
        <w:jc w:val="both"/>
        <w:rPr>
          <w:i/>
          <w:sz w:val="28"/>
          <w:lang w:val="uk-UA"/>
        </w:rPr>
      </w:pPr>
      <w:r w:rsidRPr="00F261CF">
        <w:rPr>
          <w:i/>
          <w:sz w:val="28"/>
          <w:lang w:val="uk-UA"/>
        </w:rPr>
        <w:t>Рішення</w:t>
      </w:r>
      <w:r w:rsidRPr="00FA61CF">
        <w:rPr>
          <w:i/>
          <w:color w:val="FF0000"/>
          <w:sz w:val="28"/>
          <w:lang w:val="uk-UA"/>
        </w:rPr>
        <w:t>.</w:t>
      </w:r>
    </w:p>
    <w:p w:rsidR="00740C80" w:rsidRPr="00FA61CF" w:rsidRDefault="00740C80" w:rsidP="00740C8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 3.4 - Результати операцій компанії до і після переоцінки, тис. грн.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237"/>
        <w:gridCol w:w="2160"/>
      </w:tblGrid>
      <w:tr w:rsidR="00740C80" w:rsidRPr="00FA61CF" w:rsidTr="008D6747">
        <w:trPr>
          <w:tblHeader/>
          <w:jc w:val="center"/>
        </w:trPr>
        <w:tc>
          <w:tcPr>
            <w:tcW w:w="4608" w:type="dxa"/>
            <w:vAlign w:val="center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Показники</w:t>
            </w:r>
          </w:p>
        </w:tc>
        <w:tc>
          <w:tcPr>
            <w:tcW w:w="2237" w:type="dxa"/>
            <w:vAlign w:val="center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Поточне становище</w:t>
            </w:r>
          </w:p>
        </w:tc>
        <w:tc>
          <w:tcPr>
            <w:tcW w:w="2160" w:type="dxa"/>
            <w:vAlign w:val="center"/>
          </w:tcPr>
          <w:p w:rsidR="00740C80" w:rsidRPr="00FA61CF" w:rsidRDefault="00740C80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Після переоцінки</w:t>
            </w:r>
          </w:p>
        </w:tc>
      </w:tr>
      <w:tr w:rsidR="00740C80" w:rsidRPr="00FA61CF" w:rsidTr="008D6747">
        <w:trPr>
          <w:jc w:val="center"/>
        </w:trPr>
        <w:tc>
          <w:tcPr>
            <w:tcW w:w="4608" w:type="dxa"/>
          </w:tcPr>
          <w:p w:rsidR="00740C80" w:rsidRPr="00FA61CF" w:rsidRDefault="00740C80" w:rsidP="008D6747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Ціна продажу без ПДВ</w:t>
            </w:r>
          </w:p>
        </w:tc>
        <w:tc>
          <w:tcPr>
            <w:tcW w:w="2237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525000</w:t>
            </w:r>
          </w:p>
        </w:tc>
        <w:tc>
          <w:tcPr>
            <w:tcW w:w="2160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525000</w:t>
            </w:r>
          </w:p>
        </w:tc>
      </w:tr>
      <w:tr w:rsidR="00740C80" w:rsidRPr="00FA61CF" w:rsidTr="008D6747">
        <w:trPr>
          <w:jc w:val="center"/>
        </w:trPr>
        <w:tc>
          <w:tcPr>
            <w:tcW w:w="4608" w:type="dxa"/>
          </w:tcPr>
          <w:p w:rsidR="00740C80" w:rsidRPr="00FA61CF" w:rsidRDefault="00740C80" w:rsidP="008D6747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Собівартість</w:t>
            </w:r>
          </w:p>
        </w:tc>
        <w:tc>
          <w:tcPr>
            <w:tcW w:w="2237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179000</w:t>
            </w:r>
          </w:p>
        </w:tc>
        <w:tc>
          <w:tcPr>
            <w:tcW w:w="2160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179000</w:t>
            </w:r>
          </w:p>
        </w:tc>
      </w:tr>
      <w:tr w:rsidR="00740C80" w:rsidRPr="00FA61CF" w:rsidTr="008D6747">
        <w:trPr>
          <w:jc w:val="center"/>
        </w:trPr>
        <w:tc>
          <w:tcPr>
            <w:tcW w:w="4608" w:type="dxa"/>
          </w:tcPr>
          <w:p w:rsidR="00740C80" w:rsidRDefault="00740C80" w:rsidP="008D6747">
            <w:pPr>
              <w:widowControl w:val="0"/>
              <w:spacing w:line="22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Знос </w:t>
            </w:r>
          </w:p>
        </w:tc>
        <w:tc>
          <w:tcPr>
            <w:tcW w:w="2237" w:type="dxa"/>
          </w:tcPr>
          <w:p w:rsidR="00740C80" w:rsidRDefault="00740C80" w:rsidP="008D6747">
            <w:pPr>
              <w:spacing w:line="22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24000</w:t>
            </w:r>
          </w:p>
        </w:tc>
        <w:tc>
          <w:tcPr>
            <w:tcW w:w="2160" w:type="dxa"/>
          </w:tcPr>
          <w:p w:rsidR="00740C80" w:rsidRDefault="00740C80" w:rsidP="008D6747">
            <w:pPr>
              <w:spacing w:line="22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48000</w:t>
            </w:r>
          </w:p>
        </w:tc>
      </w:tr>
      <w:tr w:rsidR="00740C80" w:rsidRPr="00FA61CF" w:rsidTr="008D6747">
        <w:trPr>
          <w:jc w:val="center"/>
        </w:trPr>
        <w:tc>
          <w:tcPr>
            <w:tcW w:w="4608" w:type="dxa"/>
          </w:tcPr>
          <w:p w:rsidR="00740C80" w:rsidRPr="00FA61CF" w:rsidRDefault="00740C80" w:rsidP="008D6747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Прибуток:</w:t>
            </w:r>
          </w:p>
        </w:tc>
        <w:tc>
          <w:tcPr>
            <w:tcW w:w="2237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322000</w:t>
            </w:r>
          </w:p>
        </w:tc>
        <w:tc>
          <w:tcPr>
            <w:tcW w:w="2160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298000</w:t>
            </w:r>
          </w:p>
        </w:tc>
      </w:tr>
      <w:tr w:rsidR="00740C80" w:rsidRPr="00FA61CF" w:rsidTr="008D6747">
        <w:trPr>
          <w:jc w:val="center"/>
        </w:trPr>
        <w:tc>
          <w:tcPr>
            <w:tcW w:w="4608" w:type="dxa"/>
          </w:tcPr>
          <w:p w:rsidR="00740C80" w:rsidRPr="00FA61CF" w:rsidRDefault="00740C80" w:rsidP="008D6747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Витрати, що не включаються до собівартості</w:t>
            </w:r>
          </w:p>
        </w:tc>
        <w:tc>
          <w:tcPr>
            <w:tcW w:w="2237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150000</w:t>
            </w:r>
          </w:p>
        </w:tc>
        <w:tc>
          <w:tcPr>
            <w:tcW w:w="2160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150000</w:t>
            </w:r>
          </w:p>
        </w:tc>
      </w:tr>
      <w:tr w:rsidR="00740C80" w:rsidRPr="00FA61CF" w:rsidTr="008D6747">
        <w:trPr>
          <w:jc w:val="center"/>
        </w:trPr>
        <w:tc>
          <w:tcPr>
            <w:tcW w:w="4608" w:type="dxa"/>
          </w:tcPr>
          <w:p w:rsidR="00740C80" w:rsidRPr="00FA61CF" w:rsidRDefault="00740C80" w:rsidP="008D6747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Податок на майно 1,5 %</w:t>
            </w:r>
          </w:p>
        </w:tc>
        <w:tc>
          <w:tcPr>
            <w:tcW w:w="2237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4800</w:t>
            </w:r>
          </w:p>
        </w:tc>
        <w:tc>
          <w:tcPr>
            <w:tcW w:w="2160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9600</w:t>
            </w:r>
          </w:p>
        </w:tc>
      </w:tr>
      <w:tr w:rsidR="00740C80" w:rsidRPr="00FA61CF" w:rsidTr="008D6747">
        <w:trPr>
          <w:jc w:val="center"/>
        </w:trPr>
        <w:tc>
          <w:tcPr>
            <w:tcW w:w="4608" w:type="dxa"/>
          </w:tcPr>
          <w:p w:rsidR="00740C80" w:rsidRPr="00FA61CF" w:rsidRDefault="00740C80" w:rsidP="008D6747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Прибуток до сплати податку на прибуток</w:t>
            </w:r>
          </w:p>
        </w:tc>
        <w:tc>
          <w:tcPr>
            <w:tcW w:w="2237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167200</w:t>
            </w:r>
          </w:p>
        </w:tc>
        <w:tc>
          <w:tcPr>
            <w:tcW w:w="2160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138400</w:t>
            </w:r>
          </w:p>
        </w:tc>
      </w:tr>
      <w:tr w:rsidR="00740C80" w:rsidRPr="00FA61CF" w:rsidTr="008D6747">
        <w:trPr>
          <w:jc w:val="center"/>
        </w:trPr>
        <w:tc>
          <w:tcPr>
            <w:tcW w:w="4608" w:type="dxa"/>
          </w:tcPr>
          <w:p w:rsidR="00740C80" w:rsidRPr="00FA61CF" w:rsidRDefault="00740C80" w:rsidP="008D6747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Податок на прибуток 18 %</w:t>
            </w:r>
          </w:p>
        </w:tc>
        <w:tc>
          <w:tcPr>
            <w:tcW w:w="2237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30096</w:t>
            </w:r>
          </w:p>
        </w:tc>
        <w:tc>
          <w:tcPr>
            <w:tcW w:w="2160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24912</w:t>
            </w:r>
          </w:p>
        </w:tc>
      </w:tr>
      <w:tr w:rsidR="00740C80" w:rsidRPr="00FA61CF" w:rsidTr="008D6747">
        <w:trPr>
          <w:jc w:val="center"/>
        </w:trPr>
        <w:tc>
          <w:tcPr>
            <w:tcW w:w="4608" w:type="dxa"/>
          </w:tcPr>
          <w:p w:rsidR="00740C80" w:rsidRPr="00FA61CF" w:rsidRDefault="00740C80" w:rsidP="008D6747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Чистий прибуток після сплати податку</w:t>
            </w:r>
          </w:p>
        </w:tc>
        <w:tc>
          <w:tcPr>
            <w:tcW w:w="2237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137104</w:t>
            </w:r>
          </w:p>
        </w:tc>
        <w:tc>
          <w:tcPr>
            <w:tcW w:w="2160" w:type="dxa"/>
          </w:tcPr>
          <w:p w:rsidR="00740C80" w:rsidRPr="00FA61CF" w:rsidRDefault="00740C80" w:rsidP="008D6747">
            <w:pPr>
              <w:spacing w:line="223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113488</w:t>
            </w:r>
          </w:p>
        </w:tc>
      </w:tr>
    </w:tbl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Отже, за даними таблиці 3.4 після переоцінки на підприємстві відбудуться наступні зміни: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- собівартість збільшилася, так як збільшилася амортизація. 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- збільшення собівартості призводить до зниження прибутку та податку на прибуток. 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- податок на майно збільшився пропорційно коефіцієнту переоцінки. 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- істотно знизився чистий прибуток. 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Таким чином, більш висока оцінка активів дає велику амортизацію, більш низькі оподатковувані доходи і скорочує виплати податків на прибуток, але в той же час, більш висока оцінка активів призводить до збільшення податку на майно та виплати податків на майно.</w:t>
      </w:r>
    </w:p>
    <w:p w:rsidR="00740C80" w:rsidRPr="00FA61CF" w:rsidRDefault="00740C80" w:rsidP="00740C80">
      <w:pPr>
        <w:pStyle w:val="1"/>
        <w:spacing w:after="0" w:line="223" w:lineRule="auto"/>
        <w:jc w:val="both"/>
        <w:rPr>
          <w:b/>
          <w:sz w:val="28"/>
          <w:szCs w:val="28"/>
          <w:lang w:val="uk-UA" w:eastAsia="uk-UA"/>
        </w:rPr>
      </w:pP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b/>
          <w:sz w:val="26"/>
          <w:szCs w:val="26"/>
          <w:lang w:val="uk-UA"/>
        </w:rPr>
      </w:pPr>
      <w:r w:rsidRPr="00FA61CF">
        <w:rPr>
          <w:b/>
          <w:sz w:val="26"/>
          <w:szCs w:val="26"/>
          <w:lang w:val="uk-UA"/>
        </w:rPr>
        <w:t>Завдання 5.</w:t>
      </w: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b/>
          <w:sz w:val="26"/>
          <w:szCs w:val="26"/>
          <w:lang w:val="uk-UA"/>
        </w:rPr>
      </w:pPr>
    </w:p>
    <w:p w:rsidR="00740C80" w:rsidRPr="00FA61CF" w:rsidRDefault="00740C80" w:rsidP="00740C80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Фонд оплати праці за відповідний період часу на підприємстві складає 80000 грн., ЄСВ- 22%. Дохід від реалізації становить з ПДВ 160000 грн. Ставка ПДВ -20%. Чистий плановий прибуток 50000 грн. Ставка податку на прибуток 18%.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Розрахувати:</w:t>
      </w:r>
    </w:p>
    <w:p w:rsidR="00740C80" w:rsidRPr="00FA61CF" w:rsidRDefault="00740C80" w:rsidP="00740C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планову суму податкових платежів (ЄСВ), пов'язаних з фондом оплати праці за відповідний період часу;</w:t>
      </w:r>
    </w:p>
    <w:p w:rsidR="00740C80" w:rsidRPr="00FA61CF" w:rsidRDefault="00740C80" w:rsidP="00740C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суми податкових платежів, що входять у ціну реалізованої продукції, а саме ПДВ;</w:t>
      </w:r>
    </w:p>
    <w:p w:rsidR="00740C80" w:rsidRPr="00FA61CF" w:rsidRDefault="00740C80" w:rsidP="00740C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суму планового податку на прибуток;</w:t>
      </w:r>
    </w:p>
    <w:p w:rsidR="00740C80" w:rsidRPr="00FA61CF" w:rsidRDefault="00740C80" w:rsidP="00740C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загальну суму планових податкових платежів.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i/>
          <w:sz w:val="28"/>
          <w:szCs w:val="28"/>
          <w:highlight w:val="yellow"/>
          <w:lang w:val="uk-UA"/>
        </w:rPr>
      </w:pP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740C80" w:rsidRPr="00FA61CF" w:rsidRDefault="00740C80" w:rsidP="00740C8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Розраховуємо планову суму податкових платежів (ЄСВ), пов'язаних з фондом оплати праці за відповідний період часу. 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lastRenderedPageBreak/>
        <w:t xml:space="preserve">Планова сума ЄСВ становить: 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center"/>
        <w:rPr>
          <w:sz w:val="28"/>
          <w:szCs w:val="28"/>
          <w:lang w:val="uk-UA"/>
        </w:rPr>
      </w:pPr>
      <w:r w:rsidRPr="00FA61CF">
        <w:rPr>
          <w:position w:val="-24"/>
          <w:sz w:val="28"/>
          <w:szCs w:val="28"/>
          <w:lang w:val="uk-UA"/>
        </w:rPr>
        <w:object w:dxaOrig="3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pt;height:31.5pt" o:ole="">
            <v:imagedata r:id="rId5" o:title=""/>
          </v:shape>
          <o:OLEObject Type="Embed" ProgID="Equation.3" ShapeID="_x0000_i1025" DrawAspect="Content" ObjectID="_1679565792" r:id="rId6"/>
        </w:objec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2. Розраховуємо суми податкових платежів, що входять у ціну реалізованої продукції, а саме ПДВ.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center"/>
        <w:rPr>
          <w:sz w:val="28"/>
          <w:szCs w:val="28"/>
          <w:lang w:val="uk-UA"/>
        </w:rPr>
      </w:pPr>
      <w:r w:rsidRPr="00FA61CF">
        <w:rPr>
          <w:position w:val="-24"/>
          <w:sz w:val="28"/>
          <w:szCs w:val="28"/>
          <w:lang w:val="uk-UA"/>
        </w:rPr>
        <w:object w:dxaOrig="2680" w:dyaOrig="620">
          <v:shape id="_x0000_i1026" type="#_x0000_t75" style="width:134.5pt;height:30pt" o:ole="">
            <v:imagedata r:id="rId7" o:title=""/>
          </v:shape>
          <o:OLEObject Type="Embed" ProgID="Equation.3" ShapeID="_x0000_i1026" DrawAspect="Content" ObjectID="_1679565793" r:id="rId8"/>
        </w:objec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3. Розраховуємо планову суму податку на прибуток.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Валовий прибуток становить: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center"/>
        <w:rPr>
          <w:sz w:val="28"/>
          <w:szCs w:val="28"/>
          <w:lang w:val="uk-UA"/>
        </w:rPr>
      </w:pPr>
      <w:r w:rsidRPr="00FA61CF">
        <w:rPr>
          <w:position w:val="-24"/>
          <w:sz w:val="28"/>
          <w:szCs w:val="28"/>
          <w:lang w:val="uk-UA"/>
        </w:rPr>
        <w:object w:dxaOrig="3000" w:dyaOrig="620">
          <v:shape id="_x0000_i1027" type="#_x0000_t75" style="width:150pt;height:31.5pt" o:ole="">
            <v:imagedata r:id="rId9" o:title=""/>
          </v:shape>
          <o:OLEObject Type="Embed" ProgID="Equation.3" ShapeID="_x0000_i1027" DrawAspect="Content" ObjectID="_1679565794" r:id="rId10"/>
        </w:object>
      </w:r>
      <w:r w:rsidRPr="00FA61CF">
        <w:rPr>
          <w:sz w:val="28"/>
          <w:szCs w:val="28"/>
          <w:lang w:val="uk-UA"/>
        </w:rPr>
        <w:t xml:space="preserve"> грн.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Плановий податок на прибуток становить: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center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60975,61-50000 =10975,61грн.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4. Розраховуємо загальну суму податкових платежів.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2977"/>
        <w:jc w:val="both"/>
        <w:rPr>
          <w:sz w:val="28"/>
          <w:szCs w:val="28"/>
          <w:lang w:val="uk-UA"/>
        </w:rPr>
      </w:pPr>
      <w:r w:rsidRPr="00FA61CF">
        <w:rPr>
          <w:position w:val="-12"/>
          <w:sz w:val="28"/>
          <w:szCs w:val="28"/>
          <w:lang w:val="uk-UA"/>
        </w:rPr>
        <w:object w:dxaOrig="4320" w:dyaOrig="360">
          <v:shape id="_x0000_i1028" type="#_x0000_t75" style="width:3in;height:17.5pt" o:ole="">
            <v:imagedata r:id="rId11" o:title=""/>
          </v:shape>
          <o:OLEObject Type="Embed" ProgID="Equation.3" ShapeID="_x0000_i1028" DrawAspect="Content" ObjectID="_1679565795" r:id="rId12"/>
        </w:objec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6"/>
          <w:szCs w:val="26"/>
          <w:lang w:val="uk-UA"/>
        </w:rPr>
      </w:pPr>
    </w:p>
    <w:p w:rsidR="00740C80" w:rsidRDefault="00740C80">
      <w:pPr>
        <w:spacing w:after="200"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6"/>
          <w:szCs w:val="26"/>
          <w:lang w:val="uk-UA"/>
        </w:rPr>
      </w:pPr>
      <w:r w:rsidRPr="00FA61CF">
        <w:rPr>
          <w:b/>
          <w:sz w:val="26"/>
          <w:szCs w:val="26"/>
          <w:lang w:val="uk-UA"/>
        </w:rPr>
        <w:lastRenderedPageBreak/>
        <w:t>Завдання 6.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8"/>
          <w:szCs w:val="28"/>
          <w:lang w:val="uk-UA"/>
        </w:rPr>
      </w:pP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Чистий прибуток (плановий) становить на підприємстві 50000 грн. Загальна сума планових  податків (зборів) 60575,61 грн. 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Розрахувати коефіцієнт ефективності прийнятої системи оподатковування.</w:t>
      </w:r>
    </w:p>
    <w:p w:rsidR="00740C80" w:rsidRPr="00FA61CF" w:rsidRDefault="00740C80" w:rsidP="00740C80">
      <w:pPr>
        <w:widowControl w:val="0"/>
        <w:spacing w:line="223" w:lineRule="auto"/>
        <w:ind w:firstLine="567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Коефіцієнт ефективності системи оподаткування дорівнює: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50000÷60575,61= 0,83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6"/>
          <w:szCs w:val="26"/>
          <w:lang w:val="uk-UA"/>
        </w:rPr>
      </w:pPr>
      <w:r w:rsidRPr="00FA61CF">
        <w:rPr>
          <w:b/>
          <w:sz w:val="26"/>
          <w:szCs w:val="26"/>
          <w:lang w:val="uk-UA"/>
        </w:rPr>
        <w:t>Завдання 7.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8"/>
          <w:szCs w:val="28"/>
          <w:lang w:val="uk-UA"/>
        </w:rPr>
      </w:pP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На підприємстві загальна сума планових податків (зборів) становить 60575,61 грн., а доход від реалізації продукції (робіт, послуг) за визначений, планований період 160000 грн. 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Розрахувати ефективність обраної податкової політики за допомогою показника місткості податків в загальній сумі обсягу доходу від реалізації продукції (робіт, послуг).</w:t>
      </w:r>
    </w:p>
    <w:p w:rsidR="00740C80" w:rsidRPr="00FA61CF" w:rsidRDefault="00740C80" w:rsidP="00740C80">
      <w:pPr>
        <w:widowControl w:val="0"/>
        <w:spacing w:line="223" w:lineRule="auto"/>
        <w:ind w:firstLine="567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proofErr w:type="spellStart"/>
      <w:r w:rsidRPr="00FA61CF">
        <w:rPr>
          <w:sz w:val="28"/>
          <w:szCs w:val="28"/>
          <w:lang w:val="uk-UA"/>
        </w:rPr>
        <w:t>К</w:t>
      </w:r>
      <w:r w:rsidRPr="00FA61CF">
        <w:rPr>
          <w:i/>
          <w:sz w:val="28"/>
          <w:szCs w:val="28"/>
          <w:vertAlign w:val="subscript"/>
          <w:lang w:val="uk-UA"/>
        </w:rPr>
        <w:t>опп</w:t>
      </w:r>
      <w:r w:rsidRPr="00FA61CF">
        <w:rPr>
          <w:sz w:val="28"/>
          <w:szCs w:val="28"/>
          <w:lang w:val="uk-UA"/>
        </w:rPr>
        <w:t>=</w:t>
      </w:r>
      <w:proofErr w:type="spellEnd"/>
      <w:r w:rsidRPr="00FA61CF">
        <w:rPr>
          <w:sz w:val="28"/>
          <w:szCs w:val="28"/>
          <w:lang w:val="uk-UA"/>
        </w:rPr>
        <w:t xml:space="preserve"> 60575,61 ÷160000=0,38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8"/>
          <w:szCs w:val="28"/>
          <w:lang w:val="uk-UA"/>
        </w:rPr>
      </w:pP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6"/>
          <w:szCs w:val="26"/>
          <w:lang w:val="uk-UA"/>
        </w:rPr>
      </w:pPr>
      <w:r w:rsidRPr="00FA61CF">
        <w:rPr>
          <w:b/>
          <w:sz w:val="26"/>
          <w:szCs w:val="26"/>
          <w:lang w:val="uk-UA"/>
        </w:rPr>
        <w:t>Завдання 8.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Планова сума ЄСВ, пов'язаного з фондом оплати праці за відповідний період часу на підприємстві становить 17600 грн.,  планова сума ПДВ, що входить у вартість продукції (робіт, послуг) 32000 грн., планова сума податку на прибуток 10975,61 грн.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Розрахувати частку окремого податку (збору) у загальній сумі планових податків (зборів) для моделювання оптимізації оподатковування за окремими податками (зборами).</w:t>
      </w:r>
    </w:p>
    <w:p w:rsidR="00740C80" w:rsidRPr="00FA61CF" w:rsidRDefault="00740C80" w:rsidP="00740C80">
      <w:pPr>
        <w:widowControl w:val="0"/>
        <w:spacing w:line="223" w:lineRule="auto"/>
        <w:ind w:firstLine="567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center"/>
        <w:rPr>
          <w:sz w:val="28"/>
          <w:szCs w:val="28"/>
          <w:lang w:val="uk-UA"/>
        </w:rPr>
      </w:pPr>
      <w:proofErr w:type="spellStart"/>
      <w:r w:rsidRPr="00FA61CF">
        <w:rPr>
          <w:sz w:val="28"/>
          <w:szCs w:val="28"/>
          <w:lang w:val="uk-UA"/>
        </w:rPr>
        <w:t>П</w:t>
      </w:r>
      <w:r w:rsidRPr="00FA61CF">
        <w:rPr>
          <w:i/>
          <w:sz w:val="28"/>
          <w:szCs w:val="28"/>
          <w:vertAlign w:val="subscript"/>
          <w:lang w:val="uk-UA"/>
        </w:rPr>
        <w:t>заг</w:t>
      </w:r>
      <w:r w:rsidRPr="00FA61CF">
        <w:rPr>
          <w:sz w:val="28"/>
          <w:szCs w:val="28"/>
          <w:lang w:val="uk-UA"/>
        </w:rPr>
        <w:t>=</w:t>
      </w:r>
      <w:proofErr w:type="spellEnd"/>
      <w:r w:rsidRPr="00FA61CF">
        <w:rPr>
          <w:sz w:val="28"/>
          <w:szCs w:val="28"/>
          <w:lang w:val="uk-UA"/>
        </w:rPr>
        <w:t xml:space="preserve"> 17600 + 32000 + 10975,61 = 60575,61 грн.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коефіцієнт частки ЄСВ в загальній сумі планових податків (зборів) дорівнює: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center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17600÷60575,61=0,29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коефіцієнт частки ПДВ в загальній сумі планових податків (зборів) дорівнює: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center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32000÷60575,61=0,53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коефіцієнт частки податку на прибуток в загальній сумі планових податків (зборів) дорівнює:</w:t>
      </w:r>
    </w:p>
    <w:p w:rsidR="00740C80" w:rsidRPr="00FA61CF" w:rsidRDefault="00740C80" w:rsidP="00740C80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center"/>
        <w:rPr>
          <w:b/>
          <w:sz w:val="28"/>
          <w:szCs w:val="28"/>
          <w:lang w:val="uk-UA" w:eastAsia="uk-UA"/>
        </w:rPr>
      </w:pPr>
      <w:r w:rsidRPr="00FA61CF">
        <w:rPr>
          <w:sz w:val="28"/>
          <w:szCs w:val="28"/>
          <w:lang w:val="uk-UA"/>
        </w:rPr>
        <w:t>10975,61÷60575,61=0,18</w:t>
      </w: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0EC"/>
    <w:multiLevelType w:val="hybridMultilevel"/>
    <w:tmpl w:val="B46AB440"/>
    <w:lvl w:ilvl="0" w:tplc="08E0B900">
      <w:start w:val="2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6CC4DE0"/>
    <w:multiLevelType w:val="multilevel"/>
    <w:tmpl w:val="C52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4170C"/>
    <w:multiLevelType w:val="hybridMultilevel"/>
    <w:tmpl w:val="4CC48068"/>
    <w:lvl w:ilvl="0" w:tplc="FA68F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C80"/>
    <w:rsid w:val="0008392C"/>
    <w:rsid w:val="000956B2"/>
    <w:rsid w:val="000B64F8"/>
    <w:rsid w:val="001E35AD"/>
    <w:rsid w:val="002646B4"/>
    <w:rsid w:val="003634C2"/>
    <w:rsid w:val="003B43C7"/>
    <w:rsid w:val="004554DF"/>
    <w:rsid w:val="00573628"/>
    <w:rsid w:val="005B2054"/>
    <w:rsid w:val="00692AC5"/>
    <w:rsid w:val="00740C80"/>
    <w:rsid w:val="00787C3A"/>
    <w:rsid w:val="00870388"/>
    <w:rsid w:val="008B40C2"/>
    <w:rsid w:val="0099298F"/>
    <w:rsid w:val="009D4310"/>
    <w:rsid w:val="00A9307C"/>
    <w:rsid w:val="00A94678"/>
    <w:rsid w:val="00B50A1B"/>
    <w:rsid w:val="00BD4BE5"/>
    <w:rsid w:val="00BE48AF"/>
    <w:rsid w:val="00BF425C"/>
    <w:rsid w:val="00C4025A"/>
    <w:rsid w:val="00C54504"/>
    <w:rsid w:val="00C701B3"/>
    <w:rsid w:val="00C9114F"/>
    <w:rsid w:val="00CD34C9"/>
    <w:rsid w:val="00D10270"/>
    <w:rsid w:val="00E54961"/>
    <w:rsid w:val="00F24B63"/>
    <w:rsid w:val="00FA3FC5"/>
    <w:rsid w:val="00FE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8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0C8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740C80"/>
  </w:style>
  <w:style w:type="character" w:styleId="a4">
    <w:name w:val="Strong"/>
    <w:basedOn w:val="a0"/>
    <w:qFormat/>
    <w:rsid w:val="00740C80"/>
    <w:rPr>
      <w:b/>
      <w:bCs/>
    </w:rPr>
  </w:style>
  <w:style w:type="character" w:styleId="a5">
    <w:name w:val="Hyperlink"/>
    <w:basedOn w:val="a0"/>
    <w:rsid w:val="00740C80"/>
    <w:rPr>
      <w:color w:val="0000FF"/>
      <w:u w:val="single"/>
    </w:rPr>
  </w:style>
  <w:style w:type="paragraph" w:customStyle="1" w:styleId="1">
    <w:name w:val="Абзац списка1"/>
    <w:basedOn w:val="a"/>
    <w:rsid w:val="00740C80"/>
    <w:pPr>
      <w:spacing w:after="200" w:line="276" w:lineRule="auto"/>
      <w:ind w:left="720"/>
      <w:contextualSpacing/>
    </w:pPr>
    <w:rPr>
      <w:szCs w:val="22"/>
    </w:rPr>
  </w:style>
  <w:style w:type="character" w:customStyle="1" w:styleId="rvts0">
    <w:name w:val="rvts0"/>
    <w:basedOn w:val="a0"/>
    <w:rsid w:val="008B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2021-03-27T17:59:00Z</dcterms:created>
  <dcterms:modified xsi:type="dcterms:W3CDTF">2021-04-10T10:16:00Z</dcterms:modified>
</cp:coreProperties>
</file>