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65" w:rsidRPr="00E95765" w:rsidRDefault="00E95765" w:rsidP="00E95765">
      <w:pPr>
        <w:spacing w:after="0" w:line="240" w:lineRule="auto"/>
        <w:ind w:left="540"/>
        <w:contextualSpacing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95765">
        <w:rPr>
          <w:rFonts w:eastAsia="Times New Roman" w:cs="Times New Roman"/>
          <w:b/>
          <w:szCs w:val="28"/>
          <w:lang w:val="uk-UA" w:eastAsia="uk-UA"/>
        </w:rPr>
        <w:t xml:space="preserve">8.9 </w:t>
      </w:r>
      <w:r w:rsidRPr="00E95765">
        <w:rPr>
          <w:rFonts w:eastAsia="Times New Roman" w:cs="Times New Roman"/>
          <w:b/>
          <w:szCs w:val="28"/>
          <w:lang w:val="uk-UA" w:eastAsia="ru-RU"/>
        </w:rPr>
        <w:t>Практичні завдання.</w:t>
      </w:r>
    </w:p>
    <w:p w:rsidR="00E95765" w:rsidRPr="00E95765" w:rsidRDefault="00E95765" w:rsidP="00E95765">
      <w:pPr>
        <w:spacing w:after="0" w:line="240" w:lineRule="auto"/>
        <w:ind w:left="540"/>
        <w:contextualSpacing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E95765" w:rsidRPr="00E95765" w:rsidRDefault="00E95765" w:rsidP="00E95765">
      <w:pPr>
        <w:spacing w:after="0" w:line="288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95765">
        <w:rPr>
          <w:rFonts w:eastAsia="Times New Roman" w:cs="Times New Roman"/>
          <w:b/>
          <w:szCs w:val="28"/>
          <w:lang w:val="uk-UA" w:eastAsia="ru-RU"/>
        </w:rPr>
        <w:t>Завдання 1.</w:t>
      </w:r>
    </w:p>
    <w:p w:rsidR="00E95765" w:rsidRPr="00E95765" w:rsidRDefault="00E95765" w:rsidP="00E95765">
      <w:pPr>
        <w:spacing w:after="0" w:line="288" w:lineRule="auto"/>
        <w:ind w:firstLine="54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left="113" w:right="113" w:firstLine="595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Доход підприємства складає 1700000 грн., витрати на матеріали 300000 грн., витрати на заробітну плату 200000 грн.</w:t>
      </w:r>
    </w:p>
    <w:p w:rsidR="00E95765" w:rsidRPr="00E95765" w:rsidRDefault="00E95765" w:rsidP="00E95765">
      <w:pPr>
        <w:spacing w:after="0" w:line="288" w:lineRule="auto"/>
        <w:ind w:firstLine="540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Таблиця 8.19 – Вхідні дані щодо основних засобів на підприємстві.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67"/>
        <w:gridCol w:w="2758"/>
        <w:gridCol w:w="2055"/>
      </w:tblGrid>
      <w:tr w:rsidR="00E95765" w:rsidRPr="00E95765" w:rsidTr="00C86B28">
        <w:tc>
          <w:tcPr>
            <w:tcW w:w="2463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Показник</w:t>
            </w:r>
          </w:p>
        </w:tc>
        <w:tc>
          <w:tcPr>
            <w:tcW w:w="2463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Первісна вартість, грн.</w:t>
            </w:r>
          </w:p>
        </w:tc>
        <w:tc>
          <w:tcPr>
            <w:tcW w:w="2837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Строк корисного використання, років</w:t>
            </w:r>
          </w:p>
        </w:tc>
        <w:tc>
          <w:tcPr>
            <w:tcW w:w="2090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Ліквідаційна вартість, грн.</w:t>
            </w:r>
          </w:p>
        </w:tc>
      </w:tr>
      <w:tr w:rsidR="00E95765" w:rsidRPr="00E95765" w:rsidTr="00C86B28">
        <w:trPr>
          <w:trHeight w:val="421"/>
        </w:trPr>
        <w:tc>
          <w:tcPr>
            <w:tcW w:w="2463" w:type="dxa"/>
          </w:tcPr>
          <w:p w:rsidR="00E95765" w:rsidRPr="00E95765" w:rsidRDefault="00E95765" w:rsidP="00E95765">
            <w:pPr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Будівля</w:t>
            </w:r>
          </w:p>
        </w:tc>
        <w:tc>
          <w:tcPr>
            <w:tcW w:w="2463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700000</w:t>
            </w:r>
          </w:p>
        </w:tc>
        <w:tc>
          <w:tcPr>
            <w:tcW w:w="2837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2090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300000</w:t>
            </w:r>
          </w:p>
        </w:tc>
      </w:tr>
      <w:tr w:rsidR="00E95765" w:rsidRPr="00E95765" w:rsidTr="00C86B28">
        <w:tc>
          <w:tcPr>
            <w:tcW w:w="2463" w:type="dxa"/>
          </w:tcPr>
          <w:p w:rsidR="00E95765" w:rsidRPr="00E95765" w:rsidRDefault="00E95765" w:rsidP="00E95765">
            <w:pPr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Верстат</w:t>
            </w:r>
          </w:p>
        </w:tc>
        <w:tc>
          <w:tcPr>
            <w:tcW w:w="2463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85000</w:t>
            </w:r>
          </w:p>
        </w:tc>
        <w:tc>
          <w:tcPr>
            <w:tcW w:w="2837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090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50000</w:t>
            </w:r>
          </w:p>
        </w:tc>
      </w:tr>
      <w:tr w:rsidR="00E95765" w:rsidRPr="00E95765" w:rsidTr="00C86B28">
        <w:tc>
          <w:tcPr>
            <w:tcW w:w="2463" w:type="dxa"/>
          </w:tcPr>
          <w:p w:rsidR="00E95765" w:rsidRPr="00E95765" w:rsidRDefault="00E95765" w:rsidP="00E95765">
            <w:pPr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Комп’ютер</w:t>
            </w:r>
          </w:p>
        </w:tc>
        <w:tc>
          <w:tcPr>
            <w:tcW w:w="2463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5500</w:t>
            </w:r>
          </w:p>
        </w:tc>
        <w:tc>
          <w:tcPr>
            <w:tcW w:w="2837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090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1500</w:t>
            </w:r>
          </w:p>
        </w:tc>
      </w:tr>
      <w:tr w:rsidR="00E95765" w:rsidRPr="00E95765" w:rsidTr="00C86B28">
        <w:tc>
          <w:tcPr>
            <w:tcW w:w="2463" w:type="dxa"/>
          </w:tcPr>
          <w:p w:rsidR="00E95765" w:rsidRPr="00E95765" w:rsidRDefault="00E95765" w:rsidP="00E95765">
            <w:pPr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Автомобіль</w:t>
            </w:r>
          </w:p>
        </w:tc>
        <w:tc>
          <w:tcPr>
            <w:tcW w:w="2463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102000</w:t>
            </w:r>
          </w:p>
        </w:tc>
        <w:tc>
          <w:tcPr>
            <w:tcW w:w="2837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090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73400</w:t>
            </w:r>
          </w:p>
        </w:tc>
      </w:tr>
      <w:tr w:rsidR="00E95765" w:rsidRPr="00E95765" w:rsidTr="00C86B28">
        <w:tc>
          <w:tcPr>
            <w:tcW w:w="2463" w:type="dxa"/>
          </w:tcPr>
          <w:p w:rsidR="00E95765" w:rsidRPr="00E95765" w:rsidRDefault="00E95765" w:rsidP="00E95765">
            <w:pPr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Офісні меблі</w:t>
            </w:r>
          </w:p>
        </w:tc>
        <w:tc>
          <w:tcPr>
            <w:tcW w:w="2463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  <w:tc>
          <w:tcPr>
            <w:tcW w:w="2837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090" w:type="dxa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</w:t>
            </w:r>
          </w:p>
        </w:tc>
      </w:tr>
    </w:tbl>
    <w:p w:rsidR="00E95765" w:rsidRPr="00E95765" w:rsidRDefault="00E95765" w:rsidP="00E95765">
      <w:pPr>
        <w:spacing w:after="0" w:line="216" w:lineRule="auto"/>
        <w:ind w:firstLine="539"/>
        <w:jc w:val="both"/>
        <w:rPr>
          <w:rFonts w:eastAsia="Times New Roman" w:cs="Times New Roman"/>
          <w:b/>
          <w:sz w:val="8"/>
          <w:szCs w:val="8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 xml:space="preserve">На підставі даних таблиці 8.19 здійснити розрахунок амортизації основних засобів 3, 4, 5, 6 груп за чотирма методами (за винятком виробничого, оскільки на його розрахунок впливає багато факторів виробничого процесу). Отримані результати порівняти. Визначити взаємозв’язок методів нарахування амортизації та чистого прибутку. </w:t>
      </w:r>
    </w:p>
    <w:p w:rsidR="00E95765" w:rsidRPr="00E95765" w:rsidRDefault="00E95765" w:rsidP="00E957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E95765" w:rsidRPr="00E95765" w:rsidRDefault="00E95765" w:rsidP="00E95765">
      <w:pPr>
        <w:spacing w:after="0" w:line="240" w:lineRule="auto"/>
        <w:ind w:firstLine="540"/>
        <w:jc w:val="both"/>
        <w:rPr>
          <w:rFonts w:eastAsia="Times New Roman" w:cs="Times New Roman"/>
          <w:i/>
          <w:szCs w:val="28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firstLine="54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E95765">
        <w:rPr>
          <w:rFonts w:eastAsia="Times New Roman" w:cs="Times New Roman"/>
          <w:i/>
          <w:szCs w:val="28"/>
          <w:lang w:val="uk-UA" w:eastAsia="ru-RU"/>
        </w:rPr>
        <w:t>Рішення.</w:t>
      </w: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За прямолінійним методом річна сума амортизації - відношення вартості, яка амортизується до очікуваного періоду часу використання об’єкта основних засобів.</w:t>
      </w: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 xml:space="preserve">За методом зменшення залишкової вартості річна норма амортизації (у відсотках) обчислюється як різниця між одиницею та результатом кореня ступеня кількості років корисного використання об’єкта з результату від ділення ліквідаційної вартості об’єкта на його первісну вартість. </w:t>
      </w: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За методом прискореного зменшення залишкової вартості річна сума амортизації розраховується аналогічно нормі амортизації при використанні прямолінійного методу нарахування амортизації, тобто використовується подвійна ставка амортизаційних відрахувань, розрахована методом прямолінійного списання.</w:t>
      </w: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 xml:space="preserve">За кумулятивним методом річна сума амортизації визначається як добуток </w:t>
      </w:r>
      <w:proofErr w:type="spellStart"/>
      <w:r w:rsidRPr="00E95765">
        <w:rPr>
          <w:rFonts w:eastAsia="Times New Roman" w:cs="Times New Roman"/>
          <w:szCs w:val="28"/>
          <w:lang w:val="uk-UA" w:eastAsia="ru-RU"/>
        </w:rPr>
        <w:t>амортизуючої</w:t>
      </w:r>
      <w:proofErr w:type="spellEnd"/>
      <w:r w:rsidRPr="00E95765">
        <w:rPr>
          <w:rFonts w:eastAsia="Times New Roman" w:cs="Times New Roman"/>
          <w:szCs w:val="28"/>
          <w:lang w:val="uk-UA" w:eastAsia="ru-RU"/>
        </w:rPr>
        <w:t xml:space="preserve"> вартості й кумулятивного коефіцієнта, який розраховується діленням кількості років, що залишилась до кінця строку корисного використання об'єкта, на суму чисел років корисного використання об'єкта.</w:t>
      </w: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95765">
        <w:rPr>
          <w:rFonts w:eastAsia="Times New Roman" w:cs="Times New Roman"/>
          <w:bCs/>
          <w:szCs w:val="28"/>
          <w:lang w:val="uk-UA" w:eastAsia="ru-RU"/>
        </w:rPr>
        <w:t>Розрахувавши суму амортизації за кожен рік експлуатації будівлі з таблиці 8.20 бачимо, що найбільш вигідними є методи: прямолінійний та залишкового зменшення вартості, бо у цих випадках залишкова вартість будівлі є найменшою. На другому місці - кумулятивного методу, а метод прискореного зменшення є зовсім не прибутковим.</w:t>
      </w:r>
    </w:p>
    <w:p w:rsidR="00E95765" w:rsidRPr="00E95765" w:rsidRDefault="00E95765" w:rsidP="00E95765">
      <w:pPr>
        <w:spacing w:after="0" w:line="240" w:lineRule="auto"/>
        <w:ind w:left="-12" w:firstLine="72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95765">
        <w:rPr>
          <w:rFonts w:eastAsia="Times New Roman" w:cs="Times New Roman"/>
          <w:bCs/>
          <w:szCs w:val="28"/>
          <w:lang w:val="uk-UA" w:eastAsia="ru-RU"/>
        </w:rPr>
        <w:t>Таблиця 8.20 -  Розрахунок амортизації будівлі (3 група основних засобів)</w:t>
      </w:r>
    </w:p>
    <w:tbl>
      <w:tblPr>
        <w:tblW w:w="100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709"/>
        <w:gridCol w:w="785"/>
        <w:gridCol w:w="646"/>
        <w:gridCol w:w="446"/>
        <w:gridCol w:w="387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4"/>
        <w:gridCol w:w="357"/>
        <w:gridCol w:w="8"/>
      </w:tblGrid>
      <w:tr w:rsidR="00E95765" w:rsidRPr="00E95765" w:rsidTr="00C86B28">
        <w:trPr>
          <w:gridAfter w:val="1"/>
          <w:wAfter w:w="8" w:type="dxa"/>
          <w:trHeight w:val="814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lastRenderedPageBreak/>
              <w:t>Метод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Строк  використання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Первісна вартість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Залишкова</w:t>
            </w:r>
          </w:p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вартість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firstLine="720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Сума річної амортизації, грн.</w:t>
            </w:r>
          </w:p>
        </w:tc>
      </w:tr>
      <w:tr w:rsidR="00E95765" w:rsidRPr="00E95765" w:rsidTr="00C86B28">
        <w:trPr>
          <w:cantSplit/>
          <w:trHeight w:val="1032"/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2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3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4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5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6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7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8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9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10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11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12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13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14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15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16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17 рік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18 рік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19 рік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20 рік</w:t>
            </w:r>
          </w:p>
        </w:tc>
      </w:tr>
      <w:tr w:rsidR="00E95765" w:rsidRPr="00E95765" w:rsidTr="00C86B28">
        <w:trPr>
          <w:cantSplit/>
          <w:trHeight w:val="1948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Прямолінійний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7000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34650</w:t>
            </w:r>
          </w:p>
        </w:tc>
      </w:tr>
      <w:tr w:rsidR="00E95765" w:rsidRPr="00E95765" w:rsidTr="00C86B28">
        <w:trPr>
          <w:cantSplit/>
          <w:trHeight w:val="170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Залишкового зменшення вартості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7000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143970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114359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90839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72156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57315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45527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36163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28725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22818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18124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14397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11436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9083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7215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5731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4552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3616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2872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2281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1812</w:t>
            </w:r>
          </w:p>
        </w:tc>
      </w:tr>
      <w:tr w:rsidR="00E95765" w:rsidRPr="00E95765" w:rsidTr="00C86B28">
        <w:trPr>
          <w:cantSplit/>
          <w:trHeight w:val="1813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Прискореного зменшення вартості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87014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69300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62439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56257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50688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45670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41148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37075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33404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30098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27117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24433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22014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19835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17871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16102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14507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13072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11778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10612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9561</w:t>
            </w:r>
          </w:p>
        </w:tc>
      </w:tr>
      <w:tr w:rsidR="00E95765" w:rsidRPr="00E95765" w:rsidTr="00C86B28">
        <w:trPr>
          <w:cantSplit/>
          <w:trHeight w:val="197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6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Кумулятивний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248850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66666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57301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49374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42634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36878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31938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27680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23989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20774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17954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15467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13257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11279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9493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7866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6367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4972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3658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2404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113" w:right="113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1190</w:t>
            </w:r>
          </w:p>
        </w:tc>
      </w:tr>
    </w:tbl>
    <w:p w:rsidR="00E95765" w:rsidRPr="00E95765" w:rsidRDefault="00E95765" w:rsidP="00E95765">
      <w:pPr>
        <w:spacing w:after="0" w:line="216" w:lineRule="auto"/>
        <w:ind w:left="-11" w:firstLine="72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95765" w:rsidRPr="00E95765" w:rsidRDefault="00E95765" w:rsidP="00E95765">
      <w:pPr>
        <w:spacing w:after="0" w:line="216" w:lineRule="auto"/>
        <w:ind w:left="-11" w:firstLine="72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95765">
        <w:rPr>
          <w:rFonts w:eastAsia="Times New Roman" w:cs="Times New Roman"/>
          <w:bCs/>
          <w:szCs w:val="28"/>
          <w:lang w:val="uk-UA" w:eastAsia="ru-RU"/>
        </w:rPr>
        <w:t>Таблиця 8.21 - Розрахунок амортизації верстату (4 група основних засобів)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1134"/>
        <w:gridCol w:w="1134"/>
        <w:gridCol w:w="853"/>
        <w:gridCol w:w="848"/>
        <w:gridCol w:w="851"/>
        <w:gridCol w:w="992"/>
        <w:gridCol w:w="992"/>
      </w:tblGrid>
      <w:tr w:rsidR="00E95765" w:rsidRPr="00E95765" w:rsidTr="00C86B28">
        <w:trPr>
          <w:trHeight w:val="5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Метод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Строк </w:t>
            </w: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викорис-тання</w:t>
            </w:r>
            <w:proofErr w:type="spellEnd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років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Первіс-на</w:t>
            </w:r>
            <w:proofErr w:type="spellEnd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вартість,</w:t>
            </w:r>
          </w:p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Залиш-кова</w:t>
            </w:r>
            <w:proofErr w:type="spellEnd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вартість,</w:t>
            </w:r>
          </w:p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Сума річної амортизації, грн.</w:t>
            </w:r>
          </w:p>
        </w:tc>
      </w:tr>
      <w:tr w:rsidR="00E95765" w:rsidRPr="00E95765" w:rsidTr="00C86B28">
        <w:trPr>
          <w:trHeight w:val="36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2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3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4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5 рік</w:t>
            </w:r>
          </w:p>
        </w:tc>
      </w:tr>
      <w:tr w:rsidR="00E95765" w:rsidRPr="00E95765" w:rsidTr="00C86B28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765" w:rsidRPr="00E95765" w:rsidRDefault="00E95765" w:rsidP="00E95765">
            <w:pPr>
              <w:spacing w:after="0" w:line="216" w:lineRule="auto"/>
              <w:ind w:right="-108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Прямолі-нійний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15300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15300</w:t>
            </w:r>
          </w:p>
        </w:tc>
      </w:tr>
      <w:tr w:rsidR="00E95765" w:rsidRPr="00E95765" w:rsidTr="00C86B28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16" w:lineRule="auto"/>
              <w:ind w:right="-108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Залишкового зменшення вартості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31368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19792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4971</w:t>
            </w:r>
          </w:p>
        </w:tc>
      </w:tr>
      <w:tr w:rsidR="00E95765" w:rsidRPr="00E95765" w:rsidTr="00C86B28">
        <w:trPr>
          <w:trHeight w:val="8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16" w:lineRule="auto"/>
              <w:ind w:right="-108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Прискореного зменшення вартості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9126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30600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19584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8021,61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5133</w:t>
            </w:r>
          </w:p>
        </w:tc>
      </w:tr>
      <w:tr w:rsidR="00E95765" w:rsidRPr="00E95765" w:rsidTr="00C86B28">
        <w:trPr>
          <w:trHeight w:val="3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16" w:lineRule="auto"/>
              <w:ind w:right="-108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Кумулятив-ний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26891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28333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left="-108" w:right="-161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1920</w:t>
            </w:r>
          </w:p>
        </w:tc>
      </w:tr>
    </w:tbl>
    <w:p w:rsidR="00E95765" w:rsidRPr="00E95765" w:rsidRDefault="00E95765" w:rsidP="00E95765">
      <w:pPr>
        <w:spacing w:after="0" w:line="216" w:lineRule="auto"/>
        <w:ind w:left="-720" w:firstLine="708"/>
        <w:jc w:val="center"/>
        <w:rPr>
          <w:rFonts w:eastAsia="Times New Roman" w:cs="Times New Roman"/>
          <w:b/>
          <w:bCs/>
          <w:sz w:val="8"/>
          <w:szCs w:val="8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E95765">
        <w:rPr>
          <w:rFonts w:eastAsia="Times New Roman" w:cs="Times New Roman"/>
          <w:bCs/>
          <w:szCs w:val="28"/>
          <w:lang w:val="uk-UA" w:eastAsia="ru-RU"/>
        </w:rPr>
        <w:t xml:space="preserve">Розрахувавши суму амортизації за кожен рік експлуатації верстату з таблиці 8.21 бачимо, що найбільш вигідними є методи: прямолінійний та </w:t>
      </w:r>
      <w:r w:rsidRPr="00E95765">
        <w:rPr>
          <w:rFonts w:eastAsia="Times New Roman" w:cs="Times New Roman"/>
          <w:bCs/>
          <w:szCs w:val="28"/>
          <w:lang w:val="uk-UA" w:eastAsia="ru-RU"/>
        </w:rPr>
        <w:lastRenderedPageBreak/>
        <w:t>залишкового зменшення вартості, бо у цих випадках залишкова вартість верстату є найменшою. На другому місці знаходиться використання методу прискореного зменшення вартості.</w:t>
      </w:r>
    </w:p>
    <w:p w:rsidR="00E95765" w:rsidRPr="00E95765" w:rsidRDefault="00E95765" w:rsidP="00E95765">
      <w:pPr>
        <w:spacing w:after="0" w:line="240" w:lineRule="auto"/>
        <w:ind w:left="-12" w:firstLine="720"/>
        <w:jc w:val="both"/>
        <w:rPr>
          <w:rFonts w:eastAsia="Times New Roman" w:cs="Times New Roman"/>
          <w:bCs/>
          <w:sz w:val="16"/>
          <w:szCs w:val="16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left="-11" w:firstLine="72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95765">
        <w:rPr>
          <w:rFonts w:eastAsia="Times New Roman" w:cs="Times New Roman"/>
          <w:bCs/>
          <w:szCs w:val="28"/>
          <w:lang w:val="uk-UA" w:eastAsia="ru-RU"/>
        </w:rPr>
        <w:t>Таблиця 8.22 - Розрахунок амортизації комп’ютера (4 група основних засобів)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6"/>
        <w:gridCol w:w="1258"/>
        <w:gridCol w:w="1577"/>
        <w:gridCol w:w="1134"/>
        <w:gridCol w:w="1260"/>
      </w:tblGrid>
      <w:tr w:rsidR="00E95765" w:rsidRPr="00E95765" w:rsidTr="00C86B28">
        <w:trPr>
          <w:trHeight w:val="54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Метод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Строк </w:t>
            </w: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викорис-тання</w:t>
            </w:r>
            <w:proofErr w:type="spellEnd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років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Первісна</w:t>
            </w:r>
          </w:p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вартість,</w:t>
            </w:r>
          </w:p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Залишкова</w:t>
            </w:r>
          </w:p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вартість,</w:t>
            </w:r>
          </w:p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Сума річної амортизації, грн.</w:t>
            </w:r>
          </w:p>
        </w:tc>
      </w:tr>
      <w:tr w:rsidR="00E95765" w:rsidRPr="00E95765" w:rsidTr="00C86B28">
        <w:trPr>
          <w:trHeight w:val="37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2 рік</w:t>
            </w:r>
          </w:p>
        </w:tc>
      </w:tr>
      <w:tr w:rsidR="00E95765" w:rsidRPr="00E95765" w:rsidTr="00C86B28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765" w:rsidRPr="00E95765" w:rsidRDefault="00E95765" w:rsidP="00E957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Прямолінійний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2475</w:t>
            </w:r>
          </w:p>
        </w:tc>
      </w:tr>
      <w:tr w:rsidR="00E95765" w:rsidRPr="00E95765" w:rsidTr="00C86B28">
        <w:trPr>
          <w:trHeight w:val="5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Залишкового зменшення вартості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1189</w:t>
            </w:r>
          </w:p>
        </w:tc>
      </w:tr>
      <w:tr w:rsidR="00E95765" w:rsidRPr="00E95765" w:rsidTr="00C86B28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Прискореного зменшення вартості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495</w:t>
            </w:r>
          </w:p>
        </w:tc>
      </w:tr>
      <w:tr w:rsidR="00E95765" w:rsidRPr="00E95765" w:rsidTr="00C86B28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Кумулятивний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3666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611</w:t>
            </w:r>
          </w:p>
        </w:tc>
      </w:tr>
    </w:tbl>
    <w:p w:rsidR="00E95765" w:rsidRPr="00E95765" w:rsidRDefault="00E95765" w:rsidP="00E95765">
      <w:pPr>
        <w:spacing w:after="0" w:line="216" w:lineRule="auto"/>
        <w:ind w:firstLine="720"/>
        <w:jc w:val="center"/>
        <w:rPr>
          <w:rFonts w:eastAsia="Times New Roman" w:cs="Times New Roman"/>
          <w:bCs/>
          <w:sz w:val="8"/>
          <w:szCs w:val="8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 w:val="8"/>
          <w:szCs w:val="8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95765">
        <w:rPr>
          <w:rFonts w:eastAsia="Times New Roman" w:cs="Times New Roman"/>
          <w:bCs/>
          <w:szCs w:val="28"/>
          <w:lang w:val="uk-UA" w:eastAsia="ru-RU"/>
        </w:rPr>
        <w:t>Розрахувавши суму амортизації за кожен рік експлуатації комп’ютера з таблиці 8.22 бачимо, що найбільш вигідним э метод прискореного зменшення вартості комп’ютера, бо у цьому випадку залишкова вартість є найменшою.</w:t>
      </w: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 w:val="16"/>
          <w:szCs w:val="16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95765">
        <w:rPr>
          <w:rFonts w:eastAsia="Times New Roman" w:cs="Times New Roman"/>
          <w:bCs/>
          <w:szCs w:val="28"/>
          <w:lang w:val="uk-UA" w:eastAsia="ru-RU"/>
        </w:rPr>
        <w:t>Таблиця 8.23 -  Розрахунок амортизації автомобіля (5 група основних засобів)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3"/>
        <w:gridCol w:w="992"/>
        <w:gridCol w:w="1134"/>
        <w:gridCol w:w="992"/>
        <w:gridCol w:w="992"/>
        <w:gridCol w:w="993"/>
        <w:gridCol w:w="992"/>
        <w:gridCol w:w="850"/>
      </w:tblGrid>
      <w:tr w:rsidR="00E95765" w:rsidRPr="00E95765" w:rsidTr="00C86B28">
        <w:trPr>
          <w:trHeight w:val="5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Метод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Строк </w:t>
            </w: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викорис-тання</w:t>
            </w:r>
            <w:proofErr w:type="spellEnd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E95765" w:rsidRPr="00E95765" w:rsidRDefault="00E95765" w:rsidP="00E9576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років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Первіс-на</w:t>
            </w:r>
            <w:proofErr w:type="spellEnd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вартість,</w:t>
            </w:r>
          </w:p>
          <w:p w:rsidR="00E95765" w:rsidRPr="00E95765" w:rsidRDefault="00E95765" w:rsidP="00E9576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Залиш-кова</w:t>
            </w:r>
            <w:proofErr w:type="spellEnd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вартість,</w:t>
            </w:r>
          </w:p>
          <w:p w:rsidR="00E95765" w:rsidRPr="00E95765" w:rsidRDefault="00E95765" w:rsidP="00E9576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Сума річної амортизації, грн.</w:t>
            </w:r>
          </w:p>
        </w:tc>
      </w:tr>
      <w:tr w:rsidR="00E95765" w:rsidRPr="00E95765" w:rsidTr="00C86B28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2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3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4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5 рік</w:t>
            </w:r>
          </w:p>
        </w:tc>
      </w:tr>
      <w:tr w:rsidR="00E95765" w:rsidRPr="00E95765" w:rsidTr="00C86B28">
        <w:trPr>
          <w:trHeight w:val="369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9</w:t>
            </w:r>
          </w:p>
        </w:tc>
      </w:tr>
      <w:tr w:rsidR="00E95765" w:rsidRPr="00E95765" w:rsidTr="00C86B28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765" w:rsidRPr="00E95765" w:rsidRDefault="00E95765" w:rsidP="00E957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Прямоліній-ний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201960</w:t>
            </w:r>
          </w:p>
        </w:tc>
      </w:tr>
      <w:tr w:rsidR="00E95765" w:rsidRPr="00E95765" w:rsidTr="00C86B28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Залишкового зменшення вартості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613930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244410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97301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38736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15421</w:t>
            </w:r>
          </w:p>
        </w:tc>
      </w:tr>
      <w:tr w:rsidR="00E95765" w:rsidRPr="00E95765" w:rsidTr="00C86B28">
        <w:trPr>
          <w:trHeight w:val="7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Прискореного зменшення вартості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56270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403920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243967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147356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89003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53758</w:t>
            </w:r>
          </w:p>
        </w:tc>
      </w:tr>
      <w:tr w:rsidR="00E95765" w:rsidRPr="00E95765" w:rsidTr="00C86B28">
        <w:trPr>
          <w:trHeight w:val="3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Кумулятив-ний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32269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181333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99733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53191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40" w:lineRule="auto"/>
              <w:ind w:left="-130" w:right="-57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23049</w:t>
            </w:r>
          </w:p>
        </w:tc>
      </w:tr>
    </w:tbl>
    <w:p w:rsidR="00E95765" w:rsidRPr="00E95765" w:rsidRDefault="00E95765" w:rsidP="00E95765">
      <w:pPr>
        <w:spacing w:after="0" w:line="216" w:lineRule="auto"/>
        <w:ind w:left="-720" w:firstLine="708"/>
        <w:jc w:val="center"/>
        <w:rPr>
          <w:rFonts w:eastAsia="Times New Roman" w:cs="Times New Roman"/>
          <w:b/>
          <w:bCs/>
          <w:sz w:val="8"/>
          <w:szCs w:val="8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 w:val="8"/>
          <w:szCs w:val="8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95765">
        <w:rPr>
          <w:rFonts w:eastAsia="Times New Roman" w:cs="Times New Roman"/>
          <w:bCs/>
          <w:szCs w:val="28"/>
          <w:lang w:val="uk-UA" w:eastAsia="ru-RU"/>
        </w:rPr>
        <w:t xml:space="preserve">Розрахувавши суму амортизації за кожен рік експлуатації автомобіля з таблиці 8.23 бачимо, що найбільш вигідними є методи: прямолінійний та залишкового зменшення вартості, бо у цих випадках залишкова вартість автомобіля є найменшою. </w:t>
      </w: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95765" w:rsidRDefault="00E95765">
      <w:pPr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br w:type="page"/>
      </w: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95765">
        <w:rPr>
          <w:rFonts w:eastAsia="Times New Roman" w:cs="Times New Roman"/>
          <w:bCs/>
          <w:szCs w:val="28"/>
          <w:lang w:val="uk-UA" w:eastAsia="ru-RU"/>
        </w:rPr>
        <w:lastRenderedPageBreak/>
        <w:t>Таблиця 8.24 - Розрахунок амортизації офісних меблів (6 група основних засобів)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1134"/>
        <w:gridCol w:w="1276"/>
        <w:gridCol w:w="992"/>
        <w:gridCol w:w="850"/>
        <w:gridCol w:w="851"/>
        <w:gridCol w:w="850"/>
      </w:tblGrid>
      <w:tr w:rsidR="00E95765" w:rsidRPr="00E95765" w:rsidTr="00C86B28">
        <w:trPr>
          <w:trHeight w:val="2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firstLine="34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Метод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Строк </w:t>
            </w: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викорис-тання</w:t>
            </w:r>
            <w:proofErr w:type="spellEnd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років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Первіс-на</w:t>
            </w:r>
            <w:proofErr w:type="spellEnd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вартість,</w:t>
            </w:r>
          </w:p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Залиш-кова</w:t>
            </w:r>
            <w:proofErr w:type="spellEnd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вартість,</w:t>
            </w:r>
          </w:p>
          <w:p w:rsidR="00E95765" w:rsidRPr="00E95765" w:rsidRDefault="00E95765" w:rsidP="00E95765">
            <w:pPr>
              <w:spacing w:after="0" w:line="216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Сума річної амортизації, грн.</w:t>
            </w:r>
          </w:p>
        </w:tc>
      </w:tr>
      <w:tr w:rsidR="00E95765" w:rsidRPr="00E95765" w:rsidTr="00C86B28">
        <w:trPr>
          <w:trHeight w:val="3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2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3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bCs/>
                <w:sz w:val="26"/>
                <w:szCs w:val="26"/>
                <w:lang w:val="uk-UA" w:eastAsia="ru-RU"/>
              </w:rPr>
              <w:t>4 рік</w:t>
            </w:r>
          </w:p>
        </w:tc>
      </w:tr>
      <w:tr w:rsidR="00E95765" w:rsidRPr="00E95765" w:rsidTr="00C86B28">
        <w:trPr>
          <w:trHeight w:val="3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Прямолінійний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1800</w:t>
            </w:r>
          </w:p>
        </w:tc>
      </w:tr>
      <w:tr w:rsidR="00E95765" w:rsidRPr="00E95765" w:rsidTr="00C86B28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Залишкового зменшення вартості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622</w:t>
            </w:r>
          </w:p>
        </w:tc>
      </w:tr>
      <w:tr w:rsidR="00E95765" w:rsidRPr="00E95765" w:rsidTr="00C86B28">
        <w:trPr>
          <w:cantSplit/>
          <w:trHeight w:val="6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Прискореного зменшення вартості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598</w:t>
            </w:r>
          </w:p>
        </w:tc>
      </w:tr>
      <w:tr w:rsidR="00E95765" w:rsidRPr="00E95765" w:rsidTr="00C86B28">
        <w:trPr>
          <w:cantSplit/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Кумулятивний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268</w:t>
            </w:r>
          </w:p>
        </w:tc>
      </w:tr>
    </w:tbl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 w:val="8"/>
          <w:szCs w:val="8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E95765">
        <w:rPr>
          <w:rFonts w:eastAsia="Times New Roman" w:cs="Times New Roman"/>
          <w:bCs/>
          <w:szCs w:val="28"/>
          <w:lang w:val="uk-UA" w:eastAsia="ru-RU"/>
        </w:rPr>
        <w:t>Розрахувавши суму амортизації за кожен рік експлуатації офісних меблів з таблиці 8.24 бачимо, що найбільш вигідним є метод  прискореного зменшення вартості, бо у цьому випадку залишкова вартість офісних меблів є найменшою.</w:t>
      </w:r>
    </w:p>
    <w:p w:rsidR="00E95765" w:rsidRPr="00E95765" w:rsidRDefault="00E95765" w:rsidP="00E9576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На рисунку 8.5 графічно зображено, що розмір чистого прибутку за однакових економічних умов залежить від обраного підприємством методу амортизації.</w:t>
      </w:r>
    </w:p>
    <w:p w:rsidR="00E95765" w:rsidRPr="00E95765" w:rsidRDefault="00E95765" w:rsidP="00E95765">
      <w:pPr>
        <w:spacing w:after="0" w:line="288" w:lineRule="auto"/>
        <w:jc w:val="center"/>
        <w:rPr>
          <w:rFonts w:eastAsia="Times New Roman" w:cs="Times New Roman"/>
          <w:sz w:val="10"/>
          <w:szCs w:val="24"/>
          <w:lang w:val="uk-UA"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314325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65" w:rsidRPr="00E95765" w:rsidRDefault="00E95765" w:rsidP="00E95765">
      <w:pPr>
        <w:spacing w:after="0" w:line="216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Рисунок 8.5 - Розмір чистого прибутку згідно різних методів амортизації основних засобів</w:t>
      </w:r>
    </w:p>
    <w:p w:rsidR="00E95765" w:rsidRPr="00E95765" w:rsidRDefault="00E95765" w:rsidP="00E95765">
      <w:pPr>
        <w:spacing w:after="0" w:line="216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E95765" w:rsidRPr="00E95765" w:rsidRDefault="00E95765" w:rsidP="00E957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У таблиці 8.25 наведено прямий зв'язок між методами нарахування амортизації, ЄСВ та чистого прибутку. Підприємствам пропонується розглядати та обирати методи амортизації у сукупності показників.</w:t>
      </w:r>
    </w:p>
    <w:p w:rsidR="00E95765" w:rsidRPr="00E95765" w:rsidRDefault="00E95765" w:rsidP="00E957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 xml:space="preserve">Порівнявши розмір амортизації об’єктів основних засобів методами: прямолінійним, залишкового зменшення вартості, прискореного зменшення вартості, кумулятивним. Виходячи з отриманих розрахунків, для підприємства більш доцільно використовувати прямолінійний метод або </w:t>
      </w:r>
      <w:r w:rsidRPr="00E95765">
        <w:rPr>
          <w:rFonts w:eastAsia="Times New Roman" w:cs="Times New Roman"/>
          <w:szCs w:val="28"/>
          <w:lang w:val="uk-UA" w:eastAsia="ru-RU"/>
        </w:rPr>
        <w:lastRenderedPageBreak/>
        <w:t>метод залишкового зменшення вартості. Це підвищить прибутковість підприємства.</w:t>
      </w:r>
    </w:p>
    <w:p w:rsidR="00E95765" w:rsidRPr="00E95765" w:rsidRDefault="00E95765" w:rsidP="00E95765">
      <w:pPr>
        <w:widowControl w:val="0"/>
        <w:spacing w:after="0" w:line="216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16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16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95pt;margin-top:3.8pt;width:31.9pt;height:677.25pt;z-index:251660288" stroked="f">
            <v:fill opacity="0"/>
            <v:textbox style="layout-flow:vertical;mso-layout-flow-alt:bottom-to-top;mso-next-textbox:#_x0000_s1029">
              <w:txbxContent>
                <w:p w:rsidR="00E95765" w:rsidRDefault="00E95765" w:rsidP="00E95765">
                  <w:pPr>
                    <w:spacing w:line="288" w:lineRule="auto"/>
                    <w:ind w:left="-720" w:firstLine="1428"/>
                    <w:jc w:val="both"/>
                  </w:pPr>
                  <w:r w:rsidRPr="00177F8F">
                    <w:rPr>
                      <w:szCs w:val="28"/>
                      <w:lang w:val="uk-UA"/>
                    </w:rPr>
                    <w:t>Таблиця 8.2</w:t>
                  </w:r>
                  <w:r>
                    <w:rPr>
                      <w:szCs w:val="28"/>
                      <w:lang w:val="uk-UA"/>
                    </w:rPr>
                    <w:t>5</w:t>
                  </w:r>
                  <w:r w:rsidRPr="00177F8F">
                    <w:rPr>
                      <w:szCs w:val="28"/>
                      <w:lang w:val="uk-UA"/>
                    </w:rPr>
                    <w:t xml:space="preserve"> -  Взаємозв’язок методів нарахування амортизації та чистого прибутку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641340" cy="8730615"/>
            <wp:effectExtent l="19050" t="0" r="0" b="0"/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873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65" w:rsidRPr="00E95765" w:rsidRDefault="00E95765" w:rsidP="00E95765">
      <w:pPr>
        <w:widowControl w:val="0"/>
        <w:spacing w:after="0" w:line="288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95765">
        <w:rPr>
          <w:rFonts w:eastAsia="Times New Roman" w:cs="Times New Roman"/>
          <w:b/>
          <w:szCs w:val="28"/>
          <w:lang w:val="uk-UA" w:eastAsia="ru-RU"/>
        </w:rPr>
        <w:lastRenderedPageBreak/>
        <w:t>Завдання 2.</w:t>
      </w:r>
    </w:p>
    <w:p w:rsidR="00E95765" w:rsidRPr="00E95765" w:rsidRDefault="00E95765" w:rsidP="00E95765">
      <w:pPr>
        <w:widowControl w:val="0"/>
        <w:spacing w:after="0" w:line="288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На підприємстві застосований метод оцінки ТМЦ </w:t>
      </w:r>
      <w:r w:rsidRPr="00E95765">
        <w:rPr>
          <w:rFonts w:eastAsia="Times New Roman" w:cs="Times New Roman"/>
          <w:szCs w:val="28"/>
          <w:lang w:val="uk-UA" w:eastAsia="ru-RU"/>
        </w:rPr>
        <w:t>FIFO</w:t>
      </w: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. 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Розрахуємо вартість запасів за різними методами: </w:t>
      </w:r>
      <w:r w:rsidRPr="00E95765">
        <w:rPr>
          <w:rFonts w:eastAsia="Times New Roman" w:cs="Times New Roman"/>
          <w:szCs w:val="28"/>
          <w:lang w:val="uk-UA" w:eastAsia="ru-RU"/>
        </w:rPr>
        <w:t xml:space="preserve">FIFO, LIFO та середньозваженої собівартості. 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В Україні на даний час метод  </w:t>
      </w:r>
      <w:r w:rsidRPr="00E95765">
        <w:rPr>
          <w:rFonts w:eastAsia="Times New Roman" w:cs="Times New Roman"/>
          <w:szCs w:val="28"/>
          <w:lang w:val="uk-UA" w:eastAsia="ru-RU"/>
        </w:rPr>
        <w:t>LIFO</w:t>
      </w: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 не використовується, але в  міжнародній практиці він може застосовуватися. Тому необхідно слідкувати за змінами у законодавстві щодо його використання в Україні. 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Розглянемо як метод оцінки впливає на прибуток. Звіт про рух товарів на 2017 рік показано у таблиці 8.</w:t>
      </w:r>
      <w:r w:rsidRPr="00E95765">
        <w:rPr>
          <w:rFonts w:eastAsia="Times New Roman" w:cs="Times New Roman"/>
          <w:szCs w:val="24"/>
          <w:lang w:val="uk-UA" w:eastAsia="ru-RU"/>
        </w:rPr>
        <w:t>26.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szCs w:val="24"/>
          <w:lang w:val="uk-UA" w:eastAsia="ru-RU"/>
        </w:rPr>
        <w:t>Таблиця 8.26 - Звіт про рух</w:t>
      </w: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 товарів на 2017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961"/>
        <w:gridCol w:w="1984"/>
        <w:gridCol w:w="1806"/>
      </w:tblGrid>
      <w:tr w:rsidR="00E95765" w:rsidRPr="00E95765" w:rsidTr="00C86B28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 xml:space="preserve">Кількість, </w:t>
            </w:r>
            <w:proofErr w:type="spellStart"/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уп</w:t>
            </w:r>
            <w:proofErr w:type="spellEnd"/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Ціна, грн.</w:t>
            </w:r>
          </w:p>
        </w:tc>
      </w:tr>
      <w:tr w:rsidR="00E95765" w:rsidRPr="00E95765" w:rsidTr="00C86B28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01.07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Залишок на початок місяця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57,00</w:t>
            </w:r>
          </w:p>
        </w:tc>
      </w:tr>
      <w:tr w:rsidR="00E95765" w:rsidRPr="00E95765" w:rsidTr="00C86B28">
        <w:trPr>
          <w:trHeight w:val="3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10.07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 xml:space="preserve">Надійшло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58,50</w:t>
            </w:r>
          </w:p>
        </w:tc>
      </w:tr>
      <w:tr w:rsidR="00E95765" w:rsidRPr="00E95765" w:rsidTr="00C86B28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15.07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 xml:space="preserve">Реалізовано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62,50</w:t>
            </w:r>
          </w:p>
        </w:tc>
      </w:tr>
      <w:tr w:rsidR="00E95765" w:rsidRPr="00E95765" w:rsidTr="00C86B28">
        <w:trPr>
          <w:trHeight w:val="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17.07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 xml:space="preserve">Надійшло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59,00</w:t>
            </w:r>
          </w:p>
        </w:tc>
      </w:tr>
      <w:tr w:rsidR="00E95765" w:rsidRPr="00E95765" w:rsidTr="00C86B28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23.07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 xml:space="preserve">Реалізовано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62,50</w:t>
            </w:r>
          </w:p>
        </w:tc>
      </w:tr>
      <w:tr w:rsidR="00E95765" w:rsidRPr="00E95765" w:rsidTr="00C86B28">
        <w:trPr>
          <w:cantSplit/>
          <w:trHeight w:val="34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Залишок на кінець місяця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color w:val="000000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color w:val="000000"/>
                <w:szCs w:val="24"/>
                <w:lang w:val="uk-UA" w:eastAsia="ru-RU"/>
              </w:rPr>
              <w:t>37</w:t>
            </w:r>
          </w:p>
        </w:tc>
      </w:tr>
    </w:tbl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val="uk-UA" w:eastAsia="ru-RU"/>
        </w:rPr>
      </w:pPr>
      <w:r w:rsidRPr="00E95765">
        <w:rPr>
          <w:rFonts w:eastAsia="Times New Roman" w:cs="Times New Roman"/>
          <w:i/>
          <w:color w:val="000000"/>
          <w:szCs w:val="28"/>
          <w:lang w:val="uk-UA" w:eastAsia="ru-RU"/>
        </w:rPr>
        <w:t>Рішення.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Розрахуємо собівартість реалізованих товарів за:</w:t>
      </w:r>
    </w:p>
    <w:p w:rsidR="00E95765" w:rsidRPr="00E95765" w:rsidRDefault="00E95765" w:rsidP="00B5400D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Методом </w:t>
      </w:r>
      <w:r w:rsidRPr="00E95765">
        <w:rPr>
          <w:rFonts w:eastAsia="Times New Roman" w:cs="Times New Roman"/>
          <w:sz w:val="24"/>
          <w:szCs w:val="24"/>
          <w:lang w:val="uk-UA" w:eastAsia="ru-RU"/>
        </w:rPr>
        <w:t>FIFO</w:t>
      </w:r>
      <w:r w:rsidRPr="00E95765">
        <w:rPr>
          <w:rFonts w:eastAsia="Times New Roman" w:cs="Times New Roman"/>
          <w:color w:val="000000"/>
          <w:szCs w:val="24"/>
          <w:lang w:val="uk-UA" w:eastAsia="ru-RU"/>
        </w:rPr>
        <w:t>: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Залишок товарів на кінець місяця:                 22 × 58,50 = 1287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                                                                            15 × 59,00 = 885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                                                                               Всього     2172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Розрахуємо собівартість реалізованих товарів: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30 × 57 + 50 × 58,50 + 15 × 59 – 2172 = 3348.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або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18 × 57 + 12 × 57+ 28 ×58,50 = 3348.</w:t>
      </w:r>
    </w:p>
    <w:p w:rsidR="00E95765" w:rsidRPr="00E95765" w:rsidRDefault="00E95765" w:rsidP="00B5400D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Методом </w:t>
      </w:r>
      <w:r w:rsidRPr="00E95765">
        <w:rPr>
          <w:rFonts w:eastAsia="Times New Roman" w:cs="Times New Roman"/>
          <w:sz w:val="26"/>
          <w:szCs w:val="26"/>
          <w:lang w:val="uk-UA" w:eastAsia="ru-RU"/>
        </w:rPr>
        <w:t>LIFO</w:t>
      </w: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 (зараз метод не використовується):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Залишок товарів на кінець місяця:                  7 × 58,50 = 409,50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                                                                           30 × 57,00 = 1710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                                                                             Всього      2119,5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Розрахуємо собівартість реалізованих товарів: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  30 × 57 + 50 × 58,50 + 15 × 59 – 2119,5 = 3400,5.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або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15 × 59 + 25 × 58,50 + 18 × 58,5 = 3400,5.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8"/>
          <w:szCs w:val="24"/>
          <w:lang w:val="uk-UA" w:eastAsia="ru-RU"/>
        </w:rPr>
      </w:pPr>
    </w:p>
    <w:p w:rsidR="00E95765" w:rsidRPr="00E95765" w:rsidRDefault="00E95765" w:rsidP="00B5400D">
      <w:pPr>
        <w:widowControl w:val="0"/>
        <w:numPr>
          <w:ilvl w:val="0"/>
          <w:numId w:val="2"/>
        </w:numPr>
        <w:spacing w:after="0" w:line="240" w:lineRule="auto"/>
        <w:ind w:firstLine="34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Розрахуємо середньозважену собівартість:</w:t>
      </w:r>
    </w:p>
    <w:p w:rsidR="00E95765" w:rsidRPr="00E95765" w:rsidRDefault="00E95765" w:rsidP="00E95765">
      <w:pPr>
        <w:widowControl w:val="0"/>
        <w:spacing w:after="0" w:line="240" w:lineRule="auto"/>
        <w:ind w:left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Розрахуємо середню ціну:</w:t>
      </w:r>
    </w:p>
    <w:p w:rsidR="00E95765" w:rsidRPr="00E95765" w:rsidRDefault="00E95765" w:rsidP="00E95765">
      <w:pPr>
        <w:widowControl w:val="0"/>
        <w:spacing w:after="0" w:line="240" w:lineRule="auto"/>
        <w:ind w:left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(30×57+50×58,5+15×59)÷(30+50+15)=5520÷95=58,11 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Залишок товарів на кінець місяця: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37 × 58,11 = 2150,07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Розрахуємо собівартість реалізованих товарів: 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30 × 57 + 50 × 58,50 + 15 × 59 – 2150,07 = 3369,93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val="uk-UA" w:eastAsia="ru-RU"/>
        </w:rPr>
      </w:pPr>
      <w:r w:rsidRPr="00E95765">
        <w:rPr>
          <w:rFonts w:eastAsia="Times New Roman" w:cs="Times New Roman"/>
          <w:color w:val="000000"/>
          <w:szCs w:val="24"/>
          <w:lang w:val="uk-UA" w:eastAsia="ru-RU"/>
        </w:rPr>
        <w:t>Щоб побачити, який вплив має метод оцінки товарів на зміну прибутку, складемо таблицю 8</w:t>
      </w:r>
      <w:r w:rsidRPr="00E95765">
        <w:rPr>
          <w:rFonts w:eastAsia="Times New Roman" w:cs="Times New Roman"/>
          <w:szCs w:val="24"/>
          <w:lang w:val="uk-UA" w:eastAsia="ru-RU"/>
        </w:rPr>
        <w:t>.27.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val="uk-UA" w:eastAsia="ru-RU"/>
        </w:rPr>
      </w:pPr>
      <w:r w:rsidRPr="00E95765">
        <w:rPr>
          <w:rFonts w:eastAsia="Times New Roman" w:cs="Times New Roman"/>
          <w:szCs w:val="24"/>
          <w:lang w:val="uk-UA" w:eastAsia="ru-RU"/>
        </w:rPr>
        <w:t>Таблиця 8.27 - Вплив на прибуток різних методів оцінки ТМЦ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4587"/>
        <w:gridCol w:w="1720"/>
        <w:gridCol w:w="1577"/>
        <w:gridCol w:w="1289"/>
      </w:tblGrid>
      <w:tr w:rsidR="00E95765" w:rsidRPr="00E95765" w:rsidTr="00C86B28">
        <w:trPr>
          <w:trHeight w:val="93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№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Показник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Середньо-зважена</w:t>
            </w:r>
            <w:proofErr w:type="spellEnd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собівартість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FIFO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LIFO (не використовується)</w:t>
            </w:r>
          </w:p>
        </w:tc>
      </w:tr>
      <w:tr w:rsidR="00E95765" w:rsidRPr="00E95765" w:rsidTr="00C86B28">
        <w:trPr>
          <w:trHeight w:val="18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Реалізовано 58 одиниць (58×62,5)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3625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3625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3625</w:t>
            </w:r>
          </w:p>
        </w:tc>
      </w:tr>
      <w:tr w:rsidR="00E95765" w:rsidRPr="00E95765" w:rsidTr="00C86B28">
        <w:trPr>
          <w:trHeight w:val="2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Залишок на початок місяця (30×57)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1710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1710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1710</w:t>
            </w:r>
          </w:p>
        </w:tc>
      </w:tr>
      <w:tr w:rsidR="00E95765" w:rsidRPr="00E95765" w:rsidTr="00C86B28">
        <w:trPr>
          <w:trHeight w:val="23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Надійшло(50×58,5+15×59)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3810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3810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3810</w:t>
            </w:r>
          </w:p>
        </w:tc>
      </w:tr>
      <w:tr w:rsidR="00E95765" w:rsidRPr="00E95765" w:rsidTr="00C86B28">
        <w:trPr>
          <w:trHeight w:val="2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Залишок на кінець місяця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2150,07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2172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2119,5</w:t>
            </w:r>
          </w:p>
        </w:tc>
      </w:tr>
      <w:tr w:rsidR="00E95765" w:rsidRPr="00E95765" w:rsidTr="00C86B28">
        <w:trPr>
          <w:trHeight w:val="19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Собівартість реалізованих товарів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3369,93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3348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3400,5</w:t>
            </w:r>
          </w:p>
        </w:tc>
      </w:tr>
      <w:tr w:rsidR="00E95765" w:rsidRPr="00E95765" w:rsidTr="00C86B28">
        <w:trPr>
          <w:trHeight w:val="28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Валовий прибуток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255,07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277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224,5</w:t>
            </w:r>
          </w:p>
        </w:tc>
      </w:tr>
      <w:tr w:rsidR="00E95765" w:rsidRPr="00E95765" w:rsidTr="00C86B28">
        <w:trPr>
          <w:trHeight w:val="22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Операційні витрати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45</w:t>
            </w:r>
          </w:p>
        </w:tc>
      </w:tr>
      <w:tr w:rsidR="00E95765" w:rsidRPr="00E95765" w:rsidTr="00C86B28">
        <w:trPr>
          <w:trHeight w:val="3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Прибуток до оподаткування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210,07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232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179,5</w:t>
            </w:r>
          </w:p>
        </w:tc>
      </w:tr>
      <w:tr w:rsidR="00E95765" w:rsidRPr="00E95765" w:rsidTr="00C86B28">
        <w:trPr>
          <w:trHeight w:val="27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Податок на прибуток 18%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37,81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41,76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32,31</w:t>
            </w:r>
          </w:p>
        </w:tc>
      </w:tr>
      <w:tr w:rsidR="00E95765" w:rsidRPr="00E95765" w:rsidTr="00C86B28">
        <w:trPr>
          <w:trHeight w:val="33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Чистий прибуток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172,26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190,24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147,19</w:t>
            </w:r>
          </w:p>
        </w:tc>
      </w:tr>
    </w:tbl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14"/>
          <w:szCs w:val="24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95765">
        <w:rPr>
          <w:rFonts w:eastAsia="Times New Roman" w:cs="Times New Roman"/>
          <w:szCs w:val="24"/>
          <w:lang w:val="uk-UA" w:eastAsia="ru-RU"/>
        </w:rPr>
        <w:t>Із таблиці 8.27 видно</w:t>
      </w: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, що при застосуванні методу оцінки товарів FIFO ми отримуємо більший прибуток, але при застосуванні методу </w:t>
      </w:r>
      <w:r w:rsidRPr="00E95765">
        <w:rPr>
          <w:rFonts w:eastAsia="Times New Roman" w:cs="Times New Roman"/>
          <w:sz w:val="26"/>
          <w:szCs w:val="26"/>
          <w:lang w:val="uk-UA" w:eastAsia="ru-RU"/>
        </w:rPr>
        <w:t>LIFO</w:t>
      </w:r>
      <w:r w:rsidRPr="00E95765">
        <w:rPr>
          <w:rFonts w:eastAsia="Times New Roman" w:cs="Times New Roman"/>
          <w:color w:val="000000"/>
          <w:szCs w:val="24"/>
          <w:lang w:val="uk-UA" w:eastAsia="ru-RU"/>
        </w:rPr>
        <w:t xml:space="preserve"> - менший податок на прибуток. Виходячи з того, що метод </w:t>
      </w:r>
      <w:r w:rsidRPr="00E95765">
        <w:rPr>
          <w:rFonts w:eastAsia="Times New Roman" w:cs="Times New Roman"/>
          <w:sz w:val="26"/>
          <w:szCs w:val="26"/>
          <w:lang w:val="uk-UA" w:eastAsia="ru-RU"/>
        </w:rPr>
        <w:t xml:space="preserve">LIFO не </w:t>
      </w:r>
      <w:r w:rsidRPr="00E95765">
        <w:rPr>
          <w:rFonts w:eastAsia="Times New Roman" w:cs="Times New Roman"/>
          <w:szCs w:val="28"/>
          <w:lang w:val="uk-UA" w:eastAsia="ru-RU"/>
        </w:rPr>
        <w:t xml:space="preserve">використовується в Україні пропонуємо підприємству перейти на метод середньозваженої </w:t>
      </w:r>
      <w:r w:rsidRPr="00E95765">
        <w:rPr>
          <w:rFonts w:eastAsia="Times New Roman" w:cs="Times New Roman"/>
          <w:color w:val="000000"/>
          <w:szCs w:val="28"/>
          <w:lang w:val="uk-UA" w:eastAsia="ru-RU"/>
        </w:rPr>
        <w:t>собівартості.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95765">
        <w:rPr>
          <w:rFonts w:eastAsia="Times New Roman" w:cs="Times New Roman"/>
          <w:b/>
          <w:szCs w:val="28"/>
          <w:lang w:val="uk-UA" w:eastAsia="ru-RU"/>
        </w:rPr>
        <w:t>Завдання 3.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 xml:space="preserve">На основі даних за третій квартал </w:t>
      </w:r>
      <w:r w:rsidRPr="00E95765">
        <w:rPr>
          <w:rFonts w:eastAsia="Times New Roman" w:cs="Times New Roman"/>
          <w:color w:val="000000"/>
          <w:szCs w:val="28"/>
          <w:lang w:val="uk-UA" w:eastAsia="ru-RU"/>
        </w:rPr>
        <w:t>2017 року проаналізуємо податковий облік на сільськогосподарському підприємстві ТОВ «Зоря», розглянувши декілька варіантів: підприємство знаходиться на загальній системі оподаткування; підприємство знаходиться на спрощеній системі оподаткування за ставкою 3% у разі сплати ПДВ, 5% у разі включення ПДВ до ЄП; підприємство сплачує ЄП 4 гр. У розпорядженні підприємства знаходиться  земля, із них рілля, сіножаті, пасовища, багаторічні насадження.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val="uk-UA" w:eastAsia="ru-RU"/>
        </w:rPr>
      </w:pPr>
      <w:r w:rsidRPr="00E95765">
        <w:rPr>
          <w:rFonts w:eastAsia="Times New Roman" w:cs="Times New Roman"/>
          <w:i/>
          <w:color w:val="000000"/>
          <w:szCs w:val="28"/>
          <w:lang w:val="uk-UA" w:eastAsia="ru-RU"/>
        </w:rPr>
        <w:t>Рішення.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Таблиця 8.28 - Розрахунок фіксованого сільськогосподарського та земельного податку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1275"/>
        <w:gridCol w:w="1418"/>
        <w:gridCol w:w="1701"/>
        <w:gridCol w:w="992"/>
        <w:gridCol w:w="1559"/>
      </w:tblGrid>
      <w:tr w:rsidR="00E95765" w:rsidRPr="00E95765" w:rsidTr="00C86B28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Вид сільгоспугідь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Оцінка землі в грн.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Ставка оподаткування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ЄП 4 гр.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Земельний податок</w:t>
            </w:r>
          </w:p>
        </w:tc>
      </w:tr>
      <w:tr w:rsidR="00E95765" w:rsidRPr="00E95765" w:rsidTr="00C86B28">
        <w:trPr>
          <w:trHeight w:val="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ЄП 4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Земельний податок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</w:tr>
      <w:tr w:rsidR="00E95765" w:rsidRPr="00E95765" w:rsidTr="00C86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Рілля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0,95%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450</w:t>
            </w:r>
          </w:p>
        </w:tc>
      </w:tr>
      <w:tr w:rsidR="00E95765" w:rsidRPr="00E95765" w:rsidTr="00C86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Сіножаті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0,95%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180</w:t>
            </w:r>
          </w:p>
        </w:tc>
      </w:tr>
      <w:tr w:rsidR="00E95765" w:rsidRPr="00E95765" w:rsidTr="00C86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Пасовища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0,95%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120</w:t>
            </w:r>
          </w:p>
        </w:tc>
      </w:tr>
      <w:tr w:rsidR="00E95765" w:rsidRPr="00E95765" w:rsidTr="00C86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Багаторічні насадження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0,57%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0,90%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522</w:t>
            </w:r>
          </w:p>
        </w:tc>
      </w:tr>
      <w:tr w:rsidR="00E95765" w:rsidRPr="00E95765" w:rsidTr="00C86B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5" w:rsidRPr="00E95765" w:rsidRDefault="00E95765" w:rsidP="00E957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1272</w:t>
            </w:r>
          </w:p>
        </w:tc>
      </w:tr>
    </w:tbl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Приклад визначення ефективної системи оподаткування для ТОВ «Зоря» наведено в таблиці 8.29.</w:t>
      </w:r>
    </w:p>
    <w:p w:rsidR="00E95765" w:rsidRDefault="00E95765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br w:type="page"/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lastRenderedPageBreak/>
        <w:t>Таблиця 8.29 - Розрахунок визначення ефективної системи оподаткування для сільськогосподарського підприємства ТОВ «Зоря»</w:t>
      </w:r>
    </w:p>
    <w:tbl>
      <w:tblPr>
        <w:tblW w:w="9756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3155"/>
        <w:gridCol w:w="1598"/>
        <w:gridCol w:w="1379"/>
        <w:gridCol w:w="2004"/>
        <w:gridCol w:w="1079"/>
      </w:tblGrid>
      <w:tr w:rsidR="00E95765" w:rsidRPr="00E95765" w:rsidTr="00C86B28">
        <w:trPr>
          <w:trHeight w:hRule="exact" w:val="619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№</w:t>
            </w:r>
          </w:p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3155" w:type="dxa"/>
            <w:vMerge w:val="restart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Показник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Загальна система </w:t>
            </w:r>
            <w:proofErr w:type="spellStart"/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оподатку-вання</w:t>
            </w:r>
            <w:proofErr w:type="spellEnd"/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Спрощена система</w:t>
            </w:r>
          </w:p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ЄП 3 гр.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ЄП 4 гр.</w:t>
            </w:r>
          </w:p>
        </w:tc>
      </w:tr>
      <w:tr w:rsidR="00E95765" w:rsidRPr="00E95765" w:rsidTr="00C86B28">
        <w:trPr>
          <w:trHeight w:hRule="exact" w:val="91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55" w:type="dxa"/>
            <w:vMerge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У разі сплати ПДВ 3%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У разі включення ПДВ до ЄП 5%</w:t>
            </w:r>
          </w:p>
        </w:tc>
        <w:tc>
          <w:tcPr>
            <w:tcW w:w="1079" w:type="dxa"/>
            <w:vMerge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95765" w:rsidRPr="00E95765" w:rsidTr="00C86B28">
        <w:trPr>
          <w:trHeight w:val="555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Дохід від реалізації продукції з ПДВ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60000</w:t>
            </w:r>
          </w:p>
        </w:tc>
      </w:tr>
      <w:tr w:rsidR="00E95765" w:rsidRPr="00E95765" w:rsidTr="00C86B28">
        <w:trPr>
          <w:trHeight w:val="328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Податкове зобов’язання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10000</w:t>
            </w:r>
          </w:p>
        </w:tc>
      </w:tr>
      <w:tr w:rsidR="00E95765" w:rsidRPr="00E95765" w:rsidTr="00C86B28">
        <w:trPr>
          <w:trHeight w:val="294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Чистий дохід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50000</w:t>
            </w:r>
          </w:p>
        </w:tc>
      </w:tr>
      <w:tr w:rsidR="00E95765" w:rsidRPr="00E95765" w:rsidTr="00C86B28">
        <w:trPr>
          <w:trHeight w:val="269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Матеріальні витрати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</w:t>
            </w:r>
          </w:p>
        </w:tc>
      </w:tr>
      <w:tr w:rsidR="00E95765" w:rsidRPr="00E95765" w:rsidTr="00C86B28">
        <w:trPr>
          <w:trHeight w:val="227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Податковий кредит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</w:t>
            </w:r>
          </w:p>
        </w:tc>
      </w:tr>
      <w:tr w:rsidR="00E95765" w:rsidRPr="00E95765" w:rsidTr="00C86B28">
        <w:trPr>
          <w:trHeight w:val="346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Витрати на оплату праці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4000</w:t>
            </w:r>
          </w:p>
        </w:tc>
      </w:tr>
      <w:tr w:rsidR="00E95765" w:rsidRPr="00E95765" w:rsidTr="00C86B28">
        <w:trPr>
          <w:trHeight w:val="232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ЄСВ 22%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880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880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880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880</w:t>
            </w:r>
          </w:p>
        </w:tc>
      </w:tr>
      <w:tr w:rsidR="00E95765" w:rsidRPr="00E95765" w:rsidTr="00C86B28">
        <w:trPr>
          <w:trHeight w:val="349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Земельний податок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1272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E95765" w:rsidRPr="00E95765" w:rsidTr="00C86B28">
        <w:trPr>
          <w:trHeight w:val="318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Амортизація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1100</w:t>
            </w:r>
          </w:p>
        </w:tc>
      </w:tr>
      <w:tr w:rsidR="00E95765" w:rsidRPr="00E95765" w:rsidTr="00C86B28">
        <w:trPr>
          <w:trHeight w:val="265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Єдиний податок 3 група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E95765" w:rsidRPr="00E95765" w:rsidTr="00C86B28">
        <w:trPr>
          <w:trHeight w:val="242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Єдиний податок 4 група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1043,1</w:t>
            </w:r>
          </w:p>
        </w:tc>
      </w:tr>
      <w:tr w:rsidR="00E95765" w:rsidRPr="00E95765" w:rsidTr="00C86B28">
        <w:trPr>
          <w:trHeight w:val="336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Разом витрат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10252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10480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11980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10023,1</w:t>
            </w:r>
          </w:p>
        </w:tc>
      </w:tr>
      <w:tr w:rsidR="00E95765" w:rsidRPr="00E95765" w:rsidTr="00C86B28">
        <w:trPr>
          <w:trHeight w:val="555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 13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Прибуток до оподаткування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39748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95765" w:rsidRPr="00E95765" w:rsidTr="00C86B28">
        <w:trPr>
          <w:trHeight w:val="363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Податок на прибуток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7154,64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E95765" w:rsidRPr="00E95765" w:rsidTr="00C86B28">
        <w:trPr>
          <w:trHeight w:val="269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Чистий прибуток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32593,4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39520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48020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39976,9</w:t>
            </w:r>
          </w:p>
        </w:tc>
      </w:tr>
      <w:tr w:rsidR="00E95765" w:rsidRPr="00E95765" w:rsidTr="00C86B28">
        <w:trPr>
          <w:trHeight w:val="260"/>
          <w:jc w:val="center"/>
        </w:trPr>
        <w:tc>
          <w:tcPr>
            <w:tcW w:w="541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3155" w:type="dxa"/>
            <w:shd w:val="clear" w:color="auto" w:fill="auto"/>
          </w:tcPr>
          <w:p w:rsidR="00E95765" w:rsidRPr="00E95765" w:rsidRDefault="00E95765" w:rsidP="00E95765">
            <w:pPr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 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3,80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6,25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95765" w:rsidRPr="00E95765" w:rsidRDefault="00E95765" w:rsidP="00E957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95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2,61</w:t>
            </w:r>
          </w:p>
        </w:tc>
      </w:tr>
    </w:tbl>
    <w:p w:rsidR="00E95765" w:rsidRPr="00E95765" w:rsidRDefault="00E95765" w:rsidP="00E95765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sz w:val="16"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8"/>
          <w:lang w:val="uk-UA" w:eastAsia="ru-RU"/>
        </w:rPr>
        <w:t>Е3% = 3</w:t>
      </w:r>
      <w:r w:rsidRPr="00E95765">
        <w:rPr>
          <w:rFonts w:eastAsia="Times New Roman" w:cs="Times New Roman"/>
          <w:szCs w:val="28"/>
          <w:lang w:val="uk-UA" w:eastAsia="ru-RU"/>
        </w:rPr>
        <w:t>9520 –32593,4 = 6926,6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8"/>
          <w:lang w:val="uk-UA" w:eastAsia="ru-RU"/>
        </w:rPr>
        <w:t xml:space="preserve">Е5% = </w:t>
      </w:r>
      <w:r w:rsidRPr="00E95765">
        <w:rPr>
          <w:rFonts w:eastAsia="Times New Roman" w:cs="Times New Roman"/>
          <w:szCs w:val="28"/>
          <w:lang w:val="uk-UA" w:eastAsia="ru-RU"/>
        </w:rPr>
        <w:t>48020 – 32593,4  = 15426,6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8"/>
          <w:lang w:val="uk-UA" w:eastAsia="ru-RU"/>
        </w:rPr>
        <w:t xml:space="preserve">ЄП 4 гр. = </w:t>
      </w:r>
      <w:r w:rsidRPr="00E95765">
        <w:rPr>
          <w:rFonts w:eastAsia="Times New Roman" w:cs="Times New Roman"/>
          <w:szCs w:val="28"/>
          <w:lang w:val="uk-UA" w:eastAsia="ru-RU"/>
        </w:rPr>
        <w:t>39976,9 – 32593,4  = 7383,5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8"/>
          <w:lang w:val="uk-UA" w:eastAsia="ru-RU"/>
        </w:rPr>
        <w:t xml:space="preserve">ЄП 4 гр. </w:t>
      </w:r>
      <w:r w:rsidRPr="00E95765">
        <w:rPr>
          <w:rFonts w:eastAsia="Times New Roman" w:cs="Times New Roman"/>
          <w:szCs w:val="28"/>
          <w:lang w:val="uk-UA" w:eastAsia="ru-RU"/>
        </w:rPr>
        <w:t>= 39976,9 – 39520= 456,9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8"/>
          <w:lang w:val="uk-UA" w:eastAsia="ru-RU"/>
        </w:rPr>
        <w:t xml:space="preserve">ЄП 4 гр. </w:t>
      </w:r>
      <w:r w:rsidRPr="00E95765">
        <w:rPr>
          <w:rFonts w:eastAsia="Times New Roman" w:cs="Times New Roman"/>
          <w:szCs w:val="28"/>
          <w:lang w:val="uk-UA" w:eastAsia="ru-RU"/>
        </w:rPr>
        <w:t>= 39976,9 – 48020 = - 8043,10 грн.</w:t>
      </w:r>
    </w:p>
    <w:p w:rsidR="00E95765" w:rsidRPr="00E95765" w:rsidRDefault="00E95765" w:rsidP="00E95765">
      <w:pPr>
        <w:widowControl w:val="0"/>
        <w:tabs>
          <w:tab w:val="left" w:pos="8365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8"/>
          <w:lang w:val="uk-UA" w:eastAsia="ru-RU"/>
        </w:rPr>
        <w:t xml:space="preserve">К%18 = </w:t>
      </w:r>
      <w:r w:rsidRPr="00E95765">
        <w:rPr>
          <w:rFonts w:eastAsia="Times New Roman" w:cs="Times New Roman"/>
          <w:szCs w:val="28"/>
          <w:lang w:val="uk-UA" w:eastAsia="ru-RU"/>
        </w:rPr>
        <w:t xml:space="preserve">7154,64  ÷  39748 </w:t>
      </w:r>
      <w:r w:rsidRPr="00E95765">
        <w:rPr>
          <w:rFonts w:eastAsia="Times New Roman" w:cs="Times New Roman"/>
          <w:color w:val="000000"/>
          <w:szCs w:val="28"/>
          <w:lang w:val="uk-UA" w:eastAsia="ru-RU"/>
        </w:rPr>
        <w:t>× 100</w:t>
      </w:r>
      <w:r w:rsidRPr="00E95765">
        <w:rPr>
          <w:rFonts w:eastAsia="Times New Roman" w:cs="Times New Roman"/>
          <w:szCs w:val="28"/>
          <w:lang w:val="uk-UA" w:eastAsia="ru-RU"/>
        </w:rPr>
        <w:t xml:space="preserve"> = 18</w:t>
      </w:r>
    </w:p>
    <w:p w:rsidR="00E95765" w:rsidRPr="00E95765" w:rsidRDefault="00E95765" w:rsidP="00E95765">
      <w:pPr>
        <w:widowControl w:val="0"/>
        <w:tabs>
          <w:tab w:val="left" w:pos="8608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8"/>
          <w:lang w:val="uk-UA" w:eastAsia="ru-RU"/>
        </w:rPr>
        <w:t xml:space="preserve">К%3 = </w:t>
      </w:r>
      <w:r w:rsidRPr="00E95765">
        <w:rPr>
          <w:rFonts w:eastAsia="Times New Roman" w:cs="Times New Roman"/>
          <w:szCs w:val="28"/>
          <w:lang w:val="uk-UA" w:eastAsia="ru-RU"/>
        </w:rPr>
        <w:t xml:space="preserve">1500 ÷ 39520 </w:t>
      </w:r>
      <w:r w:rsidRPr="00E95765">
        <w:rPr>
          <w:rFonts w:eastAsia="Times New Roman" w:cs="Times New Roman"/>
          <w:color w:val="000000"/>
          <w:szCs w:val="28"/>
          <w:lang w:val="uk-UA" w:eastAsia="ru-RU"/>
        </w:rPr>
        <w:t>× 100</w:t>
      </w:r>
      <w:r w:rsidRPr="00E95765">
        <w:rPr>
          <w:rFonts w:eastAsia="Times New Roman" w:cs="Times New Roman"/>
          <w:szCs w:val="28"/>
          <w:lang w:val="uk-UA" w:eastAsia="ru-RU"/>
        </w:rPr>
        <w:t xml:space="preserve"> = 3,80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8"/>
          <w:lang w:val="uk-UA" w:eastAsia="ru-RU"/>
        </w:rPr>
        <w:t xml:space="preserve">К%5 = 3000 </w:t>
      </w:r>
      <w:r w:rsidRPr="00E95765">
        <w:rPr>
          <w:rFonts w:eastAsia="Times New Roman" w:cs="Times New Roman"/>
          <w:szCs w:val="28"/>
          <w:lang w:val="uk-UA" w:eastAsia="ru-RU"/>
        </w:rPr>
        <w:t xml:space="preserve">÷ 48020 </w:t>
      </w:r>
      <w:r w:rsidRPr="00E95765">
        <w:rPr>
          <w:rFonts w:eastAsia="Times New Roman" w:cs="Times New Roman"/>
          <w:color w:val="000000"/>
          <w:szCs w:val="28"/>
          <w:lang w:val="uk-UA" w:eastAsia="ru-RU"/>
        </w:rPr>
        <w:t>× 100 = 6,25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8"/>
          <w:lang w:val="uk-UA" w:eastAsia="ru-RU"/>
        </w:rPr>
        <w:t xml:space="preserve">КЄП4гр. = </w:t>
      </w:r>
      <w:r w:rsidRPr="00E95765">
        <w:rPr>
          <w:rFonts w:eastAsia="Times New Roman" w:cs="Times New Roman"/>
          <w:szCs w:val="28"/>
          <w:lang w:val="uk-UA" w:eastAsia="ru-RU"/>
        </w:rPr>
        <w:t xml:space="preserve">1043,1 ÷ 39976,9 </w:t>
      </w:r>
      <w:r w:rsidRPr="00E95765">
        <w:rPr>
          <w:rFonts w:eastAsia="Times New Roman" w:cs="Times New Roman"/>
          <w:color w:val="000000"/>
          <w:szCs w:val="28"/>
          <w:lang w:val="uk-UA" w:eastAsia="ru-RU"/>
        </w:rPr>
        <w:t>× 100 = 2,61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8"/>
          <w:lang w:val="uk-UA" w:eastAsia="ru-RU"/>
        </w:rPr>
        <w:t xml:space="preserve">З даних </w:t>
      </w:r>
      <w:r w:rsidRPr="00E95765">
        <w:rPr>
          <w:rFonts w:eastAsia="Times New Roman" w:cs="Times New Roman"/>
          <w:szCs w:val="28"/>
          <w:lang w:val="uk-UA" w:eastAsia="ru-RU"/>
        </w:rPr>
        <w:t>таблиці 8.29 видно</w:t>
      </w:r>
      <w:r w:rsidRPr="00E95765">
        <w:rPr>
          <w:rFonts w:eastAsia="Times New Roman" w:cs="Times New Roman"/>
          <w:color w:val="000000"/>
          <w:szCs w:val="28"/>
          <w:lang w:val="uk-UA" w:eastAsia="ru-RU"/>
        </w:rPr>
        <w:t xml:space="preserve">, що найбільша сума чистого прибутку виникає при застосуванні єдиного податку у розмірі 5% </w:t>
      </w:r>
      <w:r w:rsidRPr="00E95765">
        <w:rPr>
          <w:rFonts w:eastAsia="Times New Roman" w:cs="Times New Roman"/>
          <w:szCs w:val="28"/>
          <w:lang w:val="uk-UA" w:eastAsia="ru-RU"/>
        </w:rPr>
        <w:t xml:space="preserve">у разі включення ПДВ до ЄП і дорівнює 48020 грн., але так буває не завжди. 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95765">
        <w:rPr>
          <w:rFonts w:eastAsia="Times New Roman" w:cs="Times New Roman"/>
          <w:color w:val="000000"/>
          <w:szCs w:val="28"/>
          <w:lang w:val="uk-UA" w:eastAsia="ru-RU"/>
        </w:rPr>
        <w:t xml:space="preserve">Основним видом діяльності ТОВ «Зоря» є вирощування та реалізація сільськогосподарської продукції, оскільки постійно виникає потреба в податковому кредиті з податку на додану вартість, тому підприємству вигідніше сплачувати єдиний податок за ставкою 3%. Економія коштів за цією системою оподаткування в порівнянні з загальною системою оподаткування складає: </w:t>
      </w:r>
      <w:r w:rsidRPr="00E95765">
        <w:rPr>
          <w:rFonts w:eastAsia="Times New Roman" w:cs="Times New Roman"/>
          <w:szCs w:val="28"/>
          <w:lang w:val="uk-UA" w:eastAsia="ru-RU"/>
        </w:rPr>
        <w:t>6926,6 грн., в порівнянні з ЄП 4 гр. – 456,9 грн. За проведених розрахунків рекомендовано сільськогосподарському підприємству ТОВ «Зоря» сплачувати єдиний податок за ставкою 3%.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sz w:val="20"/>
          <w:szCs w:val="20"/>
          <w:lang w:val="uk-UA" w:eastAsia="ru-RU"/>
        </w:rPr>
      </w:pPr>
    </w:p>
    <w:p w:rsidR="00E95765" w:rsidRDefault="00E95765">
      <w:pPr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br w:type="page"/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95765">
        <w:rPr>
          <w:rFonts w:eastAsia="Times New Roman" w:cs="Times New Roman"/>
          <w:b/>
          <w:szCs w:val="28"/>
          <w:lang w:val="uk-UA" w:eastAsia="ru-RU"/>
        </w:rPr>
        <w:lastRenderedPageBreak/>
        <w:t>Завдання 4.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sz w:val="20"/>
          <w:szCs w:val="20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Підприємство отримало дохід (Д)  у розмірі 3 270 тис., собівартість (</w:t>
      </w:r>
      <w:proofErr w:type="spellStart"/>
      <w:r w:rsidRPr="00E95765">
        <w:rPr>
          <w:rFonts w:eastAsia="Times New Roman" w:cs="Times New Roman"/>
          <w:szCs w:val="28"/>
          <w:lang w:val="uk-UA" w:eastAsia="ru-RU"/>
        </w:rPr>
        <w:t>СбВ</w:t>
      </w:r>
      <w:proofErr w:type="spellEnd"/>
      <w:r w:rsidRPr="00E95765">
        <w:rPr>
          <w:rFonts w:eastAsia="Times New Roman" w:cs="Times New Roman"/>
          <w:szCs w:val="28"/>
          <w:lang w:val="uk-UA" w:eastAsia="ru-RU"/>
        </w:rPr>
        <w:t xml:space="preserve">) склала 1 500 тис. грн., адміністративні витрати (АВ) – 190 тис. грн.,  витрати на збут (ВЗ) -  30 тис. грн., інші витрати (ІВ) – 5 тис. грн. 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Розрахувати, на якій системі оподаткування вигідно працювати підприємству (на загальній або на спрощеній (єдиний податок за різними умовами) на підставі однакових даних доходу. Зробити висновки.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E95765">
        <w:rPr>
          <w:rFonts w:eastAsia="Times New Roman" w:cs="Times New Roman"/>
          <w:i/>
          <w:szCs w:val="28"/>
          <w:lang w:val="uk-UA" w:eastAsia="ru-RU"/>
        </w:rPr>
        <w:t>Рішення.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  <w:r w:rsidRPr="00E95765">
        <w:rPr>
          <w:rFonts w:eastAsia="Times New Roman" w:cs="Times New Roman"/>
          <w:b/>
          <w:szCs w:val="28"/>
          <w:lang w:val="uk-UA" w:eastAsia="ru-RU"/>
        </w:rPr>
        <w:t>Розрахунок суми податку на прибуток: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 xml:space="preserve">Д – </w:t>
      </w:r>
      <w:proofErr w:type="spellStart"/>
      <w:r w:rsidRPr="00E95765">
        <w:rPr>
          <w:rFonts w:eastAsia="Times New Roman" w:cs="Times New Roman"/>
          <w:szCs w:val="28"/>
          <w:lang w:val="uk-UA" w:eastAsia="ru-RU"/>
        </w:rPr>
        <w:t>СбВ</w:t>
      </w:r>
      <w:proofErr w:type="spellEnd"/>
      <w:r w:rsidRPr="00E95765">
        <w:rPr>
          <w:rFonts w:eastAsia="Times New Roman" w:cs="Times New Roman"/>
          <w:szCs w:val="28"/>
          <w:lang w:val="uk-UA" w:eastAsia="ru-RU"/>
        </w:rPr>
        <w:t xml:space="preserve"> – АВ – ВЗ - ІВ = Об'єкт оподаткування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3270-1500-190-30-5 = 1545 тис.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 xml:space="preserve">1545 ×18% =  278,1 грн. 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  <w:r w:rsidRPr="00E95765">
        <w:rPr>
          <w:rFonts w:eastAsia="Times New Roman" w:cs="Times New Roman"/>
          <w:b/>
          <w:szCs w:val="28"/>
          <w:lang w:val="uk-UA" w:eastAsia="ru-RU"/>
        </w:rPr>
        <w:t>Єдиний податок по ставці 5%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Д х 5% = Податок до сплати в бюджет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(3270+(3270×1,2)) × 5% = 359,70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  <w:r w:rsidRPr="00E95765">
        <w:rPr>
          <w:rFonts w:eastAsia="Times New Roman" w:cs="Times New Roman"/>
          <w:b/>
          <w:szCs w:val="28"/>
          <w:lang w:val="uk-UA" w:eastAsia="ru-RU"/>
        </w:rPr>
        <w:t>Єдиний податок по ставці 3%+ПДВ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Д х 3% = Податок до сплати в бюджет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3270 х 3% = 98,1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При співставленні різних систем оподаткування (загальної та спрощеної при різних умовах) підприємства, та розрахунку при однакових даних отриманого доходу, найбільш вигідним слід вважати спрощену систему оподаткування з сплатою єдиного податку по ставці 3%.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95765">
        <w:rPr>
          <w:rFonts w:eastAsia="Times New Roman" w:cs="Times New Roman"/>
          <w:b/>
          <w:szCs w:val="28"/>
          <w:lang w:val="uk-UA" w:eastAsia="ru-RU"/>
        </w:rPr>
        <w:t>Завдання 5.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 xml:space="preserve">Дохід від реалізації продукції 200000,00 грн., з них за горілчані вироби 120000,00 грн. Собівартість продукції 150000,00 грн., з них за горілчані вироби 80000,00 грн. Інші витрати підприємства – 20000,00  грн. </w:t>
      </w:r>
    </w:p>
    <w:p w:rsidR="00E95765" w:rsidRPr="00E95765" w:rsidRDefault="00E95765" w:rsidP="00E95765">
      <w:pPr>
        <w:widowControl w:val="0"/>
        <w:spacing w:after="0" w:line="240" w:lineRule="auto"/>
        <w:ind w:firstLine="568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Здійснити оподаткування підприємства при загальній та спрощеній системі оподаткування:</w:t>
      </w:r>
    </w:p>
    <w:p w:rsidR="00E95765" w:rsidRPr="00E95765" w:rsidRDefault="00E95765" w:rsidP="00B5400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розрахувати податок на прибуток при загальній системі оподаткування;</w:t>
      </w:r>
    </w:p>
    <w:p w:rsidR="00E95765" w:rsidRPr="00E95765" w:rsidRDefault="00E95765" w:rsidP="00B5400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підприємство розбити на мале підприємство, що знаходиться на загальній системі оподаткування та на фізичну особу підприємця 3-ї групи:</w:t>
      </w:r>
    </w:p>
    <w:p w:rsidR="00E95765" w:rsidRPr="00E95765" w:rsidRDefault="00E95765" w:rsidP="00B5400D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здійснити оподаткування малого підприємства, що залишилось на загальній системі оподаткування, яке виготовляє підакцизну продукцію;</w:t>
      </w:r>
    </w:p>
    <w:p w:rsidR="00E95765" w:rsidRPr="00E95765" w:rsidRDefault="00E95765" w:rsidP="00B5400D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здійснити оподаткування фізичної особи приватного підприємця 3-ї групи, яке відокремилось та перейшло на спрощену систему оподаткування.</w:t>
      </w:r>
    </w:p>
    <w:p w:rsidR="00E95765" w:rsidRPr="00E95765" w:rsidRDefault="00E95765" w:rsidP="00B5400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розрахувати ефективність від структурних перетворень.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i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i/>
          <w:szCs w:val="28"/>
          <w:lang w:val="uk-UA" w:eastAsia="ru-RU"/>
        </w:rPr>
      </w:pPr>
      <w:r w:rsidRPr="00E95765">
        <w:rPr>
          <w:rFonts w:eastAsia="Calibri" w:cs="Times New Roman"/>
          <w:i/>
          <w:szCs w:val="28"/>
          <w:lang w:val="uk-UA" w:eastAsia="ru-RU"/>
        </w:rPr>
        <w:lastRenderedPageBreak/>
        <w:t>Рішення.</w:t>
      </w:r>
    </w:p>
    <w:p w:rsidR="00E95765" w:rsidRPr="00E95765" w:rsidRDefault="00E95765" w:rsidP="00B5400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Розрахунок податку на прибуток при загальній системі оподаткування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 xml:space="preserve">200000-150000-20000=30000×18% =5400,00 грн. </w:t>
      </w:r>
    </w:p>
    <w:p w:rsidR="00E95765" w:rsidRPr="00E95765" w:rsidRDefault="00E95765" w:rsidP="00B5400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Підприємство розбити на мале підприємство, що знаходиться на загальній системі оподаткування та на фізичну особу підприємця 3-ї групи.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Оподаткування малого підприємства, що залишилось на загальній системі оподаткування, яке виготовляє підакцизну продукцію.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120000-80000-20000=20000×18%=3600,00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 xml:space="preserve">Оподаткування фізичної особи приватного підприємця 3-ї групи, яке відокремилось та перейшло на спрощену систему оподаткування. 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Розрахуємо доход без врахування операцій з підакцизною продукцією: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200000-120000 = 80000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Розрахуємо витрати без врахування операцій з підакцизною продукцією: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150000-80000 = 70000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Розрахуємо єдиний податок: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80000-70000=10000×5%=500,00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Сума податку на прибуток підприємства та сума єдиного податку приватного підприємця складає: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3600+500 = 4100,00 грн.</w:t>
      </w:r>
    </w:p>
    <w:p w:rsidR="00E95765" w:rsidRPr="00E95765" w:rsidRDefault="00E95765" w:rsidP="00B5400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Ефективність від структурних перетворень: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4100-5400=-1300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Отже, підприємству вигідно структурне перетворення, так як воно отримає економію 13000 грн.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95765">
        <w:rPr>
          <w:rFonts w:eastAsia="Times New Roman" w:cs="Times New Roman"/>
          <w:b/>
          <w:szCs w:val="28"/>
          <w:lang w:val="uk-UA" w:eastAsia="ru-RU"/>
        </w:rPr>
        <w:t>Завдання 6.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E95765" w:rsidRPr="00E95765" w:rsidRDefault="00E95765" w:rsidP="00E957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1 січня 2017 року розмір мінімальної заробітної плати складає 3200 грн., то платники 1-3 групи будуть щомісяця сплачувати ЄСВ у таких розмірах:</w:t>
      </w:r>
    </w:p>
    <w:p w:rsidR="00E95765" w:rsidRPr="00E95765" w:rsidRDefault="00E95765" w:rsidP="00E957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iCs/>
          <w:szCs w:val="28"/>
          <w:bdr w:val="none" w:sz="0" w:space="0" w:color="auto" w:frame="1"/>
          <w:lang w:val="uk-UA" w:eastAsia="ru-RU"/>
        </w:rPr>
        <w:t>1 група.</w:t>
      </w:r>
      <w:r w:rsidRPr="00E95765">
        <w:rPr>
          <w:rFonts w:eastAsia="Times New Roman" w:cs="Times New Roman"/>
          <w:iCs/>
          <w:szCs w:val="28"/>
          <w:lang w:val="uk-UA" w:eastAsia="ru-RU"/>
        </w:rPr>
        <w:t> </w:t>
      </w:r>
      <w:r w:rsidRPr="00E95765">
        <w:rPr>
          <w:rFonts w:eastAsia="Times New Roman" w:cs="Times New Roman"/>
          <w:szCs w:val="28"/>
          <w:lang w:val="uk-UA" w:eastAsia="ru-RU"/>
        </w:rPr>
        <w:t>В сумі не менш 352 грн. (3200 × 22% × 1/2);</w:t>
      </w:r>
    </w:p>
    <w:p w:rsidR="00E95765" w:rsidRPr="00E95765" w:rsidRDefault="00E95765" w:rsidP="00E957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iCs/>
          <w:szCs w:val="28"/>
          <w:bdr w:val="none" w:sz="0" w:space="0" w:color="auto" w:frame="1"/>
          <w:lang w:val="uk-UA" w:eastAsia="ru-RU"/>
        </w:rPr>
        <w:t>2 і 3 групи.</w:t>
      </w:r>
      <w:r w:rsidRPr="00E95765">
        <w:rPr>
          <w:rFonts w:eastAsia="Times New Roman" w:cs="Times New Roman"/>
          <w:szCs w:val="28"/>
          <w:lang w:val="uk-UA" w:eastAsia="ru-RU"/>
        </w:rPr>
        <w:t> У сумі не менше 704 грн. (3200 × 22%).</w:t>
      </w:r>
    </w:p>
    <w:p w:rsidR="00E95765" w:rsidRPr="00E95765" w:rsidRDefault="00E95765" w:rsidP="00E957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>З 1 січня 2017 року розмір прожиткового мінімуму для працездатних осіб становитиме 1600 грн., а розмір мінімальної зарплати — 3200,00 грн.</w:t>
      </w:r>
    </w:p>
    <w:p w:rsidR="00E95765" w:rsidRPr="00E95765" w:rsidRDefault="00E95765" w:rsidP="00E95765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shd w:val="clear" w:color="auto" w:fill="FFFFFF"/>
          <w:lang w:val="uk-UA" w:eastAsia="ru-RU"/>
        </w:rPr>
      </w:pPr>
      <w:r w:rsidRPr="00E95765">
        <w:rPr>
          <w:rFonts w:eastAsia="Times New Roman" w:cs="Times New Roman"/>
          <w:szCs w:val="28"/>
          <w:shd w:val="clear" w:color="auto" w:fill="FFFFFF"/>
          <w:lang w:val="uk-UA" w:eastAsia="ru-RU"/>
        </w:rPr>
        <w:t>Так, для платників 1 групи єдиний податок буде 160 грн. (1600×10%), а для платників другої групи 640 грн. (3200 × 20%).</w:t>
      </w:r>
    </w:p>
    <w:p w:rsidR="00E95765" w:rsidRPr="00E95765" w:rsidRDefault="00E95765" w:rsidP="00E95765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eastAsia="Times New Roman" w:cs="Times New Roman"/>
          <w:iCs/>
          <w:szCs w:val="28"/>
          <w:lang w:val="uk-UA" w:eastAsia="ru-RU"/>
        </w:rPr>
      </w:pPr>
      <w:r w:rsidRPr="00E95765">
        <w:rPr>
          <w:rFonts w:eastAsia="Times New Roman" w:cs="Times New Roman"/>
          <w:iCs/>
          <w:szCs w:val="28"/>
          <w:lang w:val="uk-UA" w:eastAsia="ru-RU"/>
        </w:rPr>
        <w:t xml:space="preserve">Розрахувати </w:t>
      </w:r>
      <w:r w:rsidRPr="00E95765">
        <w:rPr>
          <w:rFonts w:eastAsia="Times New Roman" w:cs="Arial"/>
          <w:bCs/>
          <w:iCs/>
          <w:szCs w:val="28"/>
          <w:lang w:val="uk-UA" w:eastAsia="ru-RU"/>
        </w:rPr>
        <w:t>загальну річну суму податків (ЄСВ та єдиного податку)</w:t>
      </w:r>
      <w:r w:rsidRPr="00E95765">
        <w:rPr>
          <w:rFonts w:eastAsia="Times New Roman" w:cs="Times New Roman"/>
          <w:bCs/>
          <w:iCs/>
          <w:szCs w:val="28"/>
          <w:lang w:val="uk-UA" w:eastAsia="ru-RU"/>
        </w:rPr>
        <w:t xml:space="preserve"> для </w:t>
      </w:r>
      <w:proofErr w:type="spellStart"/>
      <w:r w:rsidRPr="00E95765">
        <w:rPr>
          <w:rFonts w:eastAsia="Times New Roman" w:cs="Times New Roman"/>
          <w:bCs/>
          <w:iCs/>
          <w:szCs w:val="28"/>
          <w:lang w:val="uk-UA" w:eastAsia="ru-RU"/>
        </w:rPr>
        <w:t>ФОП</w:t>
      </w:r>
      <w:proofErr w:type="spellEnd"/>
      <w:r w:rsidRPr="00E95765">
        <w:rPr>
          <w:rFonts w:eastAsia="Times New Roman" w:cs="Times New Roman"/>
          <w:bCs/>
          <w:iCs/>
          <w:szCs w:val="28"/>
          <w:lang w:val="uk-UA" w:eastAsia="ru-RU"/>
        </w:rPr>
        <w:t xml:space="preserve"> I та ІІ груп в 2017році. Розрахувати ефективність від переходу з І на ІІ групу єдиного податку для </w:t>
      </w:r>
      <w:proofErr w:type="spellStart"/>
      <w:r w:rsidRPr="00E95765">
        <w:rPr>
          <w:rFonts w:eastAsia="Times New Roman" w:cs="Times New Roman"/>
          <w:bCs/>
          <w:iCs/>
          <w:szCs w:val="28"/>
          <w:lang w:val="uk-UA" w:eastAsia="ru-RU"/>
        </w:rPr>
        <w:t>ФОП</w:t>
      </w:r>
      <w:proofErr w:type="spellEnd"/>
      <w:r w:rsidRPr="00E95765">
        <w:rPr>
          <w:rFonts w:eastAsia="Times New Roman" w:cs="Times New Roman"/>
          <w:bCs/>
          <w:iCs/>
          <w:szCs w:val="28"/>
          <w:lang w:val="uk-UA" w:eastAsia="ru-RU"/>
        </w:rPr>
        <w:t>.</w:t>
      </w: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i/>
          <w:szCs w:val="28"/>
          <w:lang w:val="uk-UA" w:eastAsia="ru-RU"/>
        </w:rPr>
      </w:pPr>
    </w:p>
    <w:p w:rsidR="00E95765" w:rsidRPr="00E95765" w:rsidRDefault="00E95765" w:rsidP="00E95765">
      <w:pPr>
        <w:widowControl w:val="0"/>
        <w:spacing w:after="0" w:line="240" w:lineRule="auto"/>
        <w:ind w:firstLine="709"/>
        <w:jc w:val="both"/>
        <w:rPr>
          <w:rFonts w:eastAsia="Calibri" w:cs="Times New Roman"/>
          <w:i/>
          <w:szCs w:val="28"/>
          <w:lang w:val="uk-UA" w:eastAsia="ru-RU"/>
        </w:rPr>
      </w:pPr>
      <w:r w:rsidRPr="00E95765">
        <w:rPr>
          <w:rFonts w:eastAsia="Calibri" w:cs="Times New Roman"/>
          <w:i/>
          <w:szCs w:val="28"/>
          <w:lang w:val="uk-UA" w:eastAsia="ru-RU"/>
        </w:rPr>
        <w:t>Рішення.</w:t>
      </w:r>
    </w:p>
    <w:p w:rsidR="00E95765" w:rsidRPr="00E95765" w:rsidRDefault="00E95765" w:rsidP="00E95765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E95765">
        <w:rPr>
          <w:rFonts w:eastAsia="Times New Roman" w:cs="Times New Roman"/>
          <w:szCs w:val="28"/>
          <w:lang w:val="uk-UA" w:eastAsia="ru-RU"/>
        </w:rPr>
        <w:t xml:space="preserve">Фізична особа — підприємець I групи за рік повинна буде платити незалежно від факту отримання доходу: ЄСВ не менш 4224,00 грн. (352 грн. × 12 міс.) і єдиний податок максимум в сумі 1920 грн. (160 грн. × 12 міс.). </w:t>
      </w:r>
      <w:r w:rsidRPr="00E95765">
        <w:rPr>
          <w:rFonts w:eastAsia="Times New Roman" w:cs="Times New Roman"/>
          <w:szCs w:val="28"/>
          <w:lang w:val="uk-UA" w:eastAsia="ru-RU"/>
        </w:rPr>
        <w:lastRenderedPageBreak/>
        <w:t xml:space="preserve">Тобто загальна річна сума податків (ЄСВ та єдиного податку) </w:t>
      </w:r>
      <w:proofErr w:type="spellStart"/>
      <w:r w:rsidRPr="00E95765">
        <w:rPr>
          <w:rFonts w:eastAsia="Times New Roman" w:cs="Times New Roman"/>
          <w:szCs w:val="28"/>
          <w:lang w:val="uk-UA" w:eastAsia="ru-RU"/>
        </w:rPr>
        <w:t>ФОП</w:t>
      </w:r>
      <w:proofErr w:type="spellEnd"/>
      <w:r w:rsidRPr="00E95765">
        <w:rPr>
          <w:rFonts w:eastAsia="Times New Roman" w:cs="Times New Roman"/>
          <w:szCs w:val="28"/>
          <w:lang w:val="uk-UA" w:eastAsia="ru-RU"/>
        </w:rPr>
        <w:t xml:space="preserve"> I групи в 2017 році буде становити 6144 грн.</w:t>
      </w:r>
    </w:p>
    <w:p w:rsidR="00E95765" w:rsidRPr="00E95765" w:rsidRDefault="00E95765" w:rsidP="00E957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 xml:space="preserve">Фізична особа — підприємець II групи за рік повинна буде платити незалежно від факту отримання доходу: ЄСВ не менш 8448,00 грн. (704 грн. × 12 міс.) і єдиний податок максимум в сумі 7680 грн. (640 грн. × 12 міс.). Тобто </w:t>
      </w:r>
      <w:proofErr w:type="spellStart"/>
      <w:r w:rsidRPr="00E95765">
        <w:rPr>
          <w:rFonts w:eastAsia="Calibri" w:cs="Times New Roman"/>
          <w:szCs w:val="28"/>
          <w:lang w:val="uk-UA" w:eastAsia="ru-RU"/>
        </w:rPr>
        <w:t>ФОП</w:t>
      </w:r>
      <w:proofErr w:type="spellEnd"/>
      <w:r w:rsidRPr="00E95765">
        <w:rPr>
          <w:rFonts w:eastAsia="Calibri" w:cs="Times New Roman"/>
          <w:szCs w:val="28"/>
          <w:lang w:val="uk-UA" w:eastAsia="ru-RU"/>
        </w:rPr>
        <w:t xml:space="preserve"> II групи в 2017 році буде становити 16128 грн.</w:t>
      </w:r>
    </w:p>
    <w:p w:rsidR="00E95765" w:rsidRPr="00E95765" w:rsidRDefault="00E95765" w:rsidP="00E957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 xml:space="preserve">Розрахувати ефективність від переходу з І на ІІ групу єдиного податку для </w:t>
      </w:r>
      <w:proofErr w:type="spellStart"/>
      <w:r w:rsidRPr="00E95765">
        <w:rPr>
          <w:rFonts w:eastAsia="Calibri" w:cs="Times New Roman"/>
          <w:szCs w:val="28"/>
          <w:lang w:val="uk-UA" w:eastAsia="ru-RU"/>
        </w:rPr>
        <w:t>ФОП</w:t>
      </w:r>
      <w:proofErr w:type="spellEnd"/>
      <w:r w:rsidRPr="00E95765">
        <w:rPr>
          <w:rFonts w:eastAsia="Calibri" w:cs="Times New Roman"/>
          <w:szCs w:val="28"/>
          <w:lang w:val="uk-UA" w:eastAsia="ru-RU"/>
        </w:rPr>
        <w:t>:</w:t>
      </w:r>
    </w:p>
    <w:p w:rsidR="00E95765" w:rsidRPr="00E95765" w:rsidRDefault="00E95765" w:rsidP="00E957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  <w:lang w:val="uk-UA" w:eastAsia="ru-RU"/>
        </w:rPr>
      </w:pPr>
      <w:r w:rsidRPr="00E95765">
        <w:rPr>
          <w:rFonts w:eastAsia="Calibri" w:cs="Times New Roman"/>
          <w:szCs w:val="28"/>
          <w:lang w:val="uk-UA" w:eastAsia="ru-RU"/>
        </w:rPr>
        <w:t>16128-6144 = 9984 грн.</w:t>
      </w:r>
    </w:p>
    <w:p w:rsidR="00E95765" w:rsidRPr="00E95765" w:rsidRDefault="00E95765" w:rsidP="00E95765">
      <w:pPr>
        <w:spacing w:after="0" w:line="240" w:lineRule="auto"/>
        <w:ind w:left="540"/>
        <w:contextualSpacing/>
        <w:jc w:val="both"/>
        <w:rPr>
          <w:rFonts w:eastAsia="Times New Roman" w:cs="Times New Roman"/>
          <w:szCs w:val="28"/>
          <w:lang w:val="uk-UA" w:eastAsia="uk-UA"/>
        </w:rPr>
      </w:pPr>
      <w:r w:rsidRPr="00E95765">
        <w:rPr>
          <w:rFonts w:eastAsia="Times New Roman" w:cs="Times New Roman"/>
          <w:szCs w:val="28"/>
          <w:lang w:val="uk-UA" w:eastAsia="uk-UA"/>
        </w:rPr>
        <w:t xml:space="preserve">Отже при переході з І на ІІ групу єдиного податку </w:t>
      </w:r>
      <w:proofErr w:type="spellStart"/>
      <w:r w:rsidRPr="00E95765">
        <w:rPr>
          <w:rFonts w:eastAsia="Times New Roman" w:cs="Times New Roman"/>
          <w:szCs w:val="28"/>
          <w:lang w:val="uk-UA" w:eastAsia="uk-UA"/>
        </w:rPr>
        <w:t>ФОП</w:t>
      </w:r>
      <w:proofErr w:type="spellEnd"/>
      <w:r w:rsidRPr="00E95765">
        <w:rPr>
          <w:rFonts w:eastAsia="Times New Roman" w:cs="Times New Roman"/>
          <w:szCs w:val="28"/>
          <w:lang w:val="uk-UA" w:eastAsia="uk-UA"/>
        </w:rPr>
        <w:t xml:space="preserve"> у 2017 р. необхідно врахувати збільшення витрат на податки на 9984 грн.</w:t>
      </w:r>
    </w:p>
    <w:p w:rsidR="00E95765" w:rsidRPr="00E95765" w:rsidRDefault="00E95765" w:rsidP="00E95765">
      <w:pPr>
        <w:spacing w:after="0" w:line="240" w:lineRule="auto"/>
        <w:ind w:left="540"/>
        <w:contextualSpacing/>
        <w:jc w:val="both"/>
        <w:rPr>
          <w:rFonts w:eastAsia="Times New Roman" w:cs="Times New Roman"/>
          <w:b/>
          <w:szCs w:val="28"/>
          <w:lang w:val="uk-UA" w:eastAsia="uk-UA"/>
        </w:rPr>
      </w:pPr>
    </w:p>
    <w:p w:rsidR="00692AC5" w:rsidRDefault="00692AC5"/>
    <w:sectPr w:rsidR="00692AC5" w:rsidSect="00E9576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90E"/>
    <w:multiLevelType w:val="hybridMultilevel"/>
    <w:tmpl w:val="3A843C8C"/>
    <w:lvl w:ilvl="0" w:tplc="BD8636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C0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817EE3"/>
    <w:multiLevelType w:val="hybridMultilevel"/>
    <w:tmpl w:val="FE6AE192"/>
    <w:lvl w:ilvl="0" w:tplc="E7A2F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BF1AAD"/>
    <w:multiLevelType w:val="hybridMultilevel"/>
    <w:tmpl w:val="4C0A9AC6"/>
    <w:lvl w:ilvl="0" w:tplc="873C75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E95765"/>
    <w:rsid w:val="00044E39"/>
    <w:rsid w:val="0008392C"/>
    <w:rsid w:val="000B64F8"/>
    <w:rsid w:val="001E35AD"/>
    <w:rsid w:val="00692AC5"/>
    <w:rsid w:val="00A94678"/>
    <w:rsid w:val="00B5400D"/>
    <w:rsid w:val="00C54504"/>
    <w:rsid w:val="00E95765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paragraph" w:styleId="1">
    <w:name w:val="heading 1"/>
    <w:basedOn w:val="a"/>
    <w:next w:val="a"/>
    <w:link w:val="10"/>
    <w:qFormat/>
    <w:rsid w:val="00E9576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E957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57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E95765"/>
    <w:pPr>
      <w:keepNext/>
      <w:spacing w:after="0" w:line="240" w:lineRule="auto"/>
      <w:outlineLvl w:val="8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765"/>
    <w:rPr>
      <w:rFonts w:ascii="Cambria" w:eastAsia="Calibri" w:hAnsi="Cambria" w:cs="Times New Roman"/>
      <w:b/>
      <w:bCs/>
      <w:color w:val="365F91"/>
      <w:szCs w:val="28"/>
    </w:rPr>
  </w:style>
  <w:style w:type="character" w:customStyle="1" w:styleId="20">
    <w:name w:val="Заголовок 2 Знак"/>
    <w:basedOn w:val="a0"/>
    <w:link w:val="2"/>
    <w:rsid w:val="00E9576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57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95765"/>
    <w:rPr>
      <w:rFonts w:eastAsia="Times New Roman" w:cs="Times New Roman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E95765"/>
  </w:style>
  <w:style w:type="paragraph" w:styleId="a3">
    <w:name w:val="Body Text Indent"/>
    <w:basedOn w:val="a"/>
    <w:link w:val="a4"/>
    <w:rsid w:val="00E95765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765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95765"/>
    <w:pPr>
      <w:suppressAutoHyphens/>
      <w:spacing w:after="0" w:line="360" w:lineRule="auto"/>
      <w:ind w:firstLine="720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E95765"/>
    <w:rPr>
      <w:rFonts w:eastAsia="Times New Roman" w:cs="Times New Roman"/>
      <w:szCs w:val="24"/>
      <w:lang w:val="uk-UA" w:eastAsia="ru-RU"/>
    </w:rPr>
  </w:style>
  <w:style w:type="paragraph" w:styleId="a5">
    <w:name w:val="Normal (Web)"/>
    <w:basedOn w:val="a"/>
    <w:uiPriority w:val="99"/>
    <w:rsid w:val="00E9576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765"/>
  </w:style>
  <w:style w:type="character" w:styleId="a6">
    <w:name w:val="Strong"/>
    <w:basedOn w:val="a0"/>
    <w:qFormat/>
    <w:rsid w:val="00E95765"/>
    <w:rPr>
      <w:b/>
      <w:bCs/>
    </w:rPr>
  </w:style>
  <w:style w:type="character" w:styleId="a7">
    <w:name w:val="Hyperlink"/>
    <w:basedOn w:val="a0"/>
    <w:rsid w:val="00E95765"/>
    <w:rPr>
      <w:color w:val="0000FF"/>
      <w:u w:val="single"/>
    </w:rPr>
  </w:style>
  <w:style w:type="paragraph" w:styleId="a8">
    <w:name w:val="Body Text"/>
    <w:basedOn w:val="a"/>
    <w:link w:val="a9"/>
    <w:rsid w:val="00E95765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95765"/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E95765"/>
    <w:pPr>
      <w:ind w:left="720"/>
      <w:contextualSpacing/>
    </w:pPr>
    <w:rPr>
      <w:rFonts w:eastAsia="Times New Roman" w:cs="Times New Roman"/>
      <w:sz w:val="24"/>
      <w:lang w:eastAsia="ru-RU"/>
    </w:rPr>
  </w:style>
  <w:style w:type="paragraph" w:customStyle="1" w:styleId="Style2">
    <w:name w:val="Style2"/>
    <w:basedOn w:val="a"/>
    <w:rsid w:val="00E9576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5765"/>
    <w:pPr>
      <w:widowControl w:val="0"/>
      <w:autoSpaceDE w:val="0"/>
      <w:autoSpaceDN w:val="0"/>
      <w:adjustRightInd w:val="0"/>
      <w:spacing w:after="0" w:line="250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95765"/>
    <w:rPr>
      <w:rFonts w:ascii="Times New Roman" w:hAnsi="Times New Roman" w:cs="Times New Roman" w:hint="default"/>
      <w:i/>
      <w:iCs/>
      <w:color w:val="000000"/>
      <w:spacing w:val="10"/>
      <w:sz w:val="20"/>
      <w:szCs w:val="20"/>
    </w:rPr>
  </w:style>
  <w:style w:type="character" w:customStyle="1" w:styleId="FontStyle20">
    <w:name w:val="Font Style20"/>
    <w:basedOn w:val="a0"/>
    <w:rsid w:val="00E9576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1">
    <w:name w:val="Font Style21"/>
    <w:basedOn w:val="a0"/>
    <w:rsid w:val="00E9576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rvts64">
    <w:name w:val="rvts64"/>
    <w:basedOn w:val="a0"/>
    <w:rsid w:val="00E95765"/>
  </w:style>
  <w:style w:type="character" w:customStyle="1" w:styleId="rvts9">
    <w:name w:val="rvts9"/>
    <w:basedOn w:val="a0"/>
    <w:rsid w:val="00E95765"/>
  </w:style>
  <w:style w:type="paragraph" w:customStyle="1" w:styleId="12">
    <w:name w:val="1"/>
    <w:basedOn w:val="a"/>
    <w:rsid w:val="00E957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957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rsid w:val="00E95765"/>
    <w:rPr>
      <w:sz w:val="16"/>
      <w:szCs w:val="16"/>
    </w:rPr>
  </w:style>
  <w:style w:type="paragraph" w:styleId="ab">
    <w:name w:val="annotation text"/>
    <w:basedOn w:val="a"/>
    <w:link w:val="ac"/>
    <w:rsid w:val="00E957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E95765"/>
    <w:rPr>
      <w:rFonts w:eastAsia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E95765"/>
    <w:rPr>
      <w:b/>
      <w:bCs/>
    </w:rPr>
  </w:style>
  <w:style w:type="character" w:customStyle="1" w:styleId="ae">
    <w:name w:val="Тема примечания Знак"/>
    <w:basedOn w:val="ac"/>
    <w:link w:val="ad"/>
    <w:rsid w:val="00E95765"/>
    <w:rPr>
      <w:b/>
      <w:bCs/>
    </w:rPr>
  </w:style>
  <w:style w:type="paragraph" w:styleId="af">
    <w:name w:val="Balloon Text"/>
    <w:basedOn w:val="a"/>
    <w:link w:val="af0"/>
    <w:rsid w:val="00E957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E9576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rsid w:val="00E9576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E95765"/>
    <w:rPr>
      <w:rFonts w:eastAsia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E9576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E95765"/>
    <w:rPr>
      <w:rFonts w:eastAsia="Times New Roman" w:cs="Times New Roman"/>
      <w:sz w:val="24"/>
      <w:szCs w:val="24"/>
      <w:lang w:eastAsia="ru-RU"/>
    </w:rPr>
  </w:style>
  <w:style w:type="character" w:customStyle="1" w:styleId="FontStyle251">
    <w:name w:val="Font Style251"/>
    <w:basedOn w:val="a0"/>
    <w:rsid w:val="00E95765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63">
    <w:name w:val="Font Style263"/>
    <w:basedOn w:val="a0"/>
    <w:rsid w:val="00E9576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64">
    <w:name w:val="Font Style264"/>
    <w:basedOn w:val="a0"/>
    <w:rsid w:val="00E95765"/>
    <w:rPr>
      <w:rFonts w:ascii="Times New Roman" w:hAnsi="Times New Roman" w:cs="Times New Roman"/>
      <w:color w:val="000000"/>
      <w:spacing w:val="20"/>
      <w:sz w:val="26"/>
      <w:szCs w:val="26"/>
    </w:rPr>
  </w:style>
  <w:style w:type="character" w:customStyle="1" w:styleId="FontStyle270">
    <w:name w:val="Font Style270"/>
    <w:basedOn w:val="a0"/>
    <w:rsid w:val="00E95765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e29">
    <w:name w:val="Style29"/>
    <w:basedOn w:val="a"/>
    <w:rsid w:val="00E95765"/>
    <w:pPr>
      <w:widowControl w:val="0"/>
      <w:autoSpaceDE w:val="0"/>
      <w:autoSpaceDN w:val="0"/>
      <w:adjustRightInd w:val="0"/>
      <w:spacing w:after="0" w:line="364" w:lineRule="exact"/>
      <w:ind w:hanging="37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E95765"/>
    <w:pPr>
      <w:widowControl w:val="0"/>
      <w:autoSpaceDE w:val="0"/>
      <w:autoSpaceDN w:val="0"/>
      <w:adjustRightInd w:val="0"/>
      <w:spacing w:after="0" w:line="462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E95765"/>
    <w:pPr>
      <w:widowControl w:val="0"/>
      <w:autoSpaceDE w:val="0"/>
      <w:autoSpaceDN w:val="0"/>
      <w:adjustRightInd w:val="0"/>
      <w:spacing w:after="0" w:line="381" w:lineRule="exact"/>
      <w:ind w:hanging="39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rsid w:val="00E95765"/>
    <w:pPr>
      <w:widowControl w:val="0"/>
      <w:autoSpaceDE w:val="0"/>
      <w:autoSpaceDN w:val="0"/>
      <w:adjustRightInd w:val="0"/>
      <w:spacing w:after="0" w:line="397" w:lineRule="exact"/>
      <w:ind w:hanging="41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rsid w:val="00E95765"/>
    <w:pPr>
      <w:widowControl w:val="0"/>
      <w:autoSpaceDE w:val="0"/>
      <w:autoSpaceDN w:val="0"/>
      <w:adjustRightInd w:val="0"/>
      <w:spacing w:after="0" w:line="351" w:lineRule="exact"/>
      <w:ind w:hanging="426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957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95765"/>
  </w:style>
  <w:style w:type="character" w:customStyle="1" w:styleId="s4">
    <w:name w:val="s4"/>
    <w:basedOn w:val="a0"/>
    <w:rsid w:val="00E95765"/>
  </w:style>
  <w:style w:type="paragraph" w:styleId="af5">
    <w:name w:val="List Paragraph"/>
    <w:basedOn w:val="a"/>
    <w:uiPriority w:val="99"/>
    <w:qFormat/>
    <w:rsid w:val="00E95765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94">
    <w:name w:val="Font Style294"/>
    <w:basedOn w:val="a0"/>
    <w:rsid w:val="00E95765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47">
    <w:name w:val="Style47"/>
    <w:basedOn w:val="a"/>
    <w:rsid w:val="00E95765"/>
    <w:pPr>
      <w:widowControl w:val="0"/>
      <w:autoSpaceDE w:val="0"/>
      <w:autoSpaceDN w:val="0"/>
      <w:adjustRightInd w:val="0"/>
      <w:spacing w:after="0" w:line="376" w:lineRule="exact"/>
      <w:ind w:firstLine="433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E95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E95765"/>
    <w:pPr>
      <w:widowControl w:val="0"/>
      <w:autoSpaceDE w:val="0"/>
      <w:autoSpaceDN w:val="0"/>
      <w:adjustRightInd w:val="0"/>
      <w:spacing w:after="0" w:line="487" w:lineRule="exact"/>
      <w:ind w:hanging="628"/>
    </w:pPr>
    <w:rPr>
      <w:rFonts w:eastAsia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E95765"/>
    <w:pPr>
      <w:widowControl w:val="0"/>
      <w:autoSpaceDE w:val="0"/>
      <w:autoSpaceDN w:val="0"/>
      <w:adjustRightInd w:val="0"/>
      <w:spacing w:after="0" w:line="282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rsid w:val="00E9576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E95765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rsid w:val="00E95765"/>
    <w:pPr>
      <w:widowControl w:val="0"/>
      <w:autoSpaceDE w:val="0"/>
      <w:autoSpaceDN w:val="0"/>
      <w:adjustRightInd w:val="0"/>
      <w:spacing w:after="0" w:line="364" w:lineRule="exact"/>
      <w:ind w:firstLine="563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46">
    <w:name w:val="Font Style246"/>
    <w:basedOn w:val="a0"/>
    <w:rsid w:val="00E9576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8">
    <w:name w:val="Font Style248"/>
    <w:basedOn w:val="a0"/>
    <w:rsid w:val="00E95765"/>
    <w:rPr>
      <w:rFonts w:ascii="Times New Roman" w:hAnsi="Times New Roman" w:cs="Times New Roman"/>
      <w:b/>
      <w:bCs/>
      <w:i/>
      <w:iCs/>
      <w:color w:val="000000"/>
      <w:spacing w:val="20"/>
      <w:sz w:val="22"/>
      <w:szCs w:val="22"/>
    </w:rPr>
  </w:style>
  <w:style w:type="character" w:customStyle="1" w:styleId="FontStyle255">
    <w:name w:val="Font Style255"/>
    <w:basedOn w:val="a0"/>
    <w:rsid w:val="00E95765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66">
    <w:name w:val="Font Style266"/>
    <w:basedOn w:val="a0"/>
    <w:rsid w:val="00E95765"/>
    <w:rPr>
      <w:rFonts w:ascii="Times New Roman" w:hAnsi="Times New Roman" w:cs="Times New Roman"/>
      <w:b/>
      <w:bCs/>
      <w:i/>
      <w:iCs/>
      <w:color w:val="000000"/>
      <w:spacing w:val="20"/>
      <w:sz w:val="34"/>
      <w:szCs w:val="34"/>
    </w:rPr>
  </w:style>
  <w:style w:type="character" w:customStyle="1" w:styleId="FontStyle275">
    <w:name w:val="Font Style275"/>
    <w:basedOn w:val="a0"/>
    <w:rsid w:val="00E95765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76">
    <w:name w:val="Font Style276"/>
    <w:basedOn w:val="a0"/>
    <w:rsid w:val="00E9576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3">
    <w:name w:val="Font Style303"/>
    <w:basedOn w:val="a0"/>
    <w:rsid w:val="00E95765"/>
    <w:rPr>
      <w:rFonts w:ascii="Microsoft Sans Serif" w:hAnsi="Microsoft Sans Serif" w:cs="Microsoft Sans Serif"/>
      <w:color w:val="000000"/>
      <w:sz w:val="24"/>
      <w:szCs w:val="24"/>
    </w:rPr>
  </w:style>
  <w:style w:type="paragraph" w:styleId="af6">
    <w:name w:val="endnote text"/>
    <w:basedOn w:val="a"/>
    <w:link w:val="af7"/>
    <w:rsid w:val="00E957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E95765"/>
    <w:rPr>
      <w:rFonts w:eastAsia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E95765"/>
    <w:rPr>
      <w:vertAlign w:val="superscript"/>
    </w:rPr>
  </w:style>
  <w:style w:type="character" w:customStyle="1" w:styleId="rvts8">
    <w:name w:val="rvts8"/>
    <w:basedOn w:val="a0"/>
    <w:rsid w:val="00E95765"/>
    <w:rPr>
      <w:rFonts w:ascii="Times New Roman" w:hAnsi="Times New Roman" w:cs="Times New Roman" w:hint="default"/>
    </w:rPr>
  </w:style>
  <w:style w:type="character" w:styleId="af9">
    <w:name w:val="page number"/>
    <w:basedOn w:val="a0"/>
    <w:rsid w:val="00E95765"/>
  </w:style>
  <w:style w:type="character" w:customStyle="1" w:styleId="FontStyle16">
    <w:name w:val="Font Style16"/>
    <w:basedOn w:val="a0"/>
    <w:rsid w:val="00E9576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basedOn w:val="a0"/>
    <w:rsid w:val="00E95765"/>
    <w:rPr>
      <w:rFonts w:ascii="Sylfaen" w:hAnsi="Sylfaen" w:cs="Sylfaen" w:hint="default"/>
      <w:color w:val="000000"/>
      <w:sz w:val="20"/>
      <w:szCs w:val="20"/>
    </w:rPr>
  </w:style>
  <w:style w:type="character" w:customStyle="1" w:styleId="FontStyle11">
    <w:name w:val="Font Style11"/>
    <w:basedOn w:val="a0"/>
    <w:rsid w:val="00E9576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7">
    <w:name w:val="Font Style37"/>
    <w:basedOn w:val="a0"/>
    <w:rsid w:val="00E95765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82">
    <w:name w:val="Style182"/>
    <w:basedOn w:val="a"/>
    <w:rsid w:val="00E95765"/>
    <w:pPr>
      <w:widowControl w:val="0"/>
      <w:autoSpaceDE w:val="0"/>
      <w:autoSpaceDN w:val="0"/>
      <w:adjustRightInd w:val="0"/>
      <w:spacing w:after="0" w:line="388" w:lineRule="exact"/>
    </w:pPr>
    <w:rPr>
      <w:rFonts w:eastAsia="Times New Roman" w:cs="Times New Roman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E957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E95765"/>
    <w:pPr>
      <w:tabs>
        <w:tab w:val="center" w:pos="4820"/>
        <w:tab w:val="right" w:pos="9639"/>
      </w:tabs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E95765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95765"/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locked/>
    <w:rsid w:val="00E95765"/>
    <w:rPr>
      <w:sz w:val="24"/>
      <w:szCs w:val="24"/>
      <w:lang w:val="ru-RU" w:eastAsia="ru-RU" w:bidi="ar-SA"/>
    </w:rPr>
  </w:style>
  <w:style w:type="character" w:customStyle="1" w:styleId="13">
    <w:name w:val="Основной текст с отступом Знак1"/>
    <w:basedOn w:val="a0"/>
    <w:semiHidden/>
    <w:locked/>
    <w:rsid w:val="00E9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E95765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95765"/>
    <w:rPr>
      <w:rFonts w:eastAsia="Times New Roman" w:cs="Times New Roman"/>
      <w:sz w:val="16"/>
      <w:szCs w:val="16"/>
      <w:lang w:eastAsia="ru-RU"/>
    </w:rPr>
  </w:style>
  <w:style w:type="table" w:styleId="afc">
    <w:name w:val="Table Grid"/>
    <w:basedOn w:val="a1"/>
    <w:rsid w:val="00E957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rsid w:val="00E95765"/>
    <w:rPr>
      <w:color w:val="800080"/>
      <w:u w:val="single"/>
    </w:rPr>
  </w:style>
  <w:style w:type="paragraph" w:styleId="afe">
    <w:name w:val="footnote text"/>
    <w:basedOn w:val="a"/>
    <w:link w:val="aff"/>
    <w:semiHidden/>
    <w:rsid w:val="00E957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E95765"/>
    <w:rPr>
      <w:rFonts w:eastAsia="Times New Roman" w:cs="Times New Roman"/>
      <w:sz w:val="20"/>
      <w:szCs w:val="20"/>
      <w:lang w:eastAsia="ru-RU"/>
    </w:rPr>
  </w:style>
  <w:style w:type="paragraph" w:customStyle="1" w:styleId="ROMANdrTable">
    <w:name w:val="ROMANdr_Table"/>
    <w:basedOn w:val="a"/>
    <w:rsid w:val="00E95765"/>
    <w:pPr>
      <w:widowControl w:val="0"/>
      <w:spacing w:after="0" w:line="240" w:lineRule="auto"/>
      <w:jc w:val="center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23">
    <w:name w:val="Знак Знак2"/>
    <w:basedOn w:val="a0"/>
    <w:locked/>
    <w:rsid w:val="00E95765"/>
    <w:rPr>
      <w:lang w:val="ru-RU" w:eastAsia="ru-RU" w:bidi="ar-SA"/>
    </w:rPr>
  </w:style>
  <w:style w:type="character" w:customStyle="1" w:styleId="4">
    <w:name w:val="Знак Знак4"/>
    <w:basedOn w:val="a0"/>
    <w:locked/>
    <w:rsid w:val="00E95765"/>
    <w:rPr>
      <w:sz w:val="24"/>
      <w:szCs w:val="24"/>
      <w:lang w:val="ru-RU" w:eastAsia="ru-RU" w:bidi="ar-SA"/>
    </w:rPr>
  </w:style>
  <w:style w:type="character" w:customStyle="1" w:styleId="5">
    <w:name w:val="Знак Знак5"/>
    <w:basedOn w:val="a0"/>
    <w:locked/>
    <w:rsid w:val="00E95765"/>
    <w:rPr>
      <w:rFonts w:ascii="Cambria" w:hAnsi="Cambria"/>
      <w:b/>
      <w:bCs/>
      <w:color w:val="4F81BD"/>
      <w:sz w:val="24"/>
      <w:lang w:val="ru-RU" w:eastAsia="ru-RU" w:bidi="ar-SA"/>
    </w:rPr>
  </w:style>
  <w:style w:type="character" w:styleId="aff0">
    <w:name w:val="Emphasis"/>
    <w:basedOn w:val="a0"/>
    <w:qFormat/>
    <w:rsid w:val="00E95765"/>
    <w:rPr>
      <w:i/>
      <w:iCs/>
    </w:rPr>
  </w:style>
  <w:style w:type="character" w:customStyle="1" w:styleId="rvts46">
    <w:name w:val="rvts46"/>
    <w:basedOn w:val="a0"/>
    <w:rsid w:val="00E95765"/>
  </w:style>
  <w:style w:type="character" w:customStyle="1" w:styleId="rvts11">
    <w:name w:val="rvts11"/>
    <w:basedOn w:val="a0"/>
    <w:rsid w:val="00E95765"/>
  </w:style>
  <w:style w:type="paragraph" w:customStyle="1" w:styleId="Style152">
    <w:name w:val="Style152"/>
    <w:basedOn w:val="a"/>
    <w:rsid w:val="00E95765"/>
    <w:pPr>
      <w:widowControl w:val="0"/>
      <w:autoSpaceDE w:val="0"/>
      <w:autoSpaceDN w:val="0"/>
      <w:adjustRightInd w:val="0"/>
      <w:spacing w:after="0" w:line="380" w:lineRule="exact"/>
      <w:ind w:hanging="556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92">
    <w:name w:val="Style192"/>
    <w:basedOn w:val="a"/>
    <w:rsid w:val="00E95765"/>
    <w:pPr>
      <w:widowControl w:val="0"/>
      <w:autoSpaceDE w:val="0"/>
      <w:autoSpaceDN w:val="0"/>
      <w:adjustRightInd w:val="0"/>
      <w:spacing w:after="0" w:line="376" w:lineRule="exact"/>
      <w:ind w:hanging="482"/>
    </w:pPr>
    <w:rPr>
      <w:rFonts w:eastAsia="Times New Roman" w:cs="Times New Roman"/>
      <w:sz w:val="24"/>
      <w:szCs w:val="24"/>
      <w:lang w:eastAsia="ru-RU"/>
    </w:rPr>
  </w:style>
  <w:style w:type="paragraph" w:customStyle="1" w:styleId="Style112">
    <w:name w:val="Style112"/>
    <w:basedOn w:val="a"/>
    <w:rsid w:val="00E95765"/>
    <w:pPr>
      <w:widowControl w:val="0"/>
      <w:autoSpaceDE w:val="0"/>
      <w:autoSpaceDN w:val="0"/>
      <w:adjustRightInd w:val="0"/>
      <w:spacing w:after="0" w:line="383" w:lineRule="exact"/>
      <w:ind w:hanging="56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08">
    <w:name w:val="Font Style308"/>
    <w:basedOn w:val="a0"/>
    <w:rsid w:val="00E95765"/>
    <w:rPr>
      <w:rFonts w:ascii="Arial" w:hAnsi="Arial" w:cs="Arial"/>
      <w:b/>
      <w:bCs/>
      <w:color w:val="000000"/>
      <w:spacing w:val="10"/>
      <w:sz w:val="24"/>
      <w:szCs w:val="24"/>
    </w:rPr>
  </w:style>
  <w:style w:type="paragraph" w:customStyle="1" w:styleId="Style164">
    <w:name w:val="Style164"/>
    <w:basedOn w:val="a"/>
    <w:rsid w:val="00E95765"/>
    <w:pPr>
      <w:widowControl w:val="0"/>
      <w:autoSpaceDE w:val="0"/>
      <w:autoSpaceDN w:val="0"/>
      <w:adjustRightInd w:val="0"/>
      <w:spacing w:after="0" w:line="346" w:lineRule="exact"/>
      <w:ind w:hanging="41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02">
    <w:name w:val="Style202"/>
    <w:basedOn w:val="a"/>
    <w:rsid w:val="00E95765"/>
    <w:pPr>
      <w:widowControl w:val="0"/>
      <w:autoSpaceDE w:val="0"/>
      <w:autoSpaceDN w:val="0"/>
      <w:adjustRightInd w:val="0"/>
      <w:spacing w:after="0" w:line="339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08">
    <w:name w:val="Style208"/>
    <w:basedOn w:val="a"/>
    <w:rsid w:val="00E95765"/>
    <w:pPr>
      <w:widowControl w:val="0"/>
      <w:autoSpaceDE w:val="0"/>
      <w:autoSpaceDN w:val="0"/>
      <w:adjustRightInd w:val="0"/>
      <w:spacing w:after="0" w:line="353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223">
    <w:name w:val="Style223"/>
    <w:basedOn w:val="a"/>
    <w:rsid w:val="00E95765"/>
    <w:pPr>
      <w:widowControl w:val="0"/>
      <w:autoSpaceDE w:val="0"/>
      <w:autoSpaceDN w:val="0"/>
      <w:adjustRightInd w:val="0"/>
      <w:spacing w:after="0" w:line="383" w:lineRule="exact"/>
      <w:ind w:hanging="410"/>
    </w:pPr>
    <w:rPr>
      <w:rFonts w:eastAsia="Times New Roman" w:cs="Times New Roman"/>
      <w:sz w:val="24"/>
      <w:szCs w:val="24"/>
      <w:lang w:eastAsia="ru-RU"/>
    </w:rPr>
  </w:style>
  <w:style w:type="paragraph" w:customStyle="1" w:styleId="Style225">
    <w:name w:val="Style225"/>
    <w:basedOn w:val="a"/>
    <w:rsid w:val="00E95765"/>
    <w:pPr>
      <w:widowControl w:val="0"/>
      <w:autoSpaceDE w:val="0"/>
      <w:autoSpaceDN w:val="0"/>
      <w:adjustRightInd w:val="0"/>
      <w:spacing w:after="0" w:line="341" w:lineRule="exact"/>
      <w:ind w:hanging="41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28">
    <w:name w:val="Font Style328"/>
    <w:basedOn w:val="a0"/>
    <w:rsid w:val="00E95765"/>
    <w:rPr>
      <w:rFonts w:ascii="Times New Roman" w:hAnsi="Times New Roman" w:cs="Times New Roman"/>
      <w:b/>
      <w:bCs/>
      <w:color w:val="000000"/>
      <w:spacing w:val="40"/>
      <w:w w:val="75"/>
      <w:sz w:val="32"/>
      <w:szCs w:val="32"/>
    </w:rPr>
  </w:style>
  <w:style w:type="paragraph" w:customStyle="1" w:styleId="rvps21">
    <w:name w:val="rvps21"/>
    <w:basedOn w:val="a"/>
    <w:semiHidden/>
    <w:rsid w:val="00E9576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957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f1">
    <w:name w:val="Название Знак"/>
    <w:basedOn w:val="a0"/>
    <w:link w:val="aff2"/>
    <w:locked/>
    <w:rsid w:val="00E95765"/>
    <w:rPr>
      <w:b/>
      <w:lang w:val="uk-UA"/>
    </w:rPr>
  </w:style>
  <w:style w:type="paragraph" w:styleId="aff2">
    <w:name w:val="Title"/>
    <w:basedOn w:val="a"/>
    <w:link w:val="aff1"/>
    <w:qFormat/>
    <w:rsid w:val="00E95765"/>
    <w:pPr>
      <w:spacing w:after="0" w:line="240" w:lineRule="auto"/>
      <w:ind w:firstLine="709"/>
      <w:jc w:val="center"/>
    </w:pPr>
    <w:rPr>
      <w:b/>
      <w:lang w:val="uk-UA"/>
    </w:rPr>
  </w:style>
  <w:style w:type="character" w:customStyle="1" w:styleId="14">
    <w:name w:val="Название Знак1"/>
    <w:basedOn w:val="a0"/>
    <w:link w:val="aff2"/>
    <w:uiPriority w:val="10"/>
    <w:rsid w:val="00E95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14">
    <w:name w:val="Pa14"/>
    <w:basedOn w:val="a"/>
    <w:next w:val="a"/>
    <w:rsid w:val="00E95765"/>
    <w:pPr>
      <w:autoSpaceDE w:val="0"/>
      <w:autoSpaceDN w:val="0"/>
      <w:adjustRightInd w:val="0"/>
      <w:spacing w:after="0" w:line="161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rsid w:val="00E95765"/>
    <w:pPr>
      <w:tabs>
        <w:tab w:val="center" w:pos="2087"/>
        <w:tab w:val="right" w:pos="4179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imes New Roman"/>
      <w:sz w:val="20"/>
      <w:szCs w:val="24"/>
      <w:lang w:val="uk-UA" w:eastAsia="ru-RU"/>
    </w:rPr>
  </w:style>
  <w:style w:type="paragraph" w:styleId="aff3">
    <w:name w:val="List"/>
    <w:basedOn w:val="a"/>
    <w:rsid w:val="00E95765"/>
    <w:pPr>
      <w:spacing w:after="0" w:line="240" w:lineRule="auto"/>
      <w:ind w:left="283" w:hanging="283"/>
    </w:pPr>
    <w:rPr>
      <w:rFonts w:eastAsia="Times New Roman" w:cs="Times New Roman"/>
      <w:sz w:val="20"/>
      <w:szCs w:val="20"/>
      <w:lang w:val="uk-UA" w:eastAsia="ru-RU"/>
    </w:rPr>
  </w:style>
  <w:style w:type="paragraph" w:customStyle="1" w:styleId="Style6">
    <w:name w:val="Style6"/>
    <w:basedOn w:val="a"/>
    <w:rsid w:val="00E9576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rsid w:val="00E95765"/>
    <w:pPr>
      <w:widowControl w:val="0"/>
      <w:autoSpaceDE w:val="0"/>
      <w:autoSpaceDN w:val="0"/>
      <w:adjustRightInd w:val="0"/>
      <w:spacing w:after="0" w:line="246" w:lineRule="exact"/>
      <w:ind w:firstLine="3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957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957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E957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4">
    <w:name w:val="Subtitle"/>
    <w:basedOn w:val="a"/>
    <w:link w:val="aff5"/>
    <w:qFormat/>
    <w:rsid w:val="00E95765"/>
    <w:pPr>
      <w:spacing w:after="0" w:line="240" w:lineRule="auto"/>
      <w:ind w:hanging="1797"/>
      <w:jc w:val="center"/>
    </w:pPr>
    <w:rPr>
      <w:rFonts w:eastAsia="Times New Roman" w:cs="Times New Roman"/>
      <w:sz w:val="36"/>
      <w:szCs w:val="20"/>
      <w:lang w:val="uk-UA" w:eastAsia="ru-RU"/>
    </w:rPr>
  </w:style>
  <w:style w:type="character" w:customStyle="1" w:styleId="aff5">
    <w:name w:val="Подзаголовок Знак"/>
    <w:basedOn w:val="a0"/>
    <w:link w:val="aff4"/>
    <w:rsid w:val="00E95765"/>
    <w:rPr>
      <w:rFonts w:eastAsia="Times New Roman" w:cs="Times New Roman"/>
      <w:sz w:val="36"/>
      <w:szCs w:val="20"/>
      <w:lang w:val="uk-UA" w:eastAsia="ru-RU"/>
    </w:rPr>
  </w:style>
  <w:style w:type="paragraph" w:customStyle="1" w:styleId="Style7">
    <w:name w:val="Style7"/>
    <w:basedOn w:val="a"/>
    <w:rsid w:val="00E95765"/>
    <w:pPr>
      <w:widowControl w:val="0"/>
      <w:autoSpaceDE w:val="0"/>
      <w:autoSpaceDN w:val="0"/>
      <w:adjustRightInd w:val="0"/>
      <w:spacing w:after="0" w:line="380" w:lineRule="exact"/>
      <w:ind w:hanging="39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95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95765"/>
    <w:pPr>
      <w:widowControl w:val="0"/>
      <w:autoSpaceDE w:val="0"/>
      <w:autoSpaceDN w:val="0"/>
      <w:adjustRightInd w:val="0"/>
      <w:spacing w:after="0" w:line="421" w:lineRule="exact"/>
      <w:ind w:hanging="406"/>
    </w:pPr>
    <w:rPr>
      <w:rFonts w:eastAsia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E95765"/>
    <w:pPr>
      <w:widowControl w:val="0"/>
      <w:autoSpaceDE w:val="0"/>
      <w:autoSpaceDN w:val="0"/>
      <w:adjustRightInd w:val="0"/>
      <w:spacing w:after="0" w:line="267" w:lineRule="exact"/>
      <w:ind w:firstLine="41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E95765"/>
    <w:pPr>
      <w:widowControl w:val="0"/>
      <w:autoSpaceDE w:val="0"/>
      <w:autoSpaceDN w:val="0"/>
      <w:adjustRightInd w:val="0"/>
      <w:spacing w:after="0" w:line="346" w:lineRule="exact"/>
      <w:ind w:hanging="413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56">
    <w:name w:val="Font Style256"/>
    <w:basedOn w:val="a0"/>
    <w:rsid w:val="00E95765"/>
    <w:rPr>
      <w:rFonts w:ascii="Arial" w:hAnsi="Arial" w:cs="Arial"/>
      <w:b/>
      <w:bCs/>
      <w:color w:val="000000"/>
      <w:spacing w:val="20"/>
      <w:sz w:val="26"/>
      <w:szCs w:val="26"/>
    </w:rPr>
  </w:style>
  <w:style w:type="character" w:customStyle="1" w:styleId="FontStyle261">
    <w:name w:val="Font Style261"/>
    <w:basedOn w:val="a0"/>
    <w:rsid w:val="00E95765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FontStyle268">
    <w:name w:val="Font Style268"/>
    <w:basedOn w:val="a0"/>
    <w:rsid w:val="00E95765"/>
    <w:rPr>
      <w:rFonts w:ascii="Tahoma" w:hAnsi="Tahoma" w:cs="Tahoma"/>
      <w:color w:val="000000"/>
      <w:sz w:val="26"/>
      <w:szCs w:val="26"/>
    </w:rPr>
  </w:style>
  <w:style w:type="character" w:customStyle="1" w:styleId="FontStyle271">
    <w:name w:val="Font Style271"/>
    <w:basedOn w:val="a0"/>
    <w:rsid w:val="00E95765"/>
    <w:rPr>
      <w:rFonts w:ascii="Times New Roman" w:hAnsi="Times New Roman" w:cs="Times New Roman"/>
      <w:b/>
      <w:bCs/>
      <w:color w:val="000000"/>
      <w:sz w:val="40"/>
      <w:szCs w:val="40"/>
    </w:rPr>
  </w:style>
  <w:style w:type="paragraph" w:customStyle="1" w:styleId="Style46">
    <w:name w:val="Style46"/>
    <w:basedOn w:val="a"/>
    <w:rsid w:val="00E95765"/>
    <w:pPr>
      <w:widowControl w:val="0"/>
      <w:autoSpaceDE w:val="0"/>
      <w:autoSpaceDN w:val="0"/>
      <w:adjustRightInd w:val="0"/>
      <w:spacing w:after="0" w:line="377" w:lineRule="exact"/>
      <w:ind w:hanging="580"/>
    </w:pPr>
    <w:rPr>
      <w:rFonts w:eastAsia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E95765"/>
    <w:pPr>
      <w:widowControl w:val="0"/>
      <w:autoSpaceDE w:val="0"/>
      <w:autoSpaceDN w:val="0"/>
      <w:adjustRightInd w:val="0"/>
      <w:spacing w:after="0" w:line="374" w:lineRule="exact"/>
      <w:ind w:hanging="424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0">
    <w:name w:val="Font Style260"/>
    <w:basedOn w:val="a0"/>
    <w:rsid w:val="00E95765"/>
    <w:rPr>
      <w:rFonts w:ascii="Arial" w:hAnsi="Arial" w:cs="Arial"/>
      <w:b/>
      <w:bCs/>
      <w:smallCaps/>
      <w:color w:val="000000"/>
      <w:spacing w:val="20"/>
      <w:sz w:val="24"/>
      <w:szCs w:val="24"/>
    </w:rPr>
  </w:style>
  <w:style w:type="paragraph" w:customStyle="1" w:styleId="Style4">
    <w:name w:val="Style4"/>
    <w:basedOn w:val="a"/>
    <w:rsid w:val="00E95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95765"/>
    <w:pPr>
      <w:widowControl w:val="0"/>
      <w:autoSpaceDE w:val="0"/>
      <w:autoSpaceDN w:val="0"/>
      <w:adjustRightInd w:val="0"/>
      <w:spacing w:after="0" w:line="351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95765"/>
    <w:pPr>
      <w:widowControl w:val="0"/>
      <w:autoSpaceDE w:val="0"/>
      <w:autoSpaceDN w:val="0"/>
      <w:adjustRightInd w:val="0"/>
      <w:spacing w:after="0" w:line="492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95765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E95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E95765"/>
    <w:pPr>
      <w:widowControl w:val="0"/>
      <w:autoSpaceDE w:val="0"/>
      <w:autoSpaceDN w:val="0"/>
      <w:adjustRightInd w:val="0"/>
      <w:spacing w:after="0" w:line="305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E95765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E95765"/>
    <w:pPr>
      <w:widowControl w:val="0"/>
      <w:autoSpaceDE w:val="0"/>
      <w:autoSpaceDN w:val="0"/>
      <w:adjustRightInd w:val="0"/>
      <w:spacing w:after="0" w:line="360" w:lineRule="exact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E95765"/>
    <w:pPr>
      <w:widowControl w:val="0"/>
      <w:autoSpaceDE w:val="0"/>
      <w:autoSpaceDN w:val="0"/>
      <w:adjustRightInd w:val="0"/>
      <w:spacing w:after="0" w:line="364" w:lineRule="exact"/>
      <w:ind w:firstLine="426"/>
    </w:pPr>
    <w:rPr>
      <w:rFonts w:eastAsia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E95765"/>
    <w:pPr>
      <w:widowControl w:val="0"/>
      <w:autoSpaceDE w:val="0"/>
      <w:autoSpaceDN w:val="0"/>
      <w:adjustRightInd w:val="0"/>
      <w:spacing w:after="0" w:line="376" w:lineRule="exact"/>
      <w:ind w:firstLine="28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E95765"/>
    <w:pPr>
      <w:widowControl w:val="0"/>
      <w:autoSpaceDE w:val="0"/>
      <w:autoSpaceDN w:val="0"/>
      <w:adjustRightInd w:val="0"/>
      <w:spacing w:after="0" w:line="336" w:lineRule="exact"/>
      <w:ind w:hanging="819"/>
    </w:pPr>
    <w:rPr>
      <w:rFonts w:eastAsia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E95765"/>
    <w:pPr>
      <w:widowControl w:val="0"/>
      <w:autoSpaceDE w:val="0"/>
      <w:autoSpaceDN w:val="0"/>
      <w:adjustRightInd w:val="0"/>
      <w:spacing w:after="0" w:line="226" w:lineRule="exact"/>
      <w:ind w:hanging="706"/>
    </w:pPr>
    <w:rPr>
      <w:rFonts w:eastAsia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E95765"/>
    <w:pPr>
      <w:widowControl w:val="0"/>
      <w:autoSpaceDE w:val="0"/>
      <w:autoSpaceDN w:val="0"/>
      <w:adjustRightInd w:val="0"/>
      <w:spacing w:after="0" w:line="169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E95765"/>
    <w:pPr>
      <w:widowControl w:val="0"/>
      <w:autoSpaceDE w:val="0"/>
      <w:autoSpaceDN w:val="0"/>
      <w:adjustRightInd w:val="0"/>
      <w:spacing w:after="0" w:line="456" w:lineRule="exact"/>
      <w:ind w:firstLine="413"/>
    </w:pPr>
    <w:rPr>
      <w:rFonts w:eastAsia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E95765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E95765"/>
    <w:pPr>
      <w:widowControl w:val="0"/>
      <w:autoSpaceDE w:val="0"/>
      <w:autoSpaceDN w:val="0"/>
      <w:adjustRightInd w:val="0"/>
      <w:spacing w:after="0" w:line="475" w:lineRule="exact"/>
      <w:ind w:firstLine="6487"/>
    </w:pPr>
    <w:rPr>
      <w:rFonts w:eastAsia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E95765"/>
    <w:pPr>
      <w:widowControl w:val="0"/>
      <w:autoSpaceDE w:val="0"/>
      <w:autoSpaceDN w:val="0"/>
      <w:adjustRightInd w:val="0"/>
      <w:spacing w:after="0" w:line="148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rsid w:val="00E95765"/>
    <w:pPr>
      <w:widowControl w:val="0"/>
      <w:autoSpaceDE w:val="0"/>
      <w:autoSpaceDN w:val="0"/>
      <w:adjustRightInd w:val="0"/>
      <w:spacing w:after="0" w:line="343" w:lineRule="exact"/>
      <w:ind w:hanging="126"/>
    </w:pPr>
    <w:rPr>
      <w:rFonts w:eastAsia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rsid w:val="00E95765"/>
    <w:pPr>
      <w:widowControl w:val="0"/>
      <w:autoSpaceDE w:val="0"/>
      <w:autoSpaceDN w:val="0"/>
      <w:adjustRightInd w:val="0"/>
      <w:spacing w:after="0" w:line="260" w:lineRule="exact"/>
      <w:ind w:hanging="1461"/>
    </w:pPr>
    <w:rPr>
      <w:rFonts w:eastAsia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rsid w:val="00E95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8">
    <w:name w:val="Style118"/>
    <w:basedOn w:val="a"/>
    <w:rsid w:val="00E957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rsid w:val="00E95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20">
    <w:name w:val="Style120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21">
    <w:name w:val="Style121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22">
    <w:name w:val="Style122"/>
    <w:basedOn w:val="a"/>
    <w:rsid w:val="00E95765"/>
    <w:pPr>
      <w:widowControl w:val="0"/>
      <w:autoSpaceDE w:val="0"/>
      <w:autoSpaceDN w:val="0"/>
      <w:adjustRightInd w:val="0"/>
      <w:spacing w:after="0" w:line="176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23">
    <w:name w:val="Style123"/>
    <w:basedOn w:val="a"/>
    <w:rsid w:val="00E95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24">
    <w:name w:val="Style124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E95765"/>
    <w:pPr>
      <w:widowControl w:val="0"/>
      <w:autoSpaceDE w:val="0"/>
      <w:autoSpaceDN w:val="0"/>
      <w:adjustRightInd w:val="0"/>
      <w:spacing w:after="0" w:line="261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30">
    <w:name w:val="Style130"/>
    <w:basedOn w:val="a"/>
    <w:rsid w:val="00E95765"/>
    <w:pPr>
      <w:widowControl w:val="0"/>
      <w:autoSpaceDE w:val="0"/>
      <w:autoSpaceDN w:val="0"/>
      <w:adjustRightInd w:val="0"/>
      <w:spacing w:after="0" w:line="489" w:lineRule="exact"/>
      <w:ind w:hanging="1270"/>
    </w:pPr>
    <w:rPr>
      <w:rFonts w:eastAsia="Times New Roman" w:cs="Times New Roman"/>
      <w:sz w:val="24"/>
      <w:szCs w:val="24"/>
      <w:lang w:eastAsia="ru-RU"/>
    </w:rPr>
  </w:style>
  <w:style w:type="paragraph" w:customStyle="1" w:styleId="Style133">
    <w:name w:val="Style133"/>
    <w:basedOn w:val="a"/>
    <w:rsid w:val="00E95765"/>
    <w:pPr>
      <w:widowControl w:val="0"/>
      <w:autoSpaceDE w:val="0"/>
      <w:autoSpaceDN w:val="0"/>
      <w:adjustRightInd w:val="0"/>
      <w:spacing w:after="0" w:line="248" w:lineRule="exact"/>
      <w:ind w:hanging="943"/>
    </w:pPr>
    <w:rPr>
      <w:rFonts w:eastAsia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rsid w:val="00E95765"/>
    <w:pPr>
      <w:widowControl w:val="0"/>
      <w:autoSpaceDE w:val="0"/>
      <w:autoSpaceDN w:val="0"/>
      <w:adjustRightInd w:val="0"/>
      <w:spacing w:after="0" w:line="333" w:lineRule="exact"/>
      <w:ind w:hanging="709"/>
    </w:pPr>
    <w:rPr>
      <w:rFonts w:eastAsia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rsid w:val="00E95765"/>
    <w:pPr>
      <w:widowControl w:val="0"/>
      <w:autoSpaceDE w:val="0"/>
      <w:autoSpaceDN w:val="0"/>
      <w:adjustRightInd w:val="0"/>
      <w:spacing w:after="0" w:line="339" w:lineRule="exact"/>
      <w:ind w:hanging="1073"/>
    </w:pPr>
    <w:rPr>
      <w:rFonts w:eastAsia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rsid w:val="00E95765"/>
    <w:pPr>
      <w:widowControl w:val="0"/>
      <w:autoSpaceDE w:val="0"/>
      <w:autoSpaceDN w:val="0"/>
      <w:adjustRightInd w:val="0"/>
      <w:spacing w:after="0" w:line="275" w:lineRule="exact"/>
      <w:ind w:hanging="755"/>
    </w:pPr>
    <w:rPr>
      <w:rFonts w:eastAsia="Times New Roman" w:cs="Times New Roman"/>
      <w:sz w:val="24"/>
      <w:szCs w:val="24"/>
      <w:lang w:eastAsia="ru-RU"/>
    </w:rPr>
  </w:style>
  <w:style w:type="paragraph" w:customStyle="1" w:styleId="Style139">
    <w:name w:val="Style139"/>
    <w:basedOn w:val="a"/>
    <w:rsid w:val="00E95765"/>
    <w:pPr>
      <w:widowControl w:val="0"/>
      <w:autoSpaceDE w:val="0"/>
      <w:autoSpaceDN w:val="0"/>
      <w:adjustRightInd w:val="0"/>
      <w:spacing w:after="0" w:line="282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40">
    <w:name w:val="Style140"/>
    <w:basedOn w:val="a"/>
    <w:rsid w:val="00E95765"/>
    <w:pPr>
      <w:widowControl w:val="0"/>
      <w:autoSpaceDE w:val="0"/>
      <w:autoSpaceDN w:val="0"/>
      <w:adjustRightInd w:val="0"/>
      <w:spacing w:after="0" w:line="134" w:lineRule="exact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47">
    <w:name w:val="Font Style247"/>
    <w:basedOn w:val="a0"/>
    <w:rsid w:val="00E95765"/>
    <w:rPr>
      <w:rFonts w:ascii="Arial" w:hAnsi="Arial" w:cs="Arial"/>
      <w:b/>
      <w:bCs/>
      <w:i/>
      <w:iCs/>
      <w:color w:val="000000"/>
      <w:spacing w:val="80"/>
      <w:sz w:val="24"/>
      <w:szCs w:val="24"/>
    </w:rPr>
  </w:style>
  <w:style w:type="character" w:customStyle="1" w:styleId="FontStyle249">
    <w:name w:val="Font Style249"/>
    <w:basedOn w:val="a0"/>
    <w:rsid w:val="00E95765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253">
    <w:name w:val="Font Style253"/>
    <w:basedOn w:val="a0"/>
    <w:rsid w:val="00E95765"/>
    <w:rPr>
      <w:rFonts w:ascii="Bookman Old Style" w:hAnsi="Bookman Old Style" w:cs="Bookman Old Style"/>
      <w:smallCaps/>
      <w:color w:val="000000"/>
      <w:spacing w:val="30"/>
      <w:sz w:val="14"/>
      <w:szCs w:val="14"/>
    </w:rPr>
  </w:style>
  <w:style w:type="character" w:customStyle="1" w:styleId="FontStyle257">
    <w:name w:val="Font Style257"/>
    <w:basedOn w:val="a0"/>
    <w:rsid w:val="00E95765"/>
    <w:rPr>
      <w:rFonts w:ascii="Times New Roman" w:hAnsi="Times New Roman" w:cs="Times New Roman"/>
      <w:b/>
      <w:bCs/>
      <w:i/>
      <w:iCs/>
      <w:color w:val="000000"/>
      <w:spacing w:val="10"/>
      <w:sz w:val="30"/>
      <w:szCs w:val="30"/>
    </w:rPr>
  </w:style>
  <w:style w:type="character" w:customStyle="1" w:styleId="FontStyle262">
    <w:name w:val="Font Style262"/>
    <w:basedOn w:val="a0"/>
    <w:rsid w:val="00E95765"/>
    <w:rPr>
      <w:rFonts w:ascii="Times New Roman" w:hAnsi="Times New Roman" w:cs="Times New Roman"/>
      <w:b/>
      <w:bCs/>
      <w:i/>
      <w:iCs/>
      <w:color w:val="000000"/>
      <w:spacing w:val="20"/>
      <w:sz w:val="34"/>
      <w:szCs w:val="34"/>
    </w:rPr>
  </w:style>
  <w:style w:type="character" w:customStyle="1" w:styleId="FontStyle265">
    <w:name w:val="Font Style265"/>
    <w:basedOn w:val="a0"/>
    <w:rsid w:val="00E95765"/>
    <w:rPr>
      <w:rFonts w:ascii="Arial" w:hAnsi="Arial" w:cs="Arial"/>
      <w:color w:val="000000"/>
      <w:spacing w:val="30"/>
      <w:sz w:val="36"/>
      <w:szCs w:val="36"/>
    </w:rPr>
  </w:style>
  <w:style w:type="character" w:customStyle="1" w:styleId="FontStyle269">
    <w:name w:val="Font Style269"/>
    <w:basedOn w:val="a0"/>
    <w:rsid w:val="00E95765"/>
    <w:rPr>
      <w:rFonts w:ascii="Times New Roman" w:hAnsi="Times New Roman" w:cs="Times New Roman"/>
      <w:b/>
      <w:bCs/>
      <w:smallCaps/>
      <w:color w:val="000000"/>
      <w:sz w:val="34"/>
      <w:szCs w:val="34"/>
    </w:rPr>
  </w:style>
  <w:style w:type="character" w:customStyle="1" w:styleId="FontStyle278">
    <w:name w:val="Font Style278"/>
    <w:basedOn w:val="a0"/>
    <w:rsid w:val="00E9576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6">
    <w:name w:val="Font Style286"/>
    <w:basedOn w:val="a0"/>
    <w:rsid w:val="00E9576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87">
    <w:name w:val="Font Style287"/>
    <w:basedOn w:val="a0"/>
    <w:rsid w:val="00E95765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288">
    <w:name w:val="Font Style288"/>
    <w:basedOn w:val="a0"/>
    <w:rsid w:val="00E95765"/>
    <w:rPr>
      <w:rFonts w:ascii="Times New Roman" w:hAnsi="Times New Roman" w:cs="Times New Roman"/>
      <w:b/>
      <w:bCs/>
      <w:i/>
      <w:iCs/>
      <w:smallCaps/>
      <w:color w:val="000000"/>
      <w:spacing w:val="50"/>
      <w:sz w:val="22"/>
      <w:szCs w:val="22"/>
    </w:rPr>
  </w:style>
  <w:style w:type="character" w:customStyle="1" w:styleId="FontStyle289">
    <w:name w:val="Font Style289"/>
    <w:basedOn w:val="a0"/>
    <w:rsid w:val="00E95765"/>
    <w:rPr>
      <w:rFonts w:ascii="Times New Roman" w:hAnsi="Times New Roman" w:cs="Times New Roman"/>
      <w:color w:val="000000"/>
      <w:spacing w:val="30"/>
      <w:sz w:val="22"/>
      <w:szCs w:val="22"/>
    </w:rPr>
  </w:style>
  <w:style w:type="character" w:customStyle="1" w:styleId="FontStyle290">
    <w:name w:val="Font Style290"/>
    <w:basedOn w:val="a0"/>
    <w:rsid w:val="00E95765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291">
    <w:name w:val="Font Style291"/>
    <w:basedOn w:val="a0"/>
    <w:rsid w:val="00E9576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2">
    <w:name w:val="Font Style292"/>
    <w:basedOn w:val="a0"/>
    <w:rsid w:val="00E95765"/>
    <w:rPr>
      <w:rFonts w:ascii="Courier New" w:hAnsi="Courier New" w:cs="Courier New"/>
      <w:b/>
      <w:bCs/>
      <w:i/>
      <w:iCs/>
      <w:color w:val="000000"/>
      <w:sz w:val="40"/>
      <w:szCs w:val="40"/>
    </w:rPr>
  </w:style>
  <w:style w:type="character" w:customStyle="1" w:styleId="FontStyle293">
    <w:name w:val="Font Style293"/>
    <w:basedOn w:val="a0"/>
    <w:rsid w:val="00E95765"/>
    <w:rPr>
      <w:rFonts w:ascii="Times New Roman" w:hAnsi="Times New Roman" w:cs="Times New Roman"/>
      <w:b/>
      <w:bCs/>
      <w:i/>
      <w:iCs/>
      <w:color w:val="000000"/>
      <w:spacing w:val="10"/>
      <w:sz w:val="30"/>
      <w:szCs w:val="30"/>
    </w:rPr>
  </w:style>
  <w:style w:type="character" w:customStyle="1" w:styleId="FontStyle295">
    <w:name w:val="Font Style295"/>
    <w:basedOn w:val="a0"/>
    <w:rsid w:val="00E95765"/>
    <w:rPr>
      <w:rFonts w:ascii="Times New Roman" w:hAnsi="Times New Roman" w:cs="Times New Roman"/>
      <w:color w:val="000000"/>
      <w:spacing w:val="-20"/>
      <w:sz w:val="22"/>
      <w:szCs w:val="22"/>
    </w:rPr>
  </w:style>
  <w:style w:type="character" w:customStyle="1" w:styleId="FontStyle296">
    <w:name w:val="Font Style296"/>
    <w:basedOn w:val="a0"/>
    <w:rsid w:val="00E95765"/>
    <w:rPr>
      <w:rFonts w:ascii="Times New Roman" w:hAnsi="Times New Roman" w:cs="Times New Roman"/>
      <w:b/>
      <w:bCs/>
      <w:color w:val="000000"/>
      <w:w w:val="30"/>
      <w:sz w:val="46"/>
      <w:szCs w:val="46"/>
    </w:rPr>
  </w:style>
  <w:style w:type="character" w:customStyle="1" w:styleId="FontStyle297">
    <w:name w:val="Font Style297"/>
    <w:basedOn w:val="a0"/>
    <w:rsid w:val="00E95765"/>
    <w:rPr>
      <w:rFonts w:ascii="Times New Roman" w:hAnsi="Times New Roman" w:cs="Times New Roman"/>
      <w:color w:val="000000"/>
      <w:spacing w:val="-10"/>
      <w:sz w:val="18"/>
      <w:szCs w:val="18"/>
    </w:rPr>
  </w:style>
  <w:style w:type="character" w:customStyle="1" w:styleId="FontStyle298">
    <w:name w:val="Font Style298"/>
    <w:basedOn w:val="a0"/>
    <w:rsid w:val="00E95765"/>
    <w:rPr>
      <w:rFonts w:ascii="Times New Roman" w:hAnsi="Times New Roman" w:cs="Times New Roman"/>
      <w:b/>
      <w:bCs/>
      <w:i/>
      <w:iCs/>
      <w:color w:val="000000"/>
      <w:spacing w:val="-20"/>
      <w:sz w:val="24"/>
      <w:szCs w:val="24"/>
    </w:rPr>
  </w:style>
  <w:style w:type="character" w:customStyle="1" w:styleId="FontStyle299">
    <w:name w:val="Font Style299"/>
    <w:basedOn w:val="a0"/>
    <w:rsid w:val="00E95765"/>
    <w:rPr>
      <w:rFonts w:ascii="Arial" w:hAnsi="Arial" w:cs="Arial"/>
      <w:b/>
      <w:bCs/>
      <w:smallCaps/>
      <w:color w:val="000000"/>
      <w:spacing w:val="-20"/>
      <w:sz w:val="26"/>
      <w:szCs w:val="26"/>
    </w:rPr>
  </w:style>
  <w:style w:type="character" w:customStyle="1" w:styleId="FontStyle300">
    <w:name w:val="Font Style300"/>
    <w:basedOn w:val="a0"/>
    <w:rsid w:val="00E95765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1">
    <w:name w:val="Font Style301"/>
    <w:basedOn w:val="a0"/>
    <w:rsid w:val="00E95765"/>
    <w:rPr>
      <w:rFonts w:ascii="Times New Roman" w:hAnsi="Times New Roman" w:cs="Times New Roman"/>
      <w:b/>
      <w:bCs/>
      <w:i/>
      <w:iCs/>
      <w:color w:val="000000"/>
      <w:spacing w:val="50"/>
      <w:sz w:val="24"/>
      <w:szCs w:val="24"/>
    </w:rPr>
  </w:style>
  <w:style w:type="character" w:customStyle="1" w:styleId="FontStyle302">
    <w:name w:val="Font Style302"/>
    <w:basedOn w:val="a0"/>
    <w:rsid w:val="00E95765"/>
    <w:rPr>
      <w:rFonts w:ascii="Garamond" w:hAnsi="Garamond" w:cs="Garamond"/>
      <w:b/>
      <w:bCs/>
      <w:i/>
      <w:iCs/>
      <w:color w:val="000000"/>
      <w:spacing w:val="-30"/>
      <w:sz w:val="28"/>
      <w:szCs w:val="28"/>
    </w:rPr>
  </w:style>
  <w:style w:type="character" w:customStyle="1" w:styleId="FontStyle304">
    <w:name w:val="Font Style304"/>
    <w:basedOn w:val="a0"/>
    <w:rsid w:val="00E95765"/>
    <w:rPr>
      <w:rFonts w:ascii="Times New Roman" w:hAnsi="Times New Roman" w:cs="Times New Roman"/>
      <w:i/>
      <w:iCs/>
      <w:color w:val="000000"/>
      <w:spacing w:val="10"/>
      <w:sz w:val="30"/>
      <w:szCs w:val="30"/>
    </w:rPr>
  </w:style>
  <w:style w:type="character" w:customStyle="1" w:styleId="FontStyle305">
    <w:name w:val="Font Style305"/>
    <w:basedOn w:val="a0"/>
    <w:rsid w:val="00E9576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0">
    <w:name w:val="Style90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rsid w:val="00E95765"/>
    <w:pPr>
      <w:widowControl w:val="0"/>
      <w:autoSpaceDE w:val="0"/>
      <w:autoSpaceDN w:val="0"/>
      <w:adjustRightInd w:val="0"/>
      <w:spacing w:after="0" w:line="351" w:lineRule="exact"/>
      <w:ind w:hanging="369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E95765"/>
    <w:pPr>
      <w:widowControl w:val="0"/>
      <w:autoSpaceDE w:val="0"/>
      <w:autoSpaceDN w:val="0"/>
      <w:adjustRightInd w:val="0"/>
      <w:spacing w:after="0" w:line="355" w:lineRule="exact"/>
      <w:ind w:firstLine="213"/>
    </w:pPr>
    <w:rPr>
      <w:rFonts w:eastAsia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rsid w:val="00E957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957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957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95765"/>
  </w:style>
  <w:style w:type="paragraph" w:customStyle="1" w:styleId="NoSpacing">
    <w:name w:val="No Spacing"/>
    <w:semiHidden/>
    <w:rsid w:val="00E95765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130">
    <w:name w:val="Знак Знак13"/>
    <w:basedOn w:val="a0"/>
    <w:locked/>
    <w:rsid w:val="00E95765"/>
    <w:rPr>
      <w:sz w:val="24"/>
      <w:szCs w:val="24"/>
      <w:lang w:val="ru-RU" w:eastAsia="ru-RU" w:bidi="ar-SA"/>
    </w:rPr>
  </w:style>
  <w:style w:type="character" w:customStyle="1" w:styleId="rvts44">
    <w:name w:val="rvts44"/>
    <w:basedOn w:val="a0"/>
    <w:rsid w:val="00E95765"/>
  </w:style>
  <w:style w:type="character" w:customStyle="1" w:styleId="avt2">
    <w:name w:val="avt2"/>
    <w:basedOn w:val="a0"/>
    <w:rsid w:val="00E95765"/>
  </w:style>
  <w:style w:type="character" w:customStyle="1" w:styleId="autor">
    <w:name w:val="autor"/>
    <w:basedOn w:val="a0"/>
    <w:rsid w:val="00E95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2536</Words>
  <Characters>14460</Characters>
  <Application>Microsoft Office Word</Application>
  <DocSecurity>0</DocSecurity>
  <Lines>120</Lines>
  <Paragraphs>33</Paragraphs>
  <ScaleCrop>false</ScaleCrop>
  <Company/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2021-03-27T18:47:00Z</dcterms:created>
  <dcterms:modified xsi:type="dcterms:W3CDTF">2021-03-27T18:48:00Z</dcterms:modified>
</cp:coreProperties>
</file>