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A6" w:rsidRDefault="00E151A6" w:rsidP="00E151A6">
      <w:proofErr w:type="spellStart"/>
      <w:proofErr w:type="gramStart"/>
      <w:r>
        <w:t>Питання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заліку</w:t>
      </w:r>
      <w:proofErr w:type="spellEnd"/>
      <w:r>
        <w:t>.</w:t>
      </w:r>
      <w:proofErr w:type="gramEnd"/>
    </w:p>
    <w:p w:rsidR="00E151A6" w:rsidRDefault="00E151A6" w:rsidP="00E151A6">
      <w:r>
        <w:t>1.</w:t>
      </w:r>
      <w:r>
        <w:tab/>
      </w:r>
      <w:proofErr w:type="spellStart"/>
      <w:r>
        <w:t>Теоретико-літературні</w:t>
      </w:r>
      <w:proofErr w:type="spellEnd"/>
      <w:r>
        <w:t xml:space="preserve"> </w:t>
      </w:r>
      <w:proofErr w:type="spellStart"/>
      <w:r>
        <w:t>погляди</w:t>
      </w:r>
      <w:proofErr w:type="spellEnd"/>
      <w:r>
        <w:t xml:space="preserve"> </w:t>
      </w:r>
      <w:proofErr w:type="spellStart"/>
      <w:r>
        <w:t>Арістотеля</w:t>
      </w:r>
      <w:proofErr w:type="spellEnd"/>
      <w:r>
        <w:t xml:space="preserve"> („</w:t>
      </w:r>
      <w:proofErr w:type="spellStart"/>
      <w:r>
        <w:t>Поетика</w:t>
      </w:r>
      <w:proofErr w:type="spellEnd"/>
      <w:r>
        <w:t>”).</w:t>
      </w:r>
    </w:p>
    <w:p w:rsidR="00E151A6" w:rsidRDefault="00E151A6" w:rsidP="00E151A6">
      <w:r>
        <w:t>2.</w:t>
      </w:r>
      <w:r>
        <w:tab/>
      </w:r>
      <w:proofErr w:type="spellStart"/>
      <w:r>
        <w:t>Погляди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 </w:t>
      </w:r>
      <w:proofErr w:type="spellStart"/>
      <w:r>
        <w:t>Платона</w:t>
      </w:r>
      <w:proofErr w:type="spellEnd"/>
      <w:r>
        <w:t xml:space="preserve"> („</w:t>
      </w:r>
      <w:proofErr w:type="spellStart"/>
      <w:r>
        <w:t>Держава</w:t>
      </w:r>
      <w:proofErr w:type="spellEnd"/>
      <w:r>
        <w:t>”).</w:t>
      </w:r>
    </w:p>
    <w:p w:rsidR="00E151A6" w:rsidRDefault="00E151A6" w:rsidP="00E151A6">
      <w:r>
        <w:t>3.</w:t>
      </w:r>
      <w:r>
        <w:tab/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теоретико-літературної</w:t>
      </w:r>
      <w:proofErr w:type="spellEnd"/>
      <w:r>
        <w:t xml:space="preserve"> </w:t>
      </w:r>
      <w:proofErr w:type="spellStart"/>
      <w:r>
        <w:t>думки</w:t>
      </w:r>
      <w:proofErr w:type="spellEnd"/>
      <w:r>
        <w:t xml:space="preserve"> у </w:t>
      </w:r>
      <w:proofErr w:type="spellStart"/>
      <w:r>
        <w:t>давньому</w:t>
      </w:r>
      <w:proofErr w:type="spellEnd"/>
      <w:r>
        <w:t xml:space="preserve"> </w:t>
      </w:r>
      <w:proofErr w:type="spellStart"/>
      <w:r>
        <w:t>Римі</w:t>
      </w:r>
      <w:proofErr w:type="spellEnd"/>
      <w:r>
        <w:t>.</w:t>
      </w:r>
    </w:p>
    <w:p w:rsidR="00E151A6" w:rsidRDefault="00E151A6" w:rsidP="00E151A6">
      <w:r>
        <w:t>4.</w:t>
      </w:r>
      <w:r>
        <w:tab/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теоретико-літературної</w:t>
      </w:r>
      <w:proofErr w:type="spellEnd"/>
      <w:r>
        <w:t xml:space="preserve"> </w:t>
      </w:r>
      <w:proofErr w:type="spellStart"/>
      <w:r>
        <w:t>думки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Ренесансу</w:t>
      </w:r>
      <w:proofErr w:type="spellEnd"/>
      <w:r>
        <w:t>.</w:t>
      </w:r>
    </w:p>
    <w:p w:rsidR="00E151A6" w:rsidRDefault="00E151A6" w:rsidP="00E151A6">
      <w:r>
        <w:t>5.</w:t>
      </w:r>
      <w:r>
        <w:tab/>
      </w:r>
      <w:proofErr w:type="spellStart"/>
      <w:r>
        <w:t>Літературна</w:t>
      </w:r>
      <w:proofErr w:type="spellEnd"/>
      <w:r>
        <w:t xml:space="preserve"> </w:t>
      </w:r>
      <w:proofErr w:type="spellStart"/>
      <w:r>
        <w:t>теорія</w:t>
      </w:r>
      <w:proofErr w:type="spellEnd"/>
      <w:r>
        <w:t xml:space="preserve"> </w:t>
      </w:r>
      <w:proofErr w:type="spellStart"/>
      <w:r>
        <w:t>класицизму</w:t>
      </w:r>
      <w:proofErr w:type="spellEnd"/>
      <w:r>
        <w:t>.</w:t>
      </w:r>
    </w:p>
    <w:p w:rsidR="00E151A6" w:rsidRDefault="00E151A6" w:rsidP="00E151A6">
      <w:r>
        <w:t>6.</w:t>
      </w:r>
      <w:r>
        <w:tab/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теоретико-літературної</w:t>
      </w:r>
      <w:proofErr w:type="spellEnd"/>
      <w:r>
        <w:t xml:space="preserve"> </w:t>
      </w:r>
      <w:proofErr w:type="spellStart"/>
      <w:r>
        <w:t>думки</w:t>
      </w:r>
      <w:proofErr w:type="spellEnd"/>
      <w:r>
        <w:t xml:space="preserve"> у ХVІІІ </w:t>
      </w:r>
      <w:proofErr w:type="spellStart"/>
      <w:r>
        <w:t>ст</w:t>
      </w:r>
      <w:proofErr w:type="spellEnd"/>
      <w:r>
        <w:t>.</w:t>
      </w:r>
    </w:p>
    <w:p w:rsidR="00E151A6" w:rsidRDefault="00E151A6" w:rsidP="00E151A6">
      <w:r>
        <w:t>7.</w:t>
      </w:r>
      <w:r>
        <w:tab/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філософсько-естетичних</w:t>
      </w:r>
      <w:proofErr w:type="spellEnd"/>
      <w:r>
        <w:t xml:space="preserve"> </w:t>
      </w:r>
      <w:proofErr w:type="spellStart"/>
      <w:r>
        <w:t>теорій</w:t>
      </w:r>
      <w:proofErr w:type="spellEnd"/>
      <w:r>
        <w:t xml:space="preserve"> </w:t>
      </w:r>
      <w:proofErr w:type="spellStart"/>
      <w:r>
        <w:t>німецьких</w:t>
      </w:r>
      <w:proofErr w:type="spellEnd"/>
      <w:r>
        <w:t xml:space="preserve"> </w:t>
      </w:r>
      <w:proofErr w:type="spellStart"/>
      <w:r>
        <w:t>ідеалістів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</w:t>
      </w:r>
    </w:p>
    <w:p w:rsidR="00E151A6" w:rsidRDefault="00E151A6" w:rsidP="00E151A6">
      <w:r>
        <w:t>8.</w:t>
      </w:r>
      <w:r>
        <w:tab/>
      </w:r>
      <w:proofErr w:type="spellStart"/>
      <w:r>
        <w:t>Новаторство</w:t>
      </w:r>
      <w:proofErr w:type="spellEnd"/>
      <w:r>
        <w:t xml:space="preserve"> </w:t>
      </w:r>
      <w:proofErr w:type="spellStart"/>
      <w:r>
        <w:t>романтиків</w:t>
      </w:r>
      <w:proofErr w:type="spellEnd"/>
      <w:r>
        <w:t xml:space="preserve"> в </w:t>
      </w:r>
      <w:proofErr w:type="spellStart"/>
      <w:r>
        <w:t>осмисленні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феноменів</w:t>
      </w:r>
      <w:proofErr w:type="spellEnd"/>
      <w:r>
        <w:t xml:space="preserve"> </w:t>
      </w:r>
      <w:proofErr w:type="spellStart"/>
      <w:r>
        <w:t>словесного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>.</w:t>
      </w:r>
    </w:p>
    <w:p w:rsidR="00E151A6" w:rsidRDefault="00E151A6" w:rsidP="00E151A6">
      <w:r>
        <w:t>9.</w:t>
      </w:r>
      <w:r>
        <w:tab/>
      </w:r>
      <w:proofErr w:type="spellStart"/>
      <w:r>
        <w:t>Міфологічна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>.</w:t>
      </w:r>
    </w:p>
    <w:p w:rsidR="00E151A6" w:rsidRDefault="00E151A6" w:rsidP="00E151A6">
      <w:r>
        <w:t>10.</w:t>
      </w:r>
      <w:r>
        <w:tab/>
      </w:r>
      <w:proofErr w:type="spellStart"/>
      <w:r>
        <w:t>Біографічний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>.</w:t>
      </w:r>
    </w:p>
    <w:p w:rsidR="00E151A6" w:rsidRDefault="00E151A6" w:rsidP="00E151A6">
      <w:r>
        <w:t>11.</w:t>
      </w:r>
      <w:r>
        <w:tab/>
      </w:r>
      <w:proofErr w:type="spellStart"/>
      <w:r>
        <w:t>Культурно-історична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>.</w:t>
      </w:r>
    </w:p>
    <w:p w:rsidR="00E151A6" w:rsidRDefault="00E151A6" w:rsidP="00E151A6">
      <w:r>
        <w:t>12.</w:t>
      </w:r>
      <w:r>
        <w:tab/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>.</w:t>
      </w:r>
    </w:p>
    <w:p w:rsidR="00E151A6" w:rsidRDefault="00E151A6" w:rsidP="00E151A6">
      <w:r>
        <w:t>13.</w:t>
      </w:r>
      <w:r>
        <w:tab/>
      </w:r>
      <w:proofErr w:type="spellStart"/>
      <w:r>
        <w:t>Антропологічна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>.</w:t>
      </w:r>
    </w:p>
    <w:p w:rsidR="00E151A6" w:rsidRDefault="00E151A6" w:rsidP="00E151A6">
      <w:r>
        <w:t>14.</w:t>
      </w:r>
      <w:r>
        <w:tab/>
      </w:r>
      <w:proofErr w:type="spellStart"/>
      <w:r>
        <w:t>Філософські</w:t>
      </w:r>
      <w:proofErr w:type="spellEnd"/>
      <w:r>
        <w:t xml:space="preserve"> </w:t>
      </w:r>
      <w:proofErr w:type="spellStart"/>
      <w:r>
        <w:t>детермінанти</w:t>
      </w:r>
      <w:proofErr w:type="spellEnd"/>
      <w:r>
        <w:t xml:space="preserve">,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ХІХ-ХХ </w:t>
      </w:r>
      <w:proofErr w:type="spellStart"/>
      <w:r>
        <w:t>ст</w:t>
      </w:r>
      <w:proofErr w:type="spellEnd"/>
      <w:r>
        <w:t>.</w:t>
      </w:r>
    </w:p>
    <w:p w:rsidR="00E151A6" w:rsidRDefault="00E151A6" w:rsidP="00E151A6">
      <w:r>
        <w:t>15.</w:t>
      </w:r>
      <w:r>
        <w:tab/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психоаналізу</w:t>
      </w:r>
      <w:proofErr w:type="spellEnd"/>
      <w:r>
        <w:t xml:space="preserve"> у </w:t>
      </w:r>
      <w:proofErr w:type="spellStart"/>
      <w:r>
        <w:t>літературознавстві</w:t>
      </w:r>
      <w:proofErr w:type="spellEnd"/>
      <w:r>
        <w:t xml:space="preserve">. </w:t>
      </w:r>
      <w:proofErr w:type="spellStart"/>
      <w:proofErr w:type="gramStart"/>
      <w:r>
        <w:t>Теорії</w:t>
      </w:r>
      <w:proofErr w:type="spellEnd"/>
      <w:r>
        <w:t xml:space="preserve"> З. </w:t>
      </w:r>
      <w:proofErr w:type="spellStart"/>
      <w:r>
        <w:t>Фройда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К. Г. </w:t>
      </w:r>
      <w:proofErr w:type="spellStart"/>
      <w:r>
        <w:t>Юнга</w:t>
      </w:r>
      <w:proofErr w:type="spellEnd"/>
      <w:r>
        <w:t>.</w:t>
      </w:r>
      <w:proofErr w:type="gramEnd"/>
    </w:p>
    <w:p w:rsidR="00E151A6" w:rsidRDefault="00E151A6" w:rsidP="00E151A6">
      <w:r>
        <w:t>16.</w:t>
      </w:r>
      <w:r>
        <w:tab/>
        <w:t>„</w:t>
      </w:r>
      <w:proofErr w:type="spellStart"/>
      <w:r>
        <w:t>Формально</w:t>
      </w:r>
      <w:proofErr w:type="spellEnd"/>
      <w:r>
        <w:t xml:space="preserve"> </w:t>
      </w:r>
      <w:proofErr w:type="spellStart"/>
      <w:r>
        <w:t>орієнтоване</w:t>
      </w:r>
      <w:proofErr w:type="spellEnd"/>
      <w:r>
        <w:t xml:space="preserve">” </w:t>
      </w:r>
      <w:proofErr w:type="spellStart"/>
      <w:r>
        <w:t>літературознавство</w:t>
      </w:r>
      <w:proofErr w:type="spellEnd"/>
      <w:r>
        <w:t xml:space="preserve"> ХХ </w:t>
      </w:r>
      <w:proofErr w:type="spellStart"/>
      <w:r>
        <w:t>ст</w:t>
      </w:r>
      <w:proofErr w:type="spellEnd"/>
      <w:r>
        <w:t>.</w:t>
      </w:r>
    </w:p>
    <w:p w:rsidR="00E151A6" w:rsidRDefault="00E151A6" w:rsidP="00E151A6">
      <w:r>
        <w:t>17.</w:t>
      </w:r>
      <w:r>
        <w:tab/>
      </w:r>
      <w:proofErr w:type="spellStart"/>
      <w:r>
        <w:t>Ґрунт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, </w:t>
      </w:r>
      <w:proofErr w:type="spellStart"/>
      <w:r>
        <w:t>напрямки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міфокритики</w:t>
      </w:r>
      <w:proofErr w:type="spellEnd"/>
      <w:r>
        <w:t>.</w:t>
      </w:r>
    </w:p>
    <w:p w:rsidR="00E151A6" w:rsidRDefault="00E151A6" w:rsidP="00E151A6">
      <w:r>
        <w:t>18.</w:t>
      </w:r>
      <w:r>
        <w:tab/>
      </w:r>
      <w:proofErr w:type="spellStart"/>
      <w:r>
        <w:t>Компаративістика</w:t>
      </w:r>
      <w:proofErr w:type="spellEnd"/>
      <w:r>
        <w:t xml:space="preserve">: </w:t>
      </w:r>
      <w:proofErr w:type="spellStart"/>
      <w:r>
        <w:t>шляхи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, </w:t>
      </w:r>
      <w:proofErr w:type="spellStart"/>
      <w:r>
        <w:t>методика</w:t>
      </w:r>
      <w:proofErr w:type="spellEnd"/>
      <w:r>
        <w:t xml:space="preserve">, </w:t>
      </w:r>
      <w:proofErr w:type="spellStart"/>
      <w:r>
        <w:t>актуальність</w:t>
      </w:r>
      <w:proofErr w:type="spellEnd"/>
      <w:r>
        <w:t xml:space="preserve">,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E151A6" w:rsidRDefault="00E151A6" w:rsidP="00E151A6">
      <w:r>
        <w:t>19.</w:t>
      </w:r>
      <w:r>
        <w:tab/>
      </w:r>
      <w:proofErr w:type="spellStart"/>
      <w:r>
        <w:t>Феноменологія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герменевтика</w:t>
      </w:r>
      <w:proofErr w:type="spellEnd"/>
      <w:r>
        <w:t>.</w:t>
      </w:r>
    </w:p>
    <w:p w:rsidR="00E151A6" w:rsidRDefault="00E151A6" w:rsidP="00E151A6">
      <w:r>
        <w:t>20.</w:t>
      </w:r>
      <w:r>
        <w:tab/>
      </w:r>
      <w:proofErr w:type="spellStart"/>
      <w:r>
        <w:t>Феміністичний</w:t>
      </w:r>
      <w:proofErr w:type="spellEnd"/>
      <w:r>
        <w:t xml:space="preserve"> </w:t>
      </w:r>
      <w:proofErr w:type="spellStart"/>
      <w:r>
        <w:t>напрям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ґендерний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>.</w:t>
      </w:r>
    </w:p>
    <w:p w:rsidR="00E151A6" w:rsidRDefault="00E151A6" w:rsidP="00E151A6">
      <w:r>
        <w:t>21.</w:t>
      </w:r>
      <w:r>
        <w:tab/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історизм</w:t>
      </w:r>
      <w:proofErr w:type="spellEnd"/>
      <w:r>
        <w:t>.</w:t>
      </w:r>
    </w:p>
    <w:p w:rsidR="00E151A6" w:rsidRDefault="00E151A6" w:rsidP="00E151A6">
      <w:r>
        <w:t>22.</w:t>
      </w:r>
      <w:r>
        <w:tab/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наратології</w:t>
      </w:r>
      <w:proofErr w:type="spellEnd"/>
      <w:r>
        <w:t>.</w:t>
      </w:r>
    </w:p>
    <w:p w:rsidR="00E151A6" w:rsidRDefault="00E151A6" w:rsidP="00E151A6">
      <w:r>
        <w:t>23.</w:t>
      </w:r>
      <w:r>
        <w:tab/>
      </w:r>
      <w:proofErr w:type="spellStart"/>
      <w:r>
        <w:t>Екокритичне</w:t>
      </w:r>
      <w:proofErr w:type="spellEnd"/>
      <w:r>
        <w:t xml:space="preserve"> </w:t>
      </w:r>
      <w:proofErr w:type="spellStart"/>
      <w:r>
        <w:t>прочитання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>.</w:t>
      </w:r>
    </w:p>
    <w:p w:rsidR="00E151A6" w:rsidRDefault="00E151A6" w:rsidP="00E151A6">
      <w:pPr>
        <w:rPr>
          <w:lang w:val="ru-RU"/>
        </w:rPr>
      </w:pPr>
    </w:p>
    <w:p w:rsidR="00A55870" w:rsidRPr="00E151A6" w:rsidRDefault="00E151A6" w:rsidP="00E151A6">
      <w:bookmarkStart w:id="0" w:name="_GoBack"/>
      <w:bookmarkEnd w:id="0"/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сучасності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набутих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презентації</w:t>
      </w:r>
      <w:proofErr w:type="spellEnd"/>
    </w:p>
    <w:sectPr w:rsidR="00A55870" w:rsidRPr="00E1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14"/>
    <w:rsid w:val="00277A14"/>
    <w:rsid w:val="00552E7F"/>
    <w:rsid w:val="00E151A6"/>
    <w:rsid w:val="00EA1077"/>
    <w:rsid w:val="00F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2021-06-04T03:23:00Z</dcterms:created>
  <dcterms:modified xsi:type="dcterms:W3CDTF">2021-06-04T03:25:00Z</dcterms:modified>
</cp:coreProperties>
</file>