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D8" w:rsidRDefault="0018701C" w:rsidP="0018701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для самостійного опрацювання</w:t>
      </w:r>
    </w:p>
    <w:p w:rsidR="00A0492D" w:rsidRPr="007741D0" w:rsidRDefault="00A0492D" w:rsidP="007741D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7741D0" w:rsidRPr="007741D0" w:rsidRDefault="007741D0" w:rsidP="007741D0">
      <w:pPr>
        <w:pStyle w:val="a5"/>
        <w:numPr>
          <w:ilvl w:val="0"/>
          <w:numId w:val="13"/>
        </w:numPr>
        <w:shd w:val="clear" w:color="auto" w:fill="FFFFFF"/>
        <w:suppressAutoHyphens/>
        <w:jc w:val="both"/>
        <w:rPr>
          <w:sz w:val="28"/>
          <w:szCs w:val="28"/>
          <w:lang w:val="uk-UA"/>
        </w:rPr>
      </w:pPr>
      <w:r w:rsidRPr="007741D0">
        <w:rPr>
          <w:sz w:val="28"/>
          <w:szCs w:val="28"/>
          <w:lang w:val="uk-UA"/>
        </w:rPr>
        <w:t xml:space="preserve">Структуралізм та </w:t>
      </w:r>
      <w:proofErr w:type="spellStart"/>
      <w:r w:rsidRPr="007741D0">
        <w:rPr>
          <w:sz w:val="28"/>
          <w:szCs w:val="28"/>
          <w:lang w:val="uk-UA"/>
        </w:rPr>
        <w:t>наратологія</w:t>
      </w:r>
      <w:proofErr w:type="spellEnd"/>
      <w:r w:rsidRPr="007741D0">
        <w:rPr>
          <w:sz w:val="28"/>
          <w:szCs w:val="28"/>
          <w:lang w:val="uk-UA"/>
        </w:rPr>
        <w:t>.</w:t>
      </w:r>
      <w:r w:rsidRPr="007741D0">
        <w:rPr>
          <w:sz w:val="28"/>
          <w:szCs w:val="28"/>
          <w:lang w:val="uk-UA"/>
        </w:rPr>
        <w:t xml:space="preserve"> </w:t>
      </w:r>
    </w:p>
    <w:p w:rsidR="007741D0" w:rsidRPr="007741D0" w:rsidRDefault="007741D0" w:rsidP="007741D0">
      <w:pPr>
        <w:pStyle w:val="a5"/>
        <w:numPr>
          <w:ilvl w:val="0"/>
          <w:numId w:val="13"/>
        </w:numPr>
        <w:shd w:val="clear" w:color="auto" w:fill="FFFFFF"/>
        <w:suppressAutoHyphens/>
        <w:jc w:val="both"/>
        <w:rPr>
          <w:sz w:val="28"/>
          <w:szCs w:val="28"/>
          <w:lang w:val="uk-UA"/>
        </w:rPr>
      </w:pPr>
      <w:proofErr w:type="spellStart"/>
      <w:r w:rsidRPr="007741D0">
        <w:rPr>
          <w:sz w:val="28"/>
          <w:szCs w:val="28"/>
          <w:lang w:val="uk-UA"/>
        </w:rPr>
        <w:t>Деконструктивізм</w:t>
      </w:r>
      <w:proofErr w:type="spellEnd"/>
      <w:r w:rsidRPr="007741D0">
        <w:rPr>
          <w:sz w:val="28"/>
          <w:szCs w:val="28"/>
          <w:lang w:val="uk-UA"/>
        </w:rPr>
        <w:t xml:space="preserve"> (Жак Дерріда </w:t>
      </w:r>
      <w:proofErr w:type="spellStart"/>
      <w:r w:rsidRPr="007741D0">
        <w:rPr>
          <w:sz w:val="28"/>
          <w:szCs w:val="28"/>
          <w:lang w:val="uk-UA"/>
        </w:rPr>
        <w:t>„Розсіювання</w:t>
      </w:r>
      <w:proofErr w:type="spellEnd"/>
      <w:r w:rsidRPr="007741D0">
        <w:rPr>
          <w:sz w:val="28"/>
          <w:szCs w:val="28"/>
          <w:lang w:val="uk-UA"/>
        </w:rPr>
        <w:t xml:space="preserve">”, </w:t>
      </w:r>
      <w:proofErr w:type="spellStart"/>
      <w:r w:rsidRPr="007741D0">
        <w:rPr>
          <w:sz w:val="28"/>
          <w:szCs w:val="28"/>
          <w:lang w:val="uk-UA"/>
        </w:rPr>
        <w:t>„Поштова</w:t>
      </w:r>
      <w:proofErr w:type="spellEnd"/>
      <w:r w:rsidRPr="007741D0">
        <w:rPr>
          <w:sz w:val="28"/>
          <w:szCs w:val="28"/>
          <w:lang w:val="uk-UA"/>
        </w:rPr>
        <w:t xml:space="preserve"> картка: від Сократа до Фрейда”, </w:t>
      </w:r>
      <w:proofErr w:type="spellStart"/>
      <w:r w:rsidRPr="007741D0">
        <w:rPr>
          <w:sz w:val="28"/>
          <w:szCs w:val="28"/>
          <w:lang w:val="uk-UA"/>
        </w:rPr>
        <w:t>„Психея</w:t>
      </w:r>
      <w:proofErr w:type="spellEnd"/>
      <w:r w:rsidRPr="007741D0">
        <w:rPr>
          <w:sz w:val="28"/>
          <w:szCs w:val="28"/>
          <w:lang w:val="uk-UA"/>
        </w:rPr>
        <w:t xml:space="preserve">: відкриття іншого” тощо). Р. </w:t>
      </w:r>
      <w:proofErr w:type="spellStart"/>
      <w:r w:rsidRPr="007741D0">
        <w:rPr>
          <w:sz w:val="28"/>
          <w:szCs w:val="28"/>
          <w:lang w:val="uk-UA"/>
        </w:rPr>
        <w:t>Барт</w:t>
      </w:r>
      <w:proofErr w:type="spellEnd"/>
      <w:r w:rsidRPr="007741D0">
        <w:rPr>
          <w:sz w:val="28"/>
          <w:szCs w:val="28"/>
          <w:lang w:val="uk-UA"/>
        </w:rPr>
        <w:t xml:space="preserve"> (</w:t>
      </w:r>
      <w:proofErr w:type="spellStart"/>
      <w:r w:rsidRPr="007741D0">
        <w:rPr>
          <w:sz w:val="28"/>
          <w:szCs w:val="28"/>
          <w:lang w:val="uk-UA"/>
        </w:rPr>
        <w:t>„Критика</w:t>
      </w:r>
      <w:proofErr w:type="spellEnd"/>
      <w:r w:rsidRPr="007741D0">
        <w:rPr>
          <w:sz w:val="28"/>
          <w:szCs w:val="28"/>
          <w:lang w:val="uk-UA"/>
        </w:rPr>
        <w:t xml:space="preserve"> і істина”). </w:t>
      </w:r>
    </w:p>
    <w:p w:rsidR="007741D0" w:rsidRPr="007741D0" w:rsidRDefault="007741D0" w:rsidP="007741D0">
      <w:pPr>
        <w:pStyle w:val="a5"/>
        <w:numPr>
          <w:ilvl w:val="0"/>
          <w:numId w:val="13"/>
        </w:numPr>
        <w:shd w:val="clear" w:color="auto" w:fill="FFFFFF"/>
        <w:suppressAutoHyphens/>
        <w:jc w:val="both"/>
        <w:rPr>
          <w:sz w:val="28"/>
          <w:szCs w:val="28"/>
          <w:lang w:val="uk-UA"/>
        </w:rPr>
      </w:pPr>
      <w:r w:rsidRPr="007741D0">
        <w:rPr>
          <w:sz w:val="28"/>
          <w:szCs w:val="28"/>
          <w:lang w:val="uk-UA"/>
        </w:rPr>
        <w:t xml:space="preserve">Феміністичний напрямок та ґендерний підхід.  </w:t>
      </w:r>
    </w:p>
    <w:p w:rsidR="007741D0" w:rsidRPr="007741D0" w:rsidRDefault="007741D0" w:rsidP="007741D0">
      <w:pPr>
        <w:pStyle w:val="a5"/>
        <w:numPr>
          <w:ilvl w:val="0"/>
          <w:numId w:val="13"/>
        </w:numPr>
        <w:shd w:val="clear" w:color="auto" w:fill="FFFFFF"/>
        <w:suppressAutoHyphens/>
        <w:jc w:val="both"/>
        <w:rPr>
          <w:sz w:val="28"/>
          <w:szCs w:val="28"/>
          <w:lang w:val="uk-UA"/>
        </w:rPr>
      </w:pPr>
      <w:r w:rsidRPr="007741D0">
        <w:rPr>
          <w:sz w:val="28"/>
          <w:szCs w:val="28"/>
          <w:lang w:val="uk-UA"/>
        </w:rPr>
        <w:t>Ритуальн</w:t>
      </w:r>
      <w:r w:rsidRPr="007741D0">
        <w:rPr>
          <w:sz w:val="28"/>
          <w:szCs w:val="28"/>
          <w:lang w:val="uk-UA"/>
        </w:rPr>
        <w:t xml:space="preserve">о-міфологічна школа. </w:t>
      </w:r>
    </w:p>
    <w:p w:rsidR="007741D0" w:rsidRPr="007741D0" w:rsidRDefault="007741D0" w:rsidP="007741D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bookmarkStart w:id="0" w:name="_GoBack"/>
      <w:bookmarkEnd w:id="0"/>
    </w:p>
    <w:p w:rsidR="0018701C" w:rsidRDefault="0018701C" w:rsidP="0018701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18701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Рекомендована література</w:t>
      </w:r>
    </w:p>
    <w:p w:rsidR="00A0492D" w:rsidRPr="00A0492D" w:rsidRDefault="00A0492D" w:rsidP="00A0492D">
      <w:pPr>
        <w:numPr>
          <w:ilvl w:val="0"/>
          <w:numId w:val="9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04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Баррі</w:t>
      </w:r>
      <w:proofErr w:type="spellEnd"/>
      <w:r w:rsidRPr="00A04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П. Вступ до теорії: літературознавство та культурологія </w:t>
      </w:r>
      <w:r w:rsidRPr="00A0492D">
        <w:rPr>
          <w:rFonts w:ascii="Calibri" w:eastAsia="Times New Roman" w:hAnsi="Calibri" w:cs="Times New Roman"/>
          <w:sz w:val="28"/>
          <w:szCs w:val="28"/>
          <w:lang w:val="uk-UA" w:eastAsia="uk-UA"/>
        </w:rPr>
        <w:t>/</w:t>
      </w:r>
      <w:r w:rsidRPr="00A04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Пер. з англ. Ольги </w:t>
      </w:r>
      <w:proofErr w:type="spellStart"/>
      <w:r w:rsidRPr="00A04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Погинайко</w:t>
      </w:r>
      <w:proofErr w:type="spellEnd"/>
      <w:r w:rsidRPr="00A04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 К.: Смолоскип, 2008.  360 с. </w:t>
      </w:r>
    </w:p>
    <w:p w:rsidR="00A0492D" w:rsidRPr="00A0492D" w:rsidRDefault="00A0492D" w:rsidP="00A0492D">
      <w:pPr>
        <w:numPr>
          <w:ilvl w:val="0"/>
          <w:numId w:val="9"/>
        </w:numPr>
        <w:tabs>
          <w:tab w:val="num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0492D">
        <w:rPr>
          <w:rFonts w:ascii="Times New Roman" w:eastAsia="Times New Roman" w:hAnsi="Times New Roman" w:cs="Times New Roman"/>
          <w:sz w:val="28"/>
          <w:szCs w:val="28"/>
          <w:lang w:val="uk-UA"/>
        </w:rPr>
        <w:t>Будний</w:t>
      </w:r>
      <w:proofErr w:type="spellEnd"/>
      <w:r w:rsidRPr="00A049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В., Ільницький М. Порівняльне літературознавство: підручник для студентів вищих навчальних закладів. Київ: Вид. дім </w:t>
      </w:r>
      <w:proofErr w:type="spellStart"/>
      <w:r w:rsidRPr="00A0492D">
        <w:rPr>
          <w:rFonts w:ascii="Times New Roman" w:eastAsia="Times New Roman" w:hAnsi="Times New Roman" w:cs="Times New Roman"/>
          <w:sz w:val="28"/>
          <w:szCs w:val="28"/>
          <w:lang w:val="uk-UA"/>
        </w:rPr>
        <w:t>„Києво-Могилянська</w:t>
      </w:r>
      <w:proofErr w:type="spellEnd"/>
      <w:r w:rsidRPr="00A049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академія”, 2008.  430 с.</w:t>
      </w:r>
    </w:p>
    <w:p w:rsidR="00A0492D" w:rsidRPr="00A0492D" w:rsidRDefault="00A0492D" w:rsidP="00A0492D">
      <w:pPr>
        <w:numPr>
          <w:ilvl w:val="0"/>
          <w:numId w:val="9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492D">
        <w:rPr>
          <w:rFonts w:ascii="Times New Roman" w:eastAsia="Times New Roman" w:hAnsi="Times New Roman" w:cs="Times New Roman"/>
          <w:sz w:val="28"/>
          <w:szCs w:val="28"/>
          <w:lang w:val="uk-UA"/>
        </w:rPr>
        <w:t>Галич О. Історія літературознавства. Частина І: Зарубіжне літературознавство: Підручник для філологічних спеціальностей.  К.: Шлях, 2006.  208 с.</w:t>
      </w:r>
    </w:p>
    <w:p w:rsidR="00A0492D" w:rsidRPr="00A0492D" w:rsidRDefault="00A0492D" w:rsidP="00A0492D">
      <w:pPr>
        <w:numPr>
          <w:ilvl w:val="0"/>
          <w:numId w:val="9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0492D">
        <w:rPr>
          <w:rFonts w:ascii="Times New Roman" w:eastAsia="Times New Roman" w:hAnsi="Times New Roman" w:cs="Times New Roman"/>
          <w:sz w:val="28"/>
          <w:szCs w:val="28"/>
          <w:lang w:val="uk-UA"/>
        </w:rPr>
        <w:t>Каллер</w:t>
      </w:r>
      <w:proofErr w:type="spellEnd"/>
      <w:r w:rsidRPr="00A049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Дж. </w:t>
      </w:r>
      <w:proofErr w:type="spellStart"/>
      <w:r w:rsidRPr="00A0492D">
        <w:rPr>
          <w:rFonts w:ascii="Times New Roman" w:eastAsia="Times New Roman" w:hAnsi="Times New Roman" w:cs="Times New Roman"/>
          <w:sz w:val="28"/>
          <w:szCs w:val="28"/>
          <w:lang w:val="uk-UA"/>
        </w:rPr>
        <w:t>Теория</w:t>
      </w:r>
      <w:proofErr w:type="spellEnd"/>
      <w:r w:rsidRPr="00A049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492D">
        <w:rPr>
          <w:rFonts w:ascii="Times New Roman" w:eastAsia="Times New Roman" w:hAnsi="Times New Roman" w:cs="Times New Roman"/>
          <w:sz w:val="28"/>
          <w:szCs w:val="28"/>
          <w:lang w:val="uk-UA"/>
        </w:rPr>
        <w:t>литературы</w:t>
      </w:r>
      <w:proofErr w:type="spellEnd"/>
      <w:r w:rsidRPr="00A049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0492D">
        <w:rPr>
          <w:rFonts w:ascii="Times New Roman" w:eastAsia="Times New Roman" w:hAnsi="Times New Roman" w:cs="Times New Roman"/>
          <w:sz w:val="28"/>
          <w:szCs w:val="28"/>
          <w:lang w:val="uk-UA"/>
        </w:rPr>
        <w:t>Краткое</w:t>
      </w:r>
      <w:proofErr w:type="spellEnd"/>
      <w:r w:rsidRPr="00A049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492D">
        <w:rPr>
          <w:rFonts w:ascii="Times New Roman" w:eastAsia="Times New Roman" w:hAnsi="Times New Roman" w:cs="Times New Roman"/>
          <w:sz w:val="28"/>
          <w:szCs w:val="28"/>
          <w:lang w:val="uk-UA"/>
        </w:rPr>
        <w:t>введение</w:t>
      </w:r>
      <w:proofErr w:type="spellEnd"/>
      <w:r w:rsidRPr="00A049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 Пер. с англ. </w:t>
      </w:r>
      <w:proofErr w:type="spellStart"/>
      <w:r w:rsidRPr="00A0492D">
        <w:rPr>
          <w:rFonts w:ascii="Times New Roman" w:eastAsia="Times New Roman" w:hAnsi="Times New Roman" w:cs="Times New Roman"/>
          <w:sz w:val="28"/>
          <w:szCs w:val="28"/>
          <w:lang w:val="uk-UA"/>
        </w:rPr>
        <w:t>А. Георги</w:t>
      </w:r>
      <w:proofErr w:type="spellEnd"/>
      <w:r w:rsidRPr="00A049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ева.  М.: АСТ </w:t>
      </w:r>
      <w:proofErr w:type="spellStart"/>
      <w:r w:rsidRPr="00A0492D">
        <w:rPr>
          <w:rFonts w:ascii="Times New Roman" w:eastAsia="Times New Roman" w:hAnsi="Times New Roman" w:cs="Times New Roman"/>
          <w:sz w:val="28"/>
          <w:szCs w:val="28"/>
          <w:lang w:val="uk-UA"/>
        </w:rPr>
        <w:t>„Астрель</w:t>
      </w:r>
      <w:proofErr w:type="spellEnd"/>
      <w:r w:rsidRPr="00A0492D">
        <w:rPr>
          <w:rFonts w:ascii="Times New Roman" w:eastAsia="Times New Roman" w:hAnsi="Times New Roman" w:cs="Times New Roman"/>
          <w:sz w:val="28"/>
          <w:szCs w:val="28"/>
          <w:lang w:val="uk-UA"/>
        </w:rPr>
        <w:t>”, 2006.  158 с.</w:t>
      </w:r>
    </w:p>
    <w:p w:rsidR="00A0492D" w:rsidRPr="00A0492D" w:rsidRDefault="00A0492D" w:rsidP="00A0492D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04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Косиков</w:t>
      </w:r>
      <w:proofErr w:type="spellEnd"/>
      <w:r w:rsidRPr="00A04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Г. </w:t>
      </w:r>
      <w:proofErr w:type="spellStart"/>
      <w:r w:rsidRPr="00A04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Зарубежное</w:t>
      </w:r>
      <w:proofErr w:type="spellEnd"/>
      <w:r w:rsidRPr="00A04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A04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литературоведение</w:t>
      </w:r>
      <w:proofErr w:type="spellEnd"/>
      <w:r w:rsidRPr="00A04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 w:rsidRPr="00A04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теоретические</w:t>
      </w:r>
      <w:proofErr w:type="spellEnd"/>
      <w:r w:rsidRPr="00A04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A04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проблемы</w:t>
      </w:r>
      <w:proofErr w:type="spellEnd"/>
      <w:r w:rsidRPr="00A04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науки о </w:t>
      </w:r>
      <w:proofErr w:type="spellStart"/>
      <w:r w:rsidRPr="00A04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литературе</w:t>
      </w:r>
      <w:proofErr w:type="spellEnd"/>
      <w:r w:rsidRPr="00A04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A0492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Зарубежная</w:t>
      </w:r>
      <w:proofErr w:type="spellEnd"/>
      <w:r w:rsidRPr="00A0492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A0492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эстетика</w:t>
      </w:r>
      <w:proofErr w:type="spellEnd"/>
      <w:r w:rsidRPr="00A0492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и </w:t>
      </w:r>
      <w:proofErr w:type="spellStart"/>
      <w:r w:rsidRPr="00A0492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теория</w:t>
      </w:r>
      <w:proofErr w:type="spellEnd"/>
      <w:r w:rsidRPr="00A0492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A0492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литературы</w:t>
      </w:r>
      <w:proofErr w:type="spellEnd"/>
      <w:r w:rsidRPr="00A0492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ХІХ-ХХ </w:t>
      </w:r>
      <w:proofErr w:type="spellStart"/>
      <w:r w:rsidRPr="00A0492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вв</w:t>
      </w:r>
      <w:proofErr w:type="spellEnd"/>
      <w:r w:rsidRPr="00A0492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. </w:t>
      </w:r>
      <w:proofErr w:type="spellStart"/>
      <w:r w:rsidRPr="00A0492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Трактаты</w:t>
      </w:r>
      <w:proofErr w:type="spellEnd"/>
      <w:r w:rsidRPr="00A0492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, </w:t>
      </w:r>
      <w:proofErr w:type="spellStart"/>
      <w:r w:rsidRPr="00A0492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статьи</w:t>
      </w:r>
      <w:proofErr w:type="spellEnd"/>
      <w:r w:rsidRPr="00A0492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, </w:t>
      </w:r>
      <w:proofErr w:type="spellStart"/>
      <w:r w:rsidRPr="00A0492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эссе</w:t>
      </w:r>
      <w:proofErr w:type="spellEnd"/>
      <w:r w:rsidRPr="00A04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 М.: </w:t>
      </w:r>
      <w:proofErr w:type="spellStart"/>
      <w:r w:rsidRPr="00A04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Издательство</w:t>
      </w:r>
      <w:proofErr w:type="spellEnd"/>
      <w:r w:rsidRPr="00A04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A04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Московского</w:t>
      </w:r>
      <w:proofErr w:type="spellEnd"/>
      <w:r w:rsidRPr="00A04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A04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университета</w:t>
      </w:r>
      <w:proofErr w:type="spellEnd"/>
      <w:r w:rsidRPr="00A04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1987.  С. 5-39.</w:t>
      </w:r>
    </w:p>
    <w:p w:rsidR="00A0492D" w:rsidRPr="00A0492D" w:rsidRDefault="00A0492D" w:rsidP="00A0492D">
      <w:pPr>
        <w:numPr>
          <w:ilvl w:val="0"/>
          <w:numId w:val="9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49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Лексикон загального та порівняльного літературознавства / За ред. А. Волкова, О. </w:t>
      </w:r>
      <w:proofErr w:type="spellStart"/>
      <w:r w:rsidRPr="00A0492D">
        <w:rPr>
          <w:rFonts w:ascii="Times New Roman" w:eastAsia="Times New Roman" w:hAnsi="Times New Roman" w:cs="Times New Roman"/>
          <w:sz w:val="28"/>
          <w:szCs w:val="28"/>
          <w:lang w:val="uk-UA"/>
        </w:rPr>
        <w:t>Бойченка</w:t>
      </w:r>
      <w:proofErr w:type="spellEnd"/>
      <w:r w:rsidRPr="00A049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ін.  Чернівці: Золоті литаври, 2001.  636 с.</w:t>
      </w:r>
    </w:p>
    <w:p w:rsidR="00A0492D" w:rsidRPr="0018701C" w:rsidRDefault="00A0492D" w:rsidP="00A0492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sectPr w:rsidR="00A0492D" w:rsidRPr="0018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F5D"/>
    <w:multiLevelType w:val="hybridMultilevel"/>
    <w:tmpl w:val="F016F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61AC6"/>
    <w:multiLevelType w:val="hybridMultilevel"/>
    <w:tmpl w:val="501CC5F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31B05"/>
    <w:multiLevelType w:val="hybridMultilevel"/>
    <w:tmpl w:val="AEEE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716DC"/>
    <w:multiLevelType w:val="hybridMultilevel"/>
    <w:tmpl w:val="40F6A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E4BC0"/>
    <w:multiLevelType w:val="hybridMultilevel"/>
    <w:tmpl w:val="020A8926"/>
    <w:lvl w:ilvl="0" w:tplc="E48C55E8">
      <w:start w:val="1"/>
      <w:numFmt w:val="decimal"/>
      <w:lvlText w:val="%1."/>
      <w:lvlJc w:val="left"/>
      <w:pPr>
        <w:ind w:left="765" w:hanging="4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1A5F1E"/>
    <w:multiLevelType w:val="hybridMultilevel"/>
    <w:tmpl w:val="AC7C9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522A5"/>
    <w:multiLevelType w:val="hybridMultilevel"/>
    <w:tmpl w:val="CA022FCE"/>
    <w:lvl w:ilvl="0" w:tplc="4C2EDD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7C3622"/>
    <w:multiLevelType w:val="hybridMultilevel"/>
    <w:tmpl w:val="F58E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B5C63"/>
    <w:multiLevelType w:val="hybridMultilevel"/>
    <w:tmpl w:val="5A0C17C2"/>
    <w:lvl w:ilvl="0" w:tplc="E166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2771DD"/>
    <w:multiLevelType w:val="hybridMultilevel"/>
    <w:tmpl w:val="A78E5C24"/>
    <w:lvl w:ilvl="0" w:tplc="37B4650A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A4133B"/>
    <w:multiLevelType w:val="hybridMultilevel"/>
    <w:tmpl w:val="55FC2D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640B"/>
    <w:rsid w:val="001517D8"/>
    <w:rsid w:val="0018701C"/>
    <w:rsid w:val="003C61B3"/>
    <w:rsid w:val="00407B72"/>
    <w:rsid w:val="007741D0"/>
    <w:rsid w:val="009843BD"/>
    <w:rsid w:val="00A0492D"/>
    <w:rsid w:val="00B7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7640B"/>
    <w:pPr>
      <w:tabs>
        <w:tab w:val="left" w:pos="8931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B7640B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2">
    <w:name w:val="Body Text 2"/>
    <w:basedOn w:val="a"/>
    <w:link w:val="20"/>
    <w:semiHidden/>
    <w:unhideWhenUsed/>
    <w:rsid w:val="00B7640B"/>
    <w:pPr>
      <w:tabs>
        <w:tab w:val="left" w:pos="1006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20">
    <w:name w:val="Основной текст 2 Знак"/>
    <w:basedOn w:val="a0"/>
    <w:link w:val="2"/>
    <w:semiHidden/>
    <w:rsid w:val="00B7640B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a5">
    <w:name w:val="List Paragraph"/>
    <w:basedOn w:val="a"/>
    <w:uiPriority w:val="34"/>
    <w:qFormat/>
    <w:rsid w:val="00B7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2014-06-18T13:11:00Z</dcterms:created>
  <dcterms:modified xsi:type="dcterms:W3CDTF">2021-06-08T12:51:00Z</dcterms:modified>
</cp:coreProperties>
</file>