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0F" w:rsidRDefault="004D360F" w:rsidP="004D360F">
      <w:pPr>
        <w:rPr>
          <w:b/>
          <w:bCs/>
          <w:color w:val="000000"/>
          <w:sz w:val="28"/>
          <w:szCs w:val="28"/>
          <w:lang w:val="uk-UA"/>
        </w:rPr>
      </w:pPr>
    </w:p>
    <w:p w:rsidR="00844E18" w:rsidRPr="00EF5BEC" w:rsidRDefault="0001342C" w:rsidP="004D360F">
      <w:pPr>
        <w:tabs>
          <w:tab w:val="left" w:pos="3720"/>
        </w:tabs>
        <w:jc w:val="center"/>
        <w:rPr>
          <w:b/>
          <w:bCs/>
          <w:color w:val="000000"/>
          <w:sz w:val="28"/>
          <w:szCs w:val="28"/>
          <w:lang w:val="uk-UA"/>
        </w:rPr>
      </w:pPr>
      <w:r>
        <w:rPr>
          <w:b/>
          <w:bCs/>
          <w:color w:val="000000"/>
          <w:sz w:val="28"/>
          <w:szCs w:val="28"/>
          <w:lang w:val="uk-UA"/>
        </w:rPr>
        <w:t xml:space="preserve">ДИЧОРОЗВЕДЕННЯ  ТА ЗВІРІВНИЦТВО </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004D360F">
        <w:rPr>
          <w:b/>
          <w:bCs/>
          <w:lang w:val="uk-UA"/>
        </w:rPr>
        <w:t xml:space="preserve"> </w:t>
      </w:r>
      <w:r w:rsidR="004D360F">
        <w:rPr>
          <w:i/>
          <w:iCs/>
          <w:lang w:val="uk-UA"/>
        </w:rPr>
        <w:t>кандидат сільськогосподарських наук, доцент Туні Анатолій Гаврилович</w:t>
      </w:r>
    </w:p>
    <w:p w:rsidR="00A42289" w:rsidRPr="005D3580" w:rsidRDefault="00A42289" w:rsidP="00A42289">
      <w:pPr>
        <w:rPr>
          <w:lang w:val="uk-UA"/>
        </w:rPr>
      </w:pPr>
      <w:r w:rsidRPr="005D3580">
        <w:rPr>
          <w:b/>
          <w:bCs/>
          <w:lang w:val="uk-UA"/>
        </w:rPr>
        <w:t xml:space="preserve">Кафедра: </w:t>
      </w:r>
      <w:r w:rsidR="004D360F">
        <w:rPr>
          <w:i/>
          <w:iCs/>
          <w:lang w:val="uk-UA"/>
        </w:rPr>
        <w:t xml:space="preserve">біології лісу, мисливствознавства та іхтіології </w:t>
      </w:r>
      <w:r w:rsidR="00CF39BB">
        <w:rPr>
          <w:i/>
          <w:iCs/>
          <w:lang w:val="uk-UA"/>
        </w:rPr>
        <w:t>, ІІ</w:t>
      </w:r>
      <w:r w:rsidR="004D360F">
        <w:rPr>
          <w:i/>
          <w:iCs/>
          <w:lang w:val="uk-UA"/>
        </w:rPr>
        <w:t>1</w:t>
      </w:r>
      <w:r w:rsidR="00CF39BB">
        <w:rPr>
          <w:i/>
          <w:iCs/>
          <w:lang w:val="uk-UA"/>
        </w:rPr>
        <w:t xml:space="preserve"> корпус, </w:t>
      </w:r>
      <w:proofErr w:type="spellStart"/>
      <w:r w:rsidR="00CF39BB">
        <w:rPr>
          <w:i/>
          <w:iCs/>
          <w:lang w:val="uk-UA"/>
        </w:rPr>
        <w:t>ауд</w:t>
      </w:r>
      <w:proofErr w:type="spellEnd"/>
      <w:r w:rsidR="00CF39BB">
        <w:rPr>
          <w:i/>
          <w:iCs/>
          <w:lang w:val="uk-UA"/>
        </w:rPr>
        <w:t xml:space="preserve">. </w:t>
      </w:r>
      <w:r w:rsidR="004D360F">
        <w:rPr>
          <w:i/>
          <w:iCs/>
          <w:lang w:val="uk-UA"/>
        </w:rPr>
        <w:t>215</w:t>
      </w:r>
    </w:p>
    <w:p w:rsidR="00A42289" w:rsidRPr="00CF39BB"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r w:rsidR="006E7C4E">
        <w:rPr>
          <w:i/>
          <w:iCs/>
        </w:rPr>
        <w:t>tunikantuan@gmail.com.</w:t>
      </w:r>
    </w:p>
    <w:p w:rsidR="00E42FA1" w:rsidRPr="006E7C4E" w:rsidRDefault="00C27B7C" w:rsidP="00C27B7C">
      <w:pPr>
        <w:rPr>
          <w:b/>
          <w:bCs/>
        </w:rPr>
      </w:pPr>
      <w:r w:rsidRPr="005D3580">
        <w:rPr>
          <w:b/>
          <w:bCs/>
          <w:lang w:val="uk-UA"/>
        </w:rPr>
        <w:t>Телефон:</w:t>
      </w:r>
      <w:r w:rsidR="006E7C4E">
        <w:rPr>
          <w:i/>
          <w:iCs/>
          <w:lang w:val="uk-UA"/>
        </w:rPr>
        <w:t>(061) 2</w:t>
      </w:r>
      <w:r w:rsidR="006E7C4E">
        <w:rPr>
          <w:i/>
          <w:iCs/>
        </w:rPr>
        <w:t>28</w:t>
      </w:r>
      <w:r w:rsidR="006E7C4E">
        <w:rPr>
          <w:i/>
          <w:iCs/>
          <w:lang w:val="uk-UA"/>
        </w:rPr>
        <w:t>-</w:t>
      </w:r>
      <w:r w:rsidR="006E7C4E">
        <w:rPr>
          <w:i/>
          <w:iCs/>
        </w:rPr>
        <w:t>76</w:t>
      </w:r>
      <w:r w:rsidR="006E7C4E">
        <w:rPr>
          <w:i/>
          <w:iCs/>
          <w:lang w:val="uk-UA"/>
        </w:rPr>
        <w:t>-</w:t>
      </w:r>
      <w:r w:rsidR="006E7C4E">
        <w:rPr>
          <w:i/>
          <w:iCs/>
        </w:rPr>
        <w:t>19</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4D360F"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Pr="006E7C4E" w:rsidRDefault="006E7C4E" w:rsidP="003D656F">
            <w:pPr>
              <w:spacing w:after="20"/>
              <w:rPr>
                <w:rFonts w:eastAsia="Times New Roman"/>
                <w:lang w:val="uk-UA"/>
              </w:rPr>
            </w:pPr>
            <w:r>
              <w:rPr>
                <w:lang w:val="uk-UA"/>
              </w:rPr>
              <w:t>Мисливське  господарство</w:t>
            </w:r>
            <w:r w:rsidR="00413924">
              <w:rPr>
                <w:lang w:val="uk-UA"/>
              </w:rPr>
              <w:t xml:space="preserve"> </w:t>
            </w:r>
            <w:r w:rsidR="0001342C">
              <w:rPr>
                <w:lang w:val="uk-UA"/>
              </w:rPr>
              <w:t>та рослинні ресурси</w:t>
            </w:r>
          </w:p>
          <w:p w:rsidR="00413924" w:rsidRPr="00EF5BEC" w:rsidRDefault="0001342C" w:rsidP="003D656F">
            <w:pPr>
              <w:spacing w:after="20"/>
              <w:rPr>
                <w:rFonts w:eastAsia="Times New Roman"/>
                <w:lang w:val="uk-UA"/>
              </w:rPr>
            </w:pPr>
            <w:r>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01342C" w:rsidP="003D656F">
            <w:pPr>
              <w:spacing w:after="20"/>
              <w:rPr>
                <w:lang w:val="uk-UA"/>
              </w:rPr>
            </w:pPr>
            <w:r>
              <w:rPr>
                <w:lang w:val="uk-UA"/>
              </w:rPr>
              <w:t>Вибіркова №5</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EF5BEC" w:rsidRDefault="005B6649"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01342C" w:rsidP="00AD356A">
            <w:pPr>
              <w:rPr>
                <w:rFonts w:eastAsia="Times New Roman"/>
                <w:lang w:val="uk-UA"/>
              </w:rPr>
            </w:pPr>
            <w:r>
              <w:rPr>
                <w:rFonts w:eastAsia="Times New Roman"/>
                <w:lang w:val="uk-UA"/>
              </w:rPr>
              <w:t>2021</w:t>
            </w:r>
            <w:r w:rsidR="00287991">
              <w:rPr>
                <w:rFonts w:eastAsia="Times New Roman"/>
                <w:lang w:val="uk-UA"/>
              </w:rPr>
              <w:t>-20</w:t>
            </w:r>
            <w:r>
              <w:rPr>
                <w:rFonts w:eastAsia="Times New Roman"/>
                <w:lang w:val="uk-UA"/>
              </w:rPr>
              <w:t>22</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01342C" w:rsidP="00AD356A">
            <w:pPr>
              <w:rPr>
                <w:rFonts w:eastAsia="Times New Roman"/>
                <w:lang w:val="ru-RU"/>
              </w:rPr>
            </w:pPr>
            <w:r>
              <w:rPr>
                <w:rFonts w:eastAsia="Times New Roman"/>
                <w:lang w:val="ru-RU"/>
              </w:rPr>
              <w:t>2</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p>
        </w:tc>
        <w:tc>
          <w:tcPr>
            <w:tcW w:w="1050"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12</w:t>
            </w:r>
          </w:p>
        </w:tc>
      </w:tr>
      <w:tr w:rsidR="00287991" w:rsidRPr="004A7DC6"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080904" w:rsidRDefault="005B6649" w:rsidP="00B43642">
            <w:pPr>
              <w:rPr>
                <w:rFonts w:eastAsia="Times New Roman"/>
                <w:lang w:val="uk-UA"/>
              </w:rPr>
            </w:pPr>
            <w:r>
              <w:rPr>
                <w:rFonts w:eastAsia="Times New Roman"/>
                <w:lang w:val="uk-UA"/>
              </w:rPr>
              <w:t>90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5B6649" w:rsidRDefault="005B6649" w:rsidP="00AD356A">
            <w:pPr>
              <w:rPr>
                <w:rFonts w:eastAsia="Times New Roman"/>
                <w:lang w:val="uk-UA"/>
              </w:rPr>
            </w:pPr>
            <w:r>
              <w:rPr>
                <w:rFonts w:eastAsia="Times New Roman"/>
                <w:lang w:val="uk-UA"/>
              </w:rPr>
              <w:t>3</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287991">
              <w:rPr>
                <w:lang w:val="ru-RU"/>
              </w:rPr>
              <w:t>– 12</w:t>
            </w:r>
          </w:p>
          <w:p w:rsidR="00287991" w:rsidRPr="00D54399" w:rsidRDefault="00287991" w:rsidP="00287991">
            <w:pPr>
              <w:rPr>
                <w:b/>
                <w:bCs/>
                <w:lang w:val="ru-RU"/>
              </w:rPr>
            </w:pPr>
            <w:r w:rsidRPr="00D54399">
              <w:rPr>
                <w:b/>
                <w:bCs/>
                <w:lang w:val="uk-UA"/>
              </w:rPr>
              <w:t>Практичні заняття</w:t>
            </w:r>
            <w:r w:rsidRPr="00287991">
              <w:rPr>
                <w:lang w:val="ru-RU"/>
              </w:rPr>
              <w:t>– 12</w:t>
            </w:r>
          </w:p>
          <w:p w:rsidR="00287991" w:rsidRDefault="00287991" w:rsidP="00287991">
            <w:pPr>
              <w:rPr>
                <w:rFonts w:eastAsia="Times New Roman"/>
                <w:lang w:val="uk-UA"/>
              </w:rPr>
            </w:pPr>
            <w:r w:rsidRPr="00D54399">
              <w:rPr>
                <w:b/>
                <w:bCs/>
                <w:lang w:val="uk-UA"/>
              </w:rPr>
              <w:t>Самостійна робота</w:t>
            </w:r>
            <w:r>
              <w:rPr>
                <w:rFonts w:eastAsia="Times New Roman"/>
                <w:lang w:val="uk-UA"/>
              </w:rPr>
              <w:t>–</w:t>
            </w:r>
            <w:r w:rsidR="005B6649">
              <w:rPr>
                <w:rFonts w:eastAsia="Times New Roman"/>
                <w:lang w:val="uk-UA"/>
              </w:rPr>
              <w:t xml:space="preserve"> 6</w:t>
            </w:r>
            <w:r w:rsidRPr="00D54399">
              <w:rPr>
                <w:rFonts w:eastAsia="Times New Roman"/>
                <w:lang w:val="uk-UA"/>
              </w:rPr>
              <w:t>6</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287991" w:rsidP="00080904">
            <w:pPr>
              <w:rPr>
                <w:rFonts w:eastAsia="Times New Roman"/>
                <w:b/>
                <w:bCs/>
                <w:lang w:val="uk-UA"/>
              </w:rPr>
            </w:pPr>
            <w:r w:rsidRPr="00413924">
              <w:rPr>
                <w:lang w:val="uk-UA"/>
              </w:rPr>
              <w:t>Іспит</w:t>
            </w:r>
          </w:p>
        </w:tc>
        <w:tc>
          <w:tcPr>
            <w:tcW w:w="4565" w:type="dxa"/>
            <w:gridSpan w:val="4"/>
          </w:tcPr>
          <w:p w:rsidR="00287991" w:rsidRPr="00080904" w:rsidRDefault="00287991" w:rsidP="00080904">
            <w:pPr>
              <w:rPr>
                <w:rFonts w:eastAsia="Times New Roman"/>
                <w:lang w:val="uk-UA"/>
              </w:rPr>
            </w:pPr>
          </w:p>
        </w:tc>
      </w:tr>
      <w:tr w:rsidR="00287991" w:rsidRPr="004A7DC6"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5B3BCD" w:rsidP="00AD356A">
            <w:pPr>
              <w:rPr>
                <w:rFonts w:eastAsia="Times New Roman"/>
                <w:lang w:val="uk-UA"/>
              </w:rPr>
            </w:pPr>
            <w:hyperlink r:id="rId8" w:history="1">
              <w:r w:rsidR="00287991">
                <w:rPr>
                  <w:rStyle w:val="a4"/>
                </w:rPr>
                <w:t>https</w:t>
              </w:r>
              <w:r w:rsidR="00287991" w:rsidRPr="00413924">
                <w:rPr>
                  <w:rStyle w:val="a4"/>
                  <w:lang w:val="uk-UA"/>
                </w:rPr>
                <w:t>://</w:t>
              </w:r>
              <w:proofErr w:type="spellStart"/>
              <w:r w:rsidR="00287991">
                <w:rPr>
                  <w:rStyle w:val="a4"/>
                </w:rPr>
                <w:t>moodle</w:t>
              </w:r>
              <w:proofErr w:type="spellEnd"/>
              <w:r w:rsidR="00287991" w:rsidRPr="00413924">
                <w:rPr>
                  <w:rStyle w:val="a4"/>
                  <w:lang w:val="uk-UA"/>
                </w:rPr>
                <w:t>.</w:t>
              </w:r>
              <w:proofErr w:type="spellStart"/>
              <w:r w:rsidR="00287991">
                <w:rPr>
                  <w:rStyle w:val="a4"/>
                </w:rPr>
                <w:t>znu</w:t>
              </w:r>
              <w:proofErr w:type="spellEnd"/>
              <w:r w:rsidR="00287991" w:rsidRPr="00413924">
                <w:rPr>
                  <w:rStyle w:val="a4"/>
                  <w:lang w:val="uk-UA"/>
                </w:rPr>
                <w:t>.</w:t>
              </w:r>
              <w:proofErr w:type="spellStart"/>
              <w:r w:rsidR="00287991">
                <w:rPr>
                  <w:rStyle w:val="a4"/>
                </w:rPr>
                <w:t>edu</w:t>
              </w:r>
              <w:proofErr w:type="spellEnd"/>
              <w:r w:rsidR="00287991" w:rsidRPr="00413924">
                <w:rPr>
                  <w:rStyle w:val="a4"/>
                  <w:lang w:val="uk-UA"/>
                </w:rPr>
                <w:t>.</w:t>
              </w:r>
              <w:proofErr w:type="spellStart"/>
              <w:r w:rsidR="00287991">
                <w:rPr>
                  <w:rStyle w:val="a4"/>
                </w:rPr>
                <w:t>ua</w:t>
              </w:r>
              <w:proofErr w:type="spellEnd"/>
              <w:r w:rsidR="00287991" w:rsidRPr="00413924">
                <w:rPr>
                  <w:rStyle w:val="a4"/>
                  <w:lang w:val="uk-UA"/>
                </w:rPr>
                <w:t>/</w:t>
              </w:r>
              <w:r w:rsidR="00287991">
                <w:rPr>
                  <w:rStyle w:val="a4"/>
                </w:rPr>
                <w:t>course</w:t>
              </w:r>
              <w:r w:rsidR="00287991" w:rsidRPr="00413924">
                <w:rPr>
                  <w:rStyle w:val="a4"/>
                  <w:lang w:val="uk-UA"/>
                </w:rPr>
                <w:t>/</w:t>
              </w:r>
              <w:r w:rsidR="00287991">
                <w:rPr>
                  <w:rStyle w:val="a4"/>
                </w:rPr>
                <w:t>view</w:t>
              </w:r>
              <w:r w:rsidR="00287991" w:rsidRPr="00413924">
                <w:rPr>
                  <w:rStyle w:val="a4"/>
                  <w:lang w:val="uk-UA"/>
                </w:rPr>
                <w:t>.</w:t>
              </w:r>
              <w:proofErr w:type="spellStart"/>
              <w:r w:rsidR="00287991">
                <w:rPr>
                  <w:rStyle w:val="a4"/>
                </w:rPr>
                <w:t>php</w:t>
              </w:r>
              <w:proofErr w:type="spellEnd"/>
              <w:r w:rsidR="00287991" w:rsidRPr="00413924">
                <w:rPr>
                  <w:rStyle w:val="a4"/>
                  <w:lang w:val="uk-UA"/>
                </w:rPr>
                <w:t>?</w:t>
              </w:r>
              <w:r w:rsidR="00287991">
                <w:rPr>
                  <w:rStyle w:val="a4"/>
                </w:rPr>
                <w:t>id</w:t>
              </w:r>
              <w:r w:rsidR="00287991" w:rsidRPr="00413924">
                <w:rPr>
                  <w:rStyle w:val="a4"/>
                  <w:lang w:val="uk-UA"/>
                </w:rPr>
                <w:t>=5803</w:t>
              </w:r>
            </w:hyperlink>
          </w:p>
        </w:tc>
      </w:tr>
      <w:tr w:rsidR="00287991" w:rsidRPr="004A7DC6" w:rsidTr="00287991">
        <w:trPr>
          <w:trHeight w:val="250"/>
        </w:trPr>
        <w:tc>
          <w:tcPr>
            <w:tcW w:w="10178" w:type="dxa"/>
            <w:gridSpan w:val="8"/>
            <w:tcBorders>
              <w:bottom w:val="single" w:sz="4" w:space="0" w:color="000000"/>
            </w:tcBorders>
          </w:tcPr>
          <w:p w:rsidR="00287991" w:rsidRDefault="00287991" w:rsidP="00676F1A">
            <w:pPr>
              <w:rPr>
                <w:i/>
                <w:iCs/>
                <w:lang w:val="uk-UA"/>
              </w:rPr>
            </w:pPr>
            <w:proofErr w:type="spellStart"/>
            <w:r w:rsidRPr="00AE5D68">
              <w:rPr>
                <w:b/>
                <w:bCs/>
                <w:lang w:val="uk-UA"/>
              </w:rPr>
              <w:t>Консультації:</w:t>
            </w:r>
            <w:r w:rsidR="005B6649">
              <w:rPr>
                <w:i/>
                <w:iCs/>
                <w:lang w:val="uk-UA"/>
              </w:rPr>
              <w:t>особисті</w:t>
            </w:r>
            <w:proofErr w:type="spellEnd"/>
            <w:r w:rsidR="005B6649">
              <w:rPr>
                <w:i/>
                <w:iCs/>
                <w:lang w:val="uk-UA"/>
              </w:rPr>
              <w:t xml:space="preserve"> – вівторок, </w:t>
            </w:r>
            <w:r>
              <w:rPr>
                <w:i/>
                <w:iCs/>
                <w:lang w:val="uk-UA"/>
              </w:rPr>
              <w:t>, з 11:00 до 13:00, ІІ</w:t>
            </w:r>
            <w:r w:rsidR="005B6649">
              <w:rPr>
                <w:i/>
                <w:iCs/>
                <w:lang w:val="uk-UA"/>
              </w:rPr>
              <w:t xml:space="preserve">1 корпус, </w:t>
            </w:r>
            <w:proofErr w:type="spellStart"/>
            <w:r w:rsidR="005B6649">
              <w:rPr>
                <w:i/>
                <w:iCs/>
                <w:lang w:val="uk-UA"/>
              </w:rPr>
              <w:t>ауд</w:t>
            </w:r>
            <w:proofErr w:type="spellEnd"/>
            <w:r w:rsidR="005B6649">
              <w:rPr>
                <w:i/>
                <w:iCs/>
                <w:lang w:val="uk-UA"/>
              </w:rPr>
              <w:t>. 215</w:t>
            </w:r>
            <w:r>
              <w:rPr>
                <w:i/>
                <w:iCs/>
                <w:lang w:val="uk-UA"/>
              </w:rPr>
              <w:t xml:space="preserve">; дистанційні – </w:t>
            </w:r>
            <w:proofErr w:type="spellStart"/>
            <w:r>
              <w:rPr>
                <w:i/>
                <w:iCs/>
              </w:rPr>
              <w:t>CISCOWebex</w:t>
            </w:r>
            <w:proofErr w:type="spellEnd"/>
            <w:r w:rsidRPr="00D54399">
              <w:rPr>
                <w:i/>
                <w:iCs/>
                <w:lang w:val="uk-UA"/>
              </w:rPr>
              <w:t xml:space="preserve">, </w:t>
            </w:r>
            <w:r>
              <w:rPr>
                <w:i/>
                <w:iCs/>
                <w:lang w:val="uk-UA"/>
              </w:rPr>
              <w:t xml:space="preserve">за попередньою домовленістю </w:t>
            </w:r>
          </w:p>
          <w:p w:rsidR="00287991" w:rsidRPr="00413924" w:rsidRDefault="00287991" w:rsidP="00AD356A">
            <w:pPr>
              <w:rPr>
                <w:lang w:val="uk-UA"/>
              </w:rPr>
            </w:pPr>
            <w:r>
              <w:rPr>
                <w:i/>
                <w:iCs/>
                <w:lang w:val="uk-UA"/>
              </w:rPr>
              <w:t xml:space="preserve">Запис на консультації: </w:t>
            </w:r>
            <w:r w:rsidR="005B6649">
              <w:rPr>
                <w:lang w:val="uk-UA"/>
              </w:rPr>
              <w:t xml:space="preserve"> </w:t>
            </w:r>
            <w:proofErr w:type="spellStart"/>
            <w:r w:rsidR="005B6649">
              <w:rPr>
                <w:lang w:val="uk-UA"/>
              </w:rPr>
              <w:t>тлефон</w:t>
            </w:r>
            <w:proofErr w:type="spellEnd"/>
            <w:r w:rsidR="005B6649">
              <w:rPr>
                <w:lang w:val="uk-UA"/>
              </w:rPr>
              <w:t xml:space="preserve"> кафедри</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AB0691" w:rsidRPr="00AB0691" w:rsidRDefault="00791E2C" w:rsidP="00AB0691">
      <w:pPr>
        <w:pStyle w:val="af2"/>
        <w:ind w:firstLine="540"/>
        <w:rPr>
          <w:sz w:val="24"/>
          <w:szCs w:val="24"/>
          <w:lang w:val="uk-UA"/>
        </w:rPr>
      </w:pPr>
      <w:r w:rsidRPr="00AB0691">
        <w:rPr>
          <w:i/>
          <w:iCs/>
          <w:sz w:val="24"/>
          <w:szCs w:val="24"/>
          <w:lang w:val="uk-UA"/>
        </w:rPr>
        <w:t xml:space="preserve">Курс має на </w:t>
      </w:r>
      <w:r w:rsidRPr="0001342C">
        <w:rPr>
          <w:b/>
          <w:bCs/>
          <w:i/>
          <w:iCs/>
          <w:sz w:val="24"/>
          <w:szCs w:val="24"/>
          <w:lang w:val="uk-UA"/>
        </w:rPr>
        <w:t>меті</w:t>
      </w:r>
      <w:r w:rsidRPr="0001342C">
        <w:rPr>
          <w:i/>
          <w:iCs/>
          <w:sz w:val="24"/>
          <w:szCs w:val="24"/>
          <w:lang w:val="uk-UA"/>
        </w:rPr>
        <w:t xml:space="preserve"> сформувати у студентів цілісне уявлення</w:t>
      </w:r>
      <w:r w:rsidR="00AB0691" w:rsidRPr="0001342C">
        <w:rPr>
          <w:i/>
          <w:iCs/>
          <w:sz w:val="24"/>
          <w:szCs w:val="24"/>
          <w:lang w:val="uk-UA"/>
        </w:rPr>
        <w:t xml:space="preserve"> про розведенн</w:t>
      </w:r>
      <w:r w:rsidR="00AB0691">
        <w:rPr>
          <w:i/>
          <w:iCs/>
          <w:lang w:val="uk-UA"/>
        </w:rPr>
        <w:t>я</w:t>
      </w:r>
      <w:r w:rsidR="0001342C">
        <w:rPr>
          <w:sz w:val="24"/>
          <w:szCs w:val="24"/>
          <w:lang w:val="uk-UA"/>
        </w:rPr>
        <w:t xml:space="preserve"> дичини та</w:t>
      </w:r>
      <w:r w:rsidR="001040C7">
        <w:rPr>
          <w:sz w:val="24"/>
          <w:szCs w:val="24"/>
          <w:lang w:val="uk-UA"/>
        </w:rPr>
        <w:t xml:space="preserve"> </w:t>
      </w:r>
      <w:r w:rsidR="0001342C">
        <w:rPr>
          <w:sz w:val="24"/>
          <w:szCs w:val="24"/>
          <w:lang w:val="uk-UA"/>
        </w:rPr>
        <w:t>хутрових</w:t>
      </w:r>
      <w:r w:rsidR="001040C7">
        <w:rPr>
          <w:sz w:val="24"/>
          <w:szCs w:val="24"/>
          <w:lang w:val="uk-UA"/>
        </w:rPr>
        <w:t xml:space="preserve"> звірів</w:t>
      </w:r>
      <w:r w:rsidR="00AB0691">
        <w:rPr>
          <w:sz w:val="24"/>
          <w:szCs w:val="24"/>
          <w:lang w:val="uk-UA"/>
        </w:rPr>
        <w:t xml:space="preserve"> в неволі і </w:t>
      </w:r>
      <w:proofErr w:type="spellStart"/>
      <w:r w:rsidR="00AB0691">
        <w:rPr>
          <w:sz w:val="24"/>
          <w:szCs w:val="24"/>
          <w:lang w:val="uk-UA"/>
        </w:rPr>
        <w:t>напівволі</w:t>
      </w:r>
      <w:proofErr w:type="spellEnd"/>
      <w:r w:rsidR="00AB0691">
        <w:rPr>
          <w:sz w:val="24"/>
          <w:szCs w:val="24"/>
          <w:lang w:val="uk-UA"/>
        </w:rPr>
        <w:t xml:space="preserve">, а також </w:t>
      </w:r>
      <w:r w:rsidR="00AB0691" w:rsidRPr="00AB0691">
        <w:rPr>
          <w:sz w:val="24"/>
          <w:szCs w:val="24"/>
          <w:lang w:val="uk-UA"/>
        </w:rPr>
        <w:t>: надання студен</w:t>
      </w:r>
      <w:r w:rsidR="001040C7">
        <w:rPr>
          <w:sz w:val="24"/>
          <w:szCs w:val="24"/>
          <w:lang w:val="uk-UA"/>
        </w:rPr>
        <w:t xml:space="preserve">там комплексу знань про </w:t>
      </w:r>
      <w:proofErr w:type="spellStart"/>
      <w:r w:rsidR="001040C7">
        <w:rPr>
          <w:sz w:val="24"/>
          <w:szCs w:val="24"/>
          <w:lang w:val="uk-UA"/>
        </w:rPr>
        <w:t>дичорозведення</w:t>
      </w:r>
      <w:proofErr w:type="spellEnd"/>
      <w:r w:rsidR="001040C7">
        <w:rPr>
          <w:sz w:val="24"/>
          <w:szCs w:val="24"/>
          <w:lang w:val="uk-UA"/>
        </w:rPr>
        <w:t xml:space="preserve"> та звірівництво</w:t>
      </w:r>
      <w:r w:rsidR="00AB0691" w:rsidRPr="00AB0691">
        <w:rPr>
          <w:sz w:val="24"/>
          <w:szCs w:val="24"/>
          <w:lang w:val="uk-UA"/>
        </w:rPr>
        <w:t>; методологічних та наукових засад ведення мисливського господарства; вивчення особли</w:t>
      </w:r>
      <w:r w:rsidR="001040C7">
        <w:rPr>
          <w:sz w:val="24"/>
          <w:szCs w:val="24"/>
          <w:lang w:val="uk-UA"/>
        </w:rPr>
        <w:t>востей утримання та розведення  дичини та хутрових звірі</w:t>
      </w:r>
      <w:r w:rsidR="00AB0691" w:rsidRPr="00AB0691">
        <w:rPr>
          <w:sz w:val="24"/>
          <w:szCs w:val="24"/>
          <w:lang w:val="uk-UA"/>
        </w:rPr>
        <w:t xml:space="preserve"> у вольєрах.</w:t>
      </w:r>
    </w:p>
    <w:p w:rsidR="00AB0691" w:rsidRPr="00AB0691" w:rsidRDefault="00AB0691" w:rsidP="00AB0691">
      <w:pPr>
        <w:pStyle w:val="af2"/>
        <w:ind w:firstLine="540"/>
        <w:rPr>
          <w:sz w:val="24"/>
          <w:szCs w:val="24"/>
          <w:lang w:val="uk-UA"/>
        </w:rPr>
      </w:pPr>
      <w:r w:rsidRPr="00AB0691">
        <w:rPr>
          <w:sz w:val="24"/>
          <w:szCs w:val="24"/>
          <w:lang w:val="uk-UA"/>
        </w:rPr>
        <w:t xml:space="preserve">Основними </w:t>
      </w:r>
      <w:r w:rsidRPr="00AB0691">
        <w:rPr>
          <w:b/>
          <w:sz w:val="24"/>
          <w:szCs w:val="24"/>
          <w:lang w:val="uk-UA"/>
        </w:rPr>
        <w:t>завданнями</w:t>
      </w:r>
      <w:r w:rsidR="001040C7">
        <w:rPr>
          <w:sz w:val="24"/>
          <w:szCs w:val="24"/>
          <w:lang w:val="uk-UA"/>
        </w:rPr>
        <w:t xml:space="preserve"> вивчення дисципліни «</w:t>
      </w:r>
      <w:proofErr w:type="spellStart"/>
      <w:r w:rsidR="001040C7">
        <w:rPr>
          <w:sz w:val="24"/>
          <w:szCs w:val="24"/>
          <w:lang w:val="uk-UA"/>
        </w:rPr>
        <w:t>Дичорозведення</w:t>
      </w:r>
      <w:proofErr w:type="spellEnd"/>
      <w:r w:rsidR="001040C7">
        <w:rPr>
          <w:sz w:val="24"/>
          <w:szCs w:val="24"/>
          <w:lang w:val="uk-UA"/>
        </w:rPr>
        <w:t xml:space="preserve"> та </w:t>
      </w:r>
      <w:proofErr w:type="spellStart"/>
      <w:r w:rsidR="001040C7">
        <w:rPr>
          <w:sz w:val="24"/>
          <w:szCs w:val="24"/>
          <w:lang w:val="uk-UA"/>
        </w:rPr>
        <w:t>зврівництво</w:t>
      </w:r>
      <w:proofErr w:type="spellEnd"/>
      <w:r w:rsidRPr="00AB0691">
        <w:rPr>
          <w:sz w:val="24"/>
          <w:szCs w:val="24"/>
          <w:lang w:val="uk-UA"/>
        </w:rPr>
        <w:t xml:space="preserve">» є: надання студентам знань про нормативну-правову базу, яка регламентує штучне розведення мисливських тварин в Україні; надання практичних навичок </w:t>
      </w:r>
      <w:r w:rsidR="001040C7">
        <w:rPr>
          <w:sz w:val="24"/>
          <w:szCs w:val="24"/>
          <w:lang w:val="uk-UA"/>
        </w:rPr>
        <w:t>стосовно особливостей  утримання дичини та звірів</w:t>
      </w:r>
      <w:r w:rsidRPr="00AB0691">
        <w:rPr>
          <w:sz w:val="24"/>
          <w:szCs w:val="24"/>
          <w:lang w:val="uk-UA"/>
        </w:rPr>
        <w:t xml:space="preserve"> в неволі; надання теоретичних знань методів успішного</w:t>
      </w:r>
      <w:r w:rsidR="00667004">
        <w:rPr>
          <w:sz w:val="24"/>
          <w:szCs w:val="24"/>
          <w:lang w:val="uk-UA"/>
        </w:rPr>
        <w:t xml:space="preserve"> утримання дичини та звірів</w:t>
      </w:r>
      <w:r w:rsidRPr="00AB0691">
        <w:rPr>
          <w:sz w:val="24"/>
          <w:szCs w:val="24"/>
          <w:lang w:val="uk-UA"/>
        </w:rPr>
        <w:t xml:space="preserve"> в штучно створених умовах;  формування вмінь та навичок у </w:t>
      </w:r>
      <w:r w:rsidR="00667004">
        <w:rPr>
          <w:sz w:val="24"/>
          <w:szCs w:val="24"/>
          <w:lang w:val="uk-UA"/>
        </w:rPr>
        <w:t>роботі з різними видами птахів та хутрових звірів</w:t>
      </w:r>
      <w:r w:rsidRPr="00AB0691">
        <w:rPr>
          <w:sz w:val="24"/>
          <w:szCs w:val="24"/>
          <w:lang w:val="uk-UA"/>
        </w:rPr>
        <w:t xml:space="preserve"> із урахуванням їхньої біології та особливостей поведінки; застосування сучасних методів у вивченні явищ, пов’язаних із спадковістю організмів.</w:t>
      </w:r>
    </w:p>
    <w:p w:rsidR="00AB0691" w:rsidRPr="000748F8" w:rsidRDefault="00AB0691" w:rsidP="008E5E31">
      <w:pPr>
        <w:tabs>
          <w:tab w:val="left" w:pos="284"/>
          <w:tab w:val="left" w:pos="567"/>
        </w:tabs>
        <w:ind w:firstLine="567"/>
        <w:jc w:val="both"/>
        <w:rPr>
          <w:lang w:val="uk-UA"/>
        </w:rPr>
      </w:pPr>
      <w:r w:rsidRPr="000748F8">
        <w:rPr>
          <w:lang w:val="uk-UA"/>
        </w:rPr>
        <w:t xml:space="preserve">У результаті вивчення навчальної дисципліни студент повинен </w:t>
      </w:r>
      <w:r w:rsidR="008E5E31" w:rsidRPr="000748F8">
        <w:rPr>
          <w:lang w:val="uk-UA"/>
        </w:rPr>
        <w:t xml:space="preserve"> </w:t>
      </w:r>
      <w:r w:rsidRPr="000748F8">
        <w:rPr>
          <w:b/>
          <w:lang w:val="uk-UA"/>
        </w:rPr>
        <w:t>знати:</w:t>
      </w:r>
      <w:r w:rsidRPr="000748F8">
        <w:rPr>
          <w:lang w:val="uk-UA"/>
        </w:rPr>
        <w:t xml:space="preserve"> </w:t>
      </w:r>
    </w:p>
    <w:p w:rsidR="00AB0691" w:rsidRPr="000748F8" w:rsidRDefault="00667004" w:rsidP="00AB0691">
      <w:pPr>
        <w:tabs>
          <w:tab w:val="left" w:pos="284"/>
          <w:tab w:val="left" w:pos="567"/>
        </w:tabs>
        <w:jc w:val="both"/>
        <w:rPr>
          <w:lang w:val="uk-UA"/>
        </w:rPr>
      </w:pPr>
      <w:r w:rsidRPr="000748F8">
        <w:rPr>
          <w:lang w:val="uk-UA"/>
        </w:rPr>
        <w:t>-біологічні особливості</w:t>
      </w:r>
      <w:r w:rsidR="00AB0691" w:rsidRPr="000748F8">
        <w:rPr>
          <w:lang w:val="uk-UA"/>
        </w:rPr>
        <w:t>, придатни</w:t>
      </w:r>
      <w:r w:rsidR="008E5E31" w:rsidRPr="000748F8">
        <w:rPr>
          <w:lang w:val="uk-UA"/>
        </w:rPr>
        <w:t xml:space="preserve">х для </w:t>
      </w:r>
      <w:proofErr w:type="spellStart"/>
      <w:r w:rsidR="008E5E31" w:rsidRPr="000748F8">
        <w:rPr>
          <w:lang w:val="uk-UA"/>
        </w:rPr>
        <w:t>вольєрного</w:t>
      </w:r>
      <w:proofErr w:type="spellEnd"/>
      <w:r w:rsidR="008E5E31" w:rsidRPr="000748F8">
        <w:rPr>
          <w:lang w:val="uk-UA"/>
        </w:rPr>
        <w:t xml:space="preserve"> утримання; </w:t>
      </w:r>
      <w:r w:rsidR="00AB0691" w:rsidRPr="000748F8">
        <w:rPr>
          <w:lang w:val="uk-UA"/>
        </w:rPr>
        <w:t>сучасн</w:t>
      </w:r>
      <w:r w:rsidR="008E5E31" w:rsidRPr="000748F8">
        <w:rPr>
          <w:lang w:val="uk-UA"/>
        </w:rPr>
        <w:t>і світові технології розведення</w:t>
      </w:r>
      <w:r w:rsidR="00620947" w:rsidRPr="000748F8">
        <w:rPr>
          <w:lang w:val="uk-UA"/>
        </w:rPr>
        <w:t xml:space="preserve"> </w:t>
      </w:r>
      <w:r w:rsidRPr="000748F8">
        <w:rPr>
          <w:lang w:val="uk-UA"/>
        </w:rPr>
        <w:t>хутрових звірів</w:t>
      </w:r>
      <w:r w:rsidR="00620947" w:rsidRPr="000748F8">
        <w:rPr>
          <w:lang w:val="uk-UA"/>
        </w:rPr>
        <w:t xml:space="preserve"> </w:t>
      </w:r>
      <w:r w:rsidR="008E5E31" w:rsidRPr="000748F8">
        <w:rPr>
          <w:lang w:val="uk-UA"/>
        </w:rPr>
        <w:t>в</w:t>
      </w:r>
      <w:r w:rsidR="00620947" w:rsidRPr="000748F8">
        <w:rPr>
          <w:lang w:val="uk-UA"/>
        </w:rPr>
        <w:t xml:space="preserve"> </w:t>
      </w:r>
      <w:r w:rsidR="008E5E31" w:rsidRPr="000748F8">
        <w:rPr>
          <w:lang w:val="uk-UA"/>
        </w:rPr>
        <w:t>умовах</w:t>
      </w:r>
      <w:r w:rsidR="00620947" w:rsidRPr="000748F8">
        <w:rPr>
          <w:lang w:val="uk-UA"/>
        </w:rPr>
        <w:t xml:space="preserve"> </w:t>
      </w:r>
      <w:r w:rsidR="008E5E31" w:rsidRPr="000748F8">
        <w:rPr>
          <w:lang w:val="uk-UA"/>
        </w:rPr>
        <w:t>мисливських</w:t>
      </w:r>
      <w:r w:rsidR="00620947" w:rsidRPr="000748F8">
        <w:rPr>
          <w:lang w:val="uk-UA"/>
        </w:rPr>
        <w:t xml:space="preserve"> </w:t>
      </w:r>
      <w:r w:rsidR="00AB0691" w:rsidRPr="000748F8">
        <w:rPr>
          <w:lang w:val="uk-UA"/>
        </w:rPr>
        <w:t>ранчо</w:t>
      </w:r>
      <w:r w:rsidR="00620947" w:rsidRPr="000748F8">
        <w:rPr>
          <w:lang w:val="uk-UA"/>
        </w:rPr>
        <w:t xml:space="preserve">; </w:t>
      </w:r>
      <w:r w:rsidR="00AB0691" w:rsidRPr="000748F8">
        <w:rPr>
          <w:lang w:val="uk-UA"/>
        </w:rPr>
        <w:t>основи розведення тварин та утримання їх у штучних у</w:t>
      </w:r>
      <w:r w:rsidR="00620947" w:rsidRPr="000748F8">
        <w:rPr>
          <w:lang w:val="uk-UA"/>
        </w:rPr>
        <w:t xml:space="preserve">мовах; </w:t>
      </w:r>
      <w:r w:rsidR="00AB0691" w:rsidRPr="000748F8">
        <w:rPr>
          <w:lang w:val="uk-UA"/>
        </w:rPr>
        <w:t>багатоцільові основи утримання та розв</w:t>
      </w:r>
      <w:r w:rsidRPr="000748F8">
        <w:rPr>
          <w:lang w:val="uk-UA"/>
        </w:rPr>
        <w:t>едення дичини та хутрових звірів</w:t>
      </w:r>
      <w:r w:rsidR="00AB0691" w:rsidRPr="000748F8">
        <w:rPr>
          <w:lang w:val="uk-UA"/>
        </w:rPr>
        <w:t>;</w:t>
      </w:r>
    </w:p>
    <w:p w:rsidR="00AB0691" w:rsidRPr="000748F8" w:rsidRDefault="00AB0691" w:rsidP="00AB0691">
      <w:pPr>
        <w:tabs>
          <w:tab w:val="left" w:pos="284"/>
          <w:tab w:val="left" w:pos="567"/>
        </w:tabs>
        <w:jc w:val="both"/>
        <w:rPr>
          <w:lang w:val="uk-UA"/>
        </w:rPr>
      </w:pPr>
      <w:r w:rsidRPr="000748F8">
        <w:rPr>
          <w:b/>
          <w:lang w:val="uk-UA"/>
        </w:rPr>
        <w:t>вміти:</w:t>
      </w:r>
      <w:r w:rsidRPr="000748F8">
        <w:rPr>
          <w:lang w:val="uk-UA"/>
        </w:rPr>
        <w:t xml:space="preserve"> </w:t>
      </w:r>
      <w:r w:rsidR="00620947" w:rsidRPr="000748F8">
        <w:rPr>
          <w:lang w:val="uk-UA"/>
        </w:rPr>
        <w:t xml:space="preserve"> </w:t>
      </w:r>
      <w:r w:rsidRPr="000748F8">
        <w:rPr>
          <w:lang w:val="uk-UA"/>
        </w:rPr>
        <w:t xml:space="preserve">-забезпечувати організаційні та економічні </w:t>
      </w:r>
      <w:r w:rsidR="00667004" w:rsidRPr="000748F8">
        <w:rPr>
          <w:lang w:val="uk-UA"/>
        </w:rPr>
        <w:t xml:space="preserve">особливості </w:t>
      </w:r>
      <w:proofErr w:type="spellStart"/>
      <w:r w:rsidR="00667004" w:rsidRPr="000748F8">
        <w:rPr>
          <w:lang w:val="uk-UA"/>
        </w:rPr>
        <w:t>личоферм</w:t>
      </w:r>
      <w:proofErr w:type="spellEnd"/>
      <w:r w:rsidR="00667004" w:rsidRPr="000748F8">
        <w:rPr>
          <w:lang w:val="uk-UA"/>
        </w:rPr>
        <w:t xml:space="preserve"> та звіроферм</w:t>
      </w:r>
      <w:r w:rsidRPr="000748F8">
        <w:rPr>
          <w:lang w:val="uk-UA"/>
        </w:rPr>
        <w:t xml:space="preserve"> у різних </w:t>
      </w:r>
      <w:proofErr w:type="spellStart"/>
      <w:r w:rsidRPr="000748F8">
        <w:rPr>
          <w:lang w:val="uk-UA"/>
        </w:rPr>
        <w:t>ландшафтно</w:t>
      </w:r>
      <w:proofErr w:type="spellEnd"/>
      <w:r w:rsidRPr="000748F8">
        <w:rPr>
          <w:lang w:val="uk-UA"/>
        </w:rPr>
        <w:t xml:space="preserve">-географічних зонах України; </w:t>
      </w:r>
    </w:p>
    <w:p w:rsidR="00AB0691" w:rsidRPr="000748F8" w:rsidRDefault="00AB0691" w:rsidP="00AB0691">
      <w:pPr>
        <w:tabs>
          <w:tab w:val="left" w:pos="284"/>
          <w:tab w:val="left" w:pos="567"/>
        </w:tabs>
        <w:jc w:val="both"/>
        <w:rPr>
          <w:lang w:val="uk-UA"/>
        </w:rPr>
      </w:pPr>
      <w:r w:rsidRPr="000748F8">
        <w:rPr>
          <w:lang w:val="uk-UA"/>
        </w:rPr>
        <w:t>-забезпечувати ефективне розведе</w:t>
      </w:r>
      <w:r w:rsidR="00667004" w:rsidRPr="000748F8">
        <w:rPr>
          <w:lang w:val="uk-UA"/>
        </w:rPr>
        <w:t>ння та утримання дичини</w:t>
      </w:r>
      <w:r w:rsidRPr="000748F8">
        <w:rPr>
          <w:lang w:val="uk-UA"/>
        </w:rPr>
        <w:t xml:space="preserve"> в неволі;  </w:t>
      </w:r>
    </w:p>
    <w:p w:rsidR="00AB0691" w:rsidRPr="000748F8" w:rsidRDefault="00AB0691" w:rsidP="00AB0691">
      <w:pPr>
        <w:tabs>
          <w:tab w:val="left" w:pos="284"/>
          <w:tab w:val="left" w:pos="567"/>
        </w:tabs>
        <w:jc w:val="both"/>
        <w:rPr>
          <w:lang w:val="uk-UA"/>
        </w:rPr>
      </w:pPr>
      <w:r w:rsidRPr="000748F8">
        <w:rPr>
          <w:lang w:val="uk-UA"/>
        </w:rPr>
        <w:t>-проводити комплексний аналі</w:t>
      </w:r>
      <w:r w:rsidR="00667004" w:rsidRPr="000748F8">
        <w:rPr>
          <w:lang w:val="uk-UA"/>
        </w:rPr>
        <w:t>з особливостей біології хутрових звірів</w:t>
      </w:r>
      <w:r w:rsidRPr="000748F8">
        <w:rPr>
          <w:lang w:val="uk-UA"/>
        </w:rPr>
        <w:t xml:space="preserve">, які можуть бути об’єктами розведення та обирати види, найбільш придатні для різних </w:t>
      </w:r>
      <w:proofErr w:type="spellStart"/>
      <w:r w:rsidRPr="000748F8">
        <w:rPr>
          <w:lang w:val="uk-UA"/>
        </w:rPr>
        <w:t>ландшафтно</w:t>
      </w:r>
      <w:proofErr w:type="spellEnd"/>
      <w:r w:rsidRPr="000748F8">
        <w:rPr>
          <w:lang w:val="uk-UA"/>
        </w:rPr>
        <w:t>-географічних зон;</w:t>
      </w:r>
    </w:p>
    <w:p w:rsidR="00AB0691" w:rsidRPr="000748F8" w:rsidRDefault="00AB0691" w:rsidP="00AB0691">
      <w:pPr>
        <w:tabs>
          <w:tab w:val="left" w:pos="284"/>
          <w:tab w:val="left" w:pos="567"/>
        </w:tabs>
        <w:jc w:val="both"/>
        <w:rPr>
          <w:lang w:val="uk-UA"/>
        </w:rPr>
      </w:pPr>
      <w:r w:rsidRPr="000748F8">
        <w:rPr>
          <w:lang w:val="uk-UA"/>
        </w:rPr>
        <w:t xml:space="preserve"> -надавати реко</w:t>
      </w:r>
      <w:r w:rsidR="00667004" w:rsidRPr="000748F8">
        <w:rPr>
          <w:lang w:val="uk-UA"/>
        </w:rPr>
        <w:t>мендації щодо утримання хутрових звірів</w:t>
      </w:r>
      <w:r w:rsidRPr="000748F8">
        <w:rPr>
          <w:lang w:val="uk-UA"/>
        </w:rPr>
        <w:t xml:space="preserve"> в неволі; </w:t>
      </w:r>
    </w:p>
    <w:p w:rsidR="00AB0691" w:rsidRPr="000748F8" w:rsidRDefault="00AB0691" w:rsidP="00AB0691">
      <w:pPr>
        <w:tabs>
          <w:tab w:val="left" w:pos="284"/>
          <w:tab w:val="left" w:pos="567"/>
        </w:tabs>
        <w:jc w:val="both"/>
        <w:rPr>
          <w:lang w:val="uk-UA"/>
        </w:rPr>
      </w:pPr>
      <w:r w:rsidRPr="000748F8">
        <w:rPr>
          <w:lang w:val="uk-UA"/>
        </w:rPr>
        <w:lastRenderedPageBreak/>
        <w:t xml:space="preserve"> -підбирати оптимальну технологію </w:t>
      </w:r>
      <w:r w:rsidR="00BD36D6" w:rsidRPr="000748F8">
        <w:rPr>
          <w:lang w:val="uk-UA"/>
        </w:rPr>
        <w:t>утримання та розведення дичини</w:t>
      </w:r>
      <w:r w:rsidRPr="000748F8">
        <w:rPr>
          <w:lang w:val="uk-UA"/>
        </w:rPr>
        <w:t xml:space="preserve"> у напіввільних умовах з метою використання їх в мисливському господарстві. </w:t>
      </w:r>
    </w:p>
    <w:p w:rsidR="00EC1D14" w:rsidRPr="000748F8" w:rsidRDefault="0010550C" w:rsidP="00287991">
      <w:pPr>
        <w:jc w:val="both"/>
        <w:rPr>
          <w:i/>
          <w:iCs/>
          <w:lang w:val="uk-UA"/>
        </w:rPr>
      </w:pPr>
      <w:r w:rsidRPr="000748F8">
        <w:rPr>
          <w:i/>
          <w:iCs/>
          <w:lang w:val="uk-UA"/>
        </w:rPr>
        <w:t xml:space="preserve">Інтерактивний формат курсу, </w:t>
      </w:r>
      <w:r w:rsidR="00EC1D14" w:rsidRPr="000748F8">
        <w:rPr>
          <w:i/>
          <w:iCs/>
          <w:lang w:val="uk-UA"/>
        </w:rPr>
        <w:t>що спонукатиме до дебатів, полеміки, аргументованого відстоювання</w:t>
      </w:r>
      <w:r w:rsidR="00620947" w:rsidRPr="000748F8">
        <w:rPr>
          <w:i/>
          <w:iCs/>
          <w:lang w:val="uk-UA"/>
        </w:rPr>
        <w:t xml:space="preserve"> </w:t>
      </w:r>
      <w:r w:rsidR="00EC1D14" w:rsidRPr="000748F8">
        <w:rPr>
          <w:i/>
          <w:iCs/>
          <w:lang w:val="uk-UA"/>
        </w:rPr>
        <w:t>власної точки зору, орієнтований на розвиток критично ва</w:t>
      </w:r>
      <w:r w:rsidR="00620947" w:rsidRPr="000748F8">
        <w:rPr>
          <w:i/>
          <w:iCs/>
          <w:lang w:val="uk-UA"/>
        </w:rPr>
        <w:t>жливих для фахівця у галузі розведення мисливських тварин</w:t>
      </w:r>
    </w:p>
    <w:p w:rsidR="0010550C" w:rsidRPr="000748F8" w:rsidRDefault="00EC1D14" w:rsidP="00287991">
      <w:pPr>
        <w:jc w:val="both"/>
        <w:rPr>
          <w:i/>
          <w:iCs/>
          <w:lang w:val="uk-UA"/>
        </w:rPr>
      </w:pPr>
      <w:r w:rsidRPr="000748F8">
        <w:rPr>
          <w:i/>
          <w:iCs/>
          <w:lang w:val="uk-UA"/>
        </w:rPr>
        <w:t>Використання новітніх програмних засобів</w:t>
      </w:r>
      <w:r w:rsidR="005E7D79" w:rsidRPr="000748F8">
        <w:rPr>
          <w:i/>
          <w:iCs/>
          <w:lang w:val="uk-UA"/>
        </w:rPr>
        <w:t xml:space="preserve"> під час виконання практичних завдань розвине як загальні, так і професійн</w:t>
      </w:r>
      <w:r w:rsidR="00620947" w:rsidRPr="000748F8">
        <w:rPr>
          <w:i/>
          <w:iCs/>
          <w:lang w:val="uk-UA"/>
        </w:rPr>
        <w:t xml:space="preserve">і цифрові компетенції </w:t>
      </w:r>
      <w:r w:rsidR="00287991" w:rsidRPr="000748F8">
        <w:rPr>
          <w:i/>
          <w:iCs/>
          <w:lang w:val="uk-UA"/>
        </w:rPr>
        <w:t>.</w:t>
      </w:r>
    </w:p>
    <w:p w:rsidR="0010550C" w:rsidRPr="000748F8" w:rsidRDefault="0010550C" w:rsidP="00287991">
      <w:pPr>
        <w:jc w:val="both"/>
        <w:rPr>
          <w:i/>
          <w:iCs/>
          <w:lang w:val="uk-UA"/>
        </w:rPr>
      </w:pPr>
    </w:p>
    <w:p w:rsidR="009D77A7" w:rsidRPr="000748F8" w:rsidRDefault="00EF5BEC" w:rsidP="00E66C95">
      <w:pPr>
        <w:rPr>
          <w:lang w:val="uk-UA"/>
        </w:rPr>
      </w:pPr>
      <w:r w:rsidRPr="000748F8">
        <w:rPr>
          <w:b/>
          <w:bCs/>
          <w:sz w:val="28"/>
          <w:szCs w:val="28"/>
          <w:lang w:val="uk-UA"/>
        </w:rPr>
        <w:t>ОЧІКУВАНІ РЕЗУЛЬТАТИ НАВЧАННЯ</w:t>
      </w:r>
    </w:p>
    <w:p w:rsidR="003D656F" w:rsidRPr="000748F8" w:rsidRDefault="003D656F" w:rsidP="009D77A7">
      <w:pPr>
        <w:rPr>
          <w:b/>
          <w:bCs/>
          <w:lang w:val="uk-UA"/>
        </w:rPr>
      </w:pPr>
      <w:r w:rsidRPr="000748F8">
        <w:rPr>
          <w:b/>
          <w:bCs/>
          <w:lang w:val="uk-UA"/>
        </w:rPr>
        <w:t>У разі успішного завер</w:t>
      </w:r>
      <w:r w:rsidR="006464EA" w:rsidRPr="000748F8">
        <w:rPr>
          <w:b/>
          <w:bCs/>
          <w:lang w:val="uk-UA"/>
        </w:rPr>
        <w:t xml:space="preserve">шення курсу студент </w:t>
      </w:r>
      <w:r w:rsidR="006464EA" w:rsidRPr="000748F8">
        <w:rPr>
          <w:b/>
          <w:bCs/>
          <w:u w:val="single"/>
          <w:lang w:val="uk-UA"/>
        </w:rPr>
        <w:t>зможе</w:t>
      </w:r>
      <w:r w:rsidRPr="000748F8">
        <w:rPr>
          <w:b/>
          <w:bCs/>
          <w:lang w:val="uk-UA"/>
        </w:rPr>
        <w:t>:</w:t>
      </w:r>
    </w:p>
    <w:p w:rsidR="008E5E31" w:rsidRPr="000748F8" w:rsidRDefault="008E5E31" w:rsidP="008E5E31">
      <w:pPr>
        <w:jc w:val="both"/>
        <w:rPr>
          <w:lang w:val="uk-UA"/>
        </w:rPr>
      </w:pPr>
      <w:r w:rsidRPr="000748F8">
        <w:rPr>
          <w:lang w:val="uk-UA"/>
        </w:rPr>
        <w:t xml:space="preserve">1.:самостійно використовувати основні закони природничо-наукових дисциплін у професійній діяльності за умови сталого функціонування системи «природа – суспільство»; </w:t>
      </w:r>
    </w:p>
    <w:p w:rsidR="008E5E31" w:rsidRPr="000748F8" w:rsidRDefault="008E5E31" w:rsidP="008E5E31">
      <w:pPr>
        <w:jc w:val="both"/>
        <w:rPr>
          <w:lang w:val="uk-UA"/>
        </w:rPr>
      </w:pPr>
      <w:r w:rsidRPr="000748F8">
        <w:rPr>
          <w:lang w:val="uk-UA"/>
        </w:rPr>
        <w:t xml:space="preserve">2. використовувати набуті базові знання на </w:t>
      </w:r>
      <w:r w:rsidR="007464A8" w:rsidRPr="000748F8">
        <w:rPr>
          <w:lang w:val="uk-UA"/>
        </w:rPr>
        <w:t>практиці  утримання дичини і хутрових звірів</w:t>
      </w:r>
      <w:r w:rsidRPr="000748F8">
        <w:rPr>
          <w:lang w:val="uk-UA"/>
        </w:rPr>
        <w:t xml:space="preserve"> у вольєрах;</w:t>
      </w:r>
    </w:p>
    <w:p w:rsidR="008E5E31" w:rsidRPr="000748F8" w:rsidRDefault="008E5E31" w:rsidP="008E5E31">
      <w:pPr>
        <w:jc w:val="both"/>
        <w:rPr>
          <w:lang w:val="uk-UA"/>
        </w:rPr>
      </w:pPr>
      <w:r w:rsidRPr="000748F8">
        <w:rPr>
          <w:lang w:val="uk-UA"/>
        </w:rPr>
        <w:t xml:space="preserve">3.використовувати сучасні уявлення про принципи моніторингу та оцінку стану природних комплексів й охорони природи; </w:t>
      </w:r>
    </w:p>
    <w:p w:rsidR="008E5E31" w:rsidRPr="000748F8" w:rsidRDefault="008E5E31" w:rsidP="008E5E31">
      <w:pPr>
        <w:jc w:val="both"/>
        <w:rPr>
          <w:color w:val="FF0000"/>
          <w:lang w:val="uk-UA"/>
        </w:rPr>
      </w:pPr>
      <w:r w:rsidRPr="000748F8">
        <w:rPr>
          <w:lang w:val="uk-UA"/>
        </w:rPr>
        <w:t xml:space="preserve">4.здатність використовувати </w:t>
      </w:r>
      <w:proofErr w:type="spellStart"/>
      <w:r w:rsidRPr="000748F8">
        <w:rPr>
          <w:lang w:val="uk-UA"/>
        </w:rPr>
        <w:t>професійно</w:t>
      </w:r>
      <w:proofErr w:type="spellEnd"/>
      <w:r w:rsidRPr="000748F8">
        <w:rPr>
          <w:lang w:val="uk-UA"/>
        </w:rPr>
        <w:t>-профіль</w:t>
      </w:r>
      <w:r w:rsidR="007464A8" w:rsidRPr="000748F8">
        <w:rPr>
          <w:lang w:val="uk-UA"/>
        </w:rPr>
        <w:t>ні знання у напрямках  утримання диких птахів</w:t>
      </w:r>
      <w:r w:rsidRPr="000748F8">
        <w:rPr>
          <w:lang w:val="uk-UA"/>
        </w:rPr>
        <w:t>.</w:t>
      </w:r>
    </w:p>
    <w:p w:rsidR="008E5E31" w:rsidRPr="000748F8" w:rsidRDefault="008E5E31" w:rsidP="008E5E31">
      <w:pPr>
        <w:tabs>
          <w:tab w:val="left" w:pos="284"/>
          <w:tab w:val="left" w:pos="567"/>
        </w:tabs>
        <w:jc w:val="both"/>
        <w:rPr>
          <w:lang w:val="uk-UA"/>
        </w:rPr>
      </w:pPr>
      <w:r w:rsidRPr="000748F8">
        <w:rPr>
          <w:lang w:val="uk-UA"/>
        </w:rPr>
        <w:t xml:space="preserve">5.-забезпечувати організаційні та економічні особливості </w:t>
      </w:r>
      <w:proofErr w:type="spellStart"/>
      <w:r w:rsidRPr="000748F8">
        <w:rPr>
          <w:lang w:val="uk-UA"/>
        </w:rPr>
        <w:t>ранчових</w:t>
      </w:r>
      <w:proofErr w:type="spellEnd"/>
      <w:r w:rsidRPr="000748F8">
        <w:rPr>
          <w:lang w:val="uk-UA"/>
        </w:rPr>
        <w:t xml:space="preserve"> господарств у різних </w:t>
      </w:r>
      <w:proofErr w:type="spellStart"/>
      <w:r w:rsidRPr="000748F8">
        <w:rPr>
          <w:lang w:val="uk-UA"/>
        </w:rPr>
        <w:t>ландшафтно</w:t>
      </w:r>
      <w:proofErr w:type="spellEnd"/>
      <w:r w:rsidRPr="000748F8">
        <w:rPr>
          <w:lang w:val="uk-UA"/>
        </w:rPr>
        <w:t xml:space="preserve">-географічних зонах України; </w:t>
      </w:r>
    </w:p>
    <w:p w:rsidR="008E5E31" w:rsidRPr="000748F8" w:rsidRDefault="008E5E31" w:rsidP="008E5E31">
      <w:pPr>
        <w:tabs>
          <w:tab w:val="left" w:pos="284"/>
          <w:tab w:val="left" w:pos="567"/>
        </w:tabs>
        <w:jc w:val="both"/>
        <w:rPr>
          <w:lang w:val="uk-UA"/>
        </w:rPr>
      </w:pPr>
      <w:r w:rsidRPr="000748F8">
        <w:rPr>
          <w:lang w:val="uk-UA"/>
        </w:rPr>
        <w:t>6-забезпечувати ефективне розведе</w:t>
      </w:r>
      <w:r w:rsidR="007464A8" w:rsidRPr="000748F8">
        <w:rPr>
          <w:lang w:val="uk-UA"/>
        </w:rPr>
        <w:t xml:space="preserve">ння та утримання  хутрових </w:t>
      </w:r>
      <w:proofErr w:type="spellStart"/>
      <w:r w:rsidR="007464A8" w:rsidRPr="000748F8">
        <w:rPr>
          <w:lang w:val="uk-UA"/>
        </w:rPr>
        <w:t>звірів</w:t>
      </w:r>
      <w:r w:rsidRPr="000748F8">
        <w:rPr>
          <w:lang w:val="uk-UA"/>
        </w:rPr>
        <w:t>в</w:t>
      </w:r>
      <w:proofErr w:type="spellEnd"/>
      <w:r w:rsidRPr="000748F8">
        <w:rPr>
          <w:lang w:val="uk-UA"/>
        </w:rPr>
        <w:t xml:space="preserve"> неволі;  </w:t>
      </w:r>
    </w:p>
    <w:p w:rsidR="008E5E31" w:rsidRPr="000748F8" w:rsidRDefault="008E5E31" w:rsidP="008E5E31">
      <w:pPr>
        <w:tabs>
          <w:tab w:val="left" w:pos="284"/>
          <w:tab w:val="left" w:pos="567"/>
        </w:tabs>
        <w:jc w:val="both"/>
        <w:rPr>
          <w:lang w:val="uk-UA"/>
        </w:rPr>
      </w:pPr>
      <w:r w:rsidRPr="000748F8">
        <w:rPr>
          <w:lang w:val="uk-UA"/>
        </w:rPr>
        <w:t>7.-проводити комплексний аналі</w:t>
      </w:r>
      <w:r w:rsidR="007464A8" w:rsidRPr="000748F8">
        <w:rPr>
          <w:lang w:val="uk-UA"/>
        </w:rPr>
        <w:t>з особливостей біології птахів та хутрових звірів</w:t>
      </w:r>
      <w:r w:rsidRPr="000748F8">
        <w:rPr>
          <w:lang w:val="uk-UA"/>
        </w:rPr>
        <w:t xml:space="preserve">, які можуть бути об’єктами розведення та обирати види, найбільш придатні для різних </w:t>
      </w:r>
      <w:proofErr w:type="spellStart"/>
      <w:r w:rsidRPr="000748F8">
        <w:rPr>
          <w:lang w:val="uk-UA"/>
        </w:rPr>
        <w:t>ландшафтно</w:t>
      </w:r>
      <w:proofErr w:type="spellEnd"/>
      <w:r w:rsidRPr="000748F8">
        <w:rPr>
          <w:lang w:val="uk-UA"/>
        </w:rPr>
        <w:t>-географічних зон;</w:t>
      </w:r>
    </w:p>
    <w:p w:rsidR="008E5E31" w:rsidRPr="000748F8" w:rsidRDefault="008E5E31" w:rsidP="008E5E31">
      <w:pPr>
        <w:jc w:val="both"/>
        <w:rPr>
          <w:i/>
          <w:iCs/>
          <w:lang w:val="uk-UA"/>
        </w:rPr>
      </w:pPr>
      <w:r w:rsidRPr="000748F8">
        <w:rPr>
          <w:i/>
          <w:iCs/>
          <w:lang w:val="uk-UA"/>
        </w:rPr>
        <w:t>8.Використання новітніх програмних засобів під час виконання практичних завдань.</w:t>
      </w:r>
    </w:p>
    <w:p w:rsidR="008E5E31" w:rsidRPr="000748F8" w:rsidRDefault="008E5E31" w:rsidP="008E5E31">
      <w:pPr>
        <w:numPr>
          <w:ilvl w:val="0"/>
          <w:numId w:val="5"/>
        </w:numPr>
        <w:jc w:val="both"/>
        <w:rPr>
          <w:i/>
          <w:iCs/>
          <w:lang w:val="uk-UA"/>
        </w:rPr>
      </w:pPr>
    </w:p>
    <w:p w:rsidR="00566A39" w:rsidRDefault="00566A39"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0117C8">
        <w:rPr>
          <w:b/>
          <w:bCs/>
          <w:color w:val="000000"/>
          <w:kern w:val="36"/>
          <w:sz w:val="28"/>
          <w:szCs w:val="28"/>
          <w:lang w:val="uk-UA"/>
        </w:rPr>
        <w:t xml:space="preserve"> </w:t>
      </w:r>
      <w:r w:rsidR="006C4032">
        <w:rPr>
          <w:b/>
          <w:bCs/>
          <w:color w:val="000000"/>
          <w:kern w:val="36"/>
          <w:sz w:val="28"/>
          <w:szCs w:val="28"/>
          <w:lang w:val="uk-UA"/>
        </w:rPr>
        <w:t>РЕСУРСИ</w:t>
      </w:r>
    </w:p>
    <w:p w:rsidR="00CD6A2D" w:rsidRDefault="00620947" w:rsidP="00566A39">
      <w:pPr>
        <w:jc w:val="both"/>
        <w:rPr>
          <w:i/>
          <w:iCs/>
          <w:color w:val="000000"/>
          <w:lang w:val="uk-UA"/>
        </w:rPr>
      </w:pPr>
      <w:r>
        <w:rPr>
          <w:i/>
          <w:iCs/>
          <w:color w:val="000000"/>
          <w:lang w:val="uk-UA"/>
        </w:rPr>
        <w:t xml:space="preserve">Навчальний посібник—Конспект Лекцій </w:t>
      </w:r>
      <w:r w:rsidR="007464A8">
        <w:rPr>
          <w:i/>
          <w:iCs/>
          <w:color w:val="000000"/>
          <w:lang w:val="uk-UA"/>
        </w:rPr>
        <w:t>«</w:t>
      </w:r>
      <w:proofErr w:type="spellStart"/>
      <w:r w:rsidR="007464A8">
        <w:rPr>
          <w:i/>
          <w:iCs/>
          <w:color w:val="000000"/>
          <w:lang w:val="uk-UA"/>
        </w:rPr>
        <w:t>Дичорозведення</w:t>
      </w:r>
      <w:proofErr w:type="spellEnd"/>
      <w:r w:rsidR="007464A8">
        <w:rPr>
          <w:i/>
          <w:iCs/>
          <w:color w:val="000000"/>
          <w:lang w:val="uk-UA"/>
        </w:rPr>
        <w:t xml:space="preserve"> та звірівництво</w:t>
      </w:r>
      <w:r w:rsidR="00E046DF">
        <w:rPr>
          <w:i/>
          <w:iCs/>
          <w:color w:val="000000"/>
          <w:lang w:val="uk-UA"/>
        </w:rPr>
        <w:t xml:space="preserve">», </w:t>
      </w:r>
      <w:r w:rsidR="00966160">
        <w:rPr>
          <w:i/>
          <w:iCs/>
          <w:color w:val="000000"/>
          <w:lang w:val="uk-UA"/>
        </w:rPr>
        <w:t>Презентації лекцій, плани семінарських занять, методичні рекомендації до виконання індивідуальних д</w:t>
      </w:r>
      <w:r w:rsidR="00E046DF">
        <w:rPr>
          <w:i/>
          <w:iCs/>
          <w:color w:val="000000"/>
          <w:lang w:val="uk-UA"/>
        </w:rPr>
        <w:t xml:space="preserve">ослідницьких завдань та </w:t>
      </w:r>
      <w:r w:rsidR="00966160">
        <w:rPr>
          <w:i/>
          <w:iCs/>
          <w:color w:val="000000"/>
          <w:lang w:val="uk-UA"/>
        </w:rPr>
        <w:t xml:space="preserve"> творчих проектів розміщені на платформі </w:t>
      </w:r>
      <w:r w:rsidR="00966160">
        <w:rPr>
          <w:i/>
          <w:iCs/>
          <w:color w:val="000000"/>
        </w:rPr>
        <w:t>Moodle</w:t>
      </w:r>
      <w:r w:rsidR="00966160" w:rsidRPr="00966160">
        <w:rPr>
          <w:i/>
          <w:iCs/>
          <w:color w:val="000000"/>
          <w:lang w:val="uk-UA"/>
        </w:rPr>
        <w:t xml:space="preserve">: </w:t>
      </w:r>
    </w:p>
    <w:p w:rsidR="000B7460" w:rsidRPr="00D54399" w:rsidRDefault="005B3BCD" w:rsidP="00566A39">
      <w:pPr>
        <w:jc w:val="both"/>
        <w:rPr>
          <w:rFonts w:eastAsia="Times New Roman"/>
          <w:i/>
          <w:iCs/>
          <w:u w:val="single"/>
          <w:lang w:val="uk-UA"/>
        </w:rPr>
      </w:pPr>
      <w:hyperlink r:id="rId9" w:history="1">
        <w:r w:rsidR="000B7460">
          <w:rPr>
            <w:rStyle w:val="a4"/>
          </w:rPr>
          <w:t>https</w:t>
        </w:r>
        <w:r w:rsidR="000B7460" w:rsidRPr="000B7460">
          <w:rPr>
            <w:rStyle w:val="a4"/>
            <w:lang w:val="uk-UA"/>
          </w:rPr>
          <w:t>://</w:t>
        </w:r>
        <w:proofErr w:type="spellStart"/>
        <w:r w:rsidR="000B7460">
          <w:rPr>
            <w:rStyle w:val="a4"/>
          </w:rPr>
          <w:t>moodle</w:t>
        </w:r>
        <w:proofErr w:type="spellEnd"/>
        <w:r w:rsidR="000B7460" w:rsidRPr="000B7460">
          <w:rPr>
            <w:rStyle w:val="a4"/>
            <w:lang w:val="uk-UA"/>
          </w:rPr>
          <w:t>.</w:t>
        </w:r>
        <w:proofErr w:type="spellStart"/>
        <w:r w:rsidR="000B7460">
          <w:rPr>
            <w:rStyle w:val="a4"/>
          </w:rPr>
          <w:t>znu</w:t>
        </w:r>
        <w:proofErr w:type="spellEnd"/>
        <w:r w:rsidR="000B7460" w:rsidRPr="000B7460">
          <w:rPr>
            <w:rStyle w:val="a4"/>
            <w:lang w:val="uk-UA"/>
          </w:rPr>
          <w:t>.</w:t>
        </w:r>
        <w:proofErr w:type="spellStart"/>
        <w:r w:rsidR="000B7460">
          <w:rPr>
            <w:rStyle w:val="a4"/>
          </w:rPr>
          <w:t>edu</w:t>
        </w:r>
        <w:proofErr w:type="spellEnd"/>
        <w:r w:rsidR="000B7460" w:rsidRPr="000B7460">
          <w:rPr>
            <w:rStyle w:val="a4"/>
            <w:lang w:val="uk-UA"/>
          </w:rPr>
          <w:t>.</w:t>
        </w:r>
        <w:proofErr w:type="spellStart"/>
        <w:r w:rsidR="000B7460">
          <w:rPr>
            <w:rStyle w:val="a4"/>
          </w:rPr>
          <w:t>ua</w:t>
        </w:r>
        <w:proofErr w:type="spellEnd"/>
        <w:r w:rsidR="000B7460" w:rsidRPr="000B7460">
          <w:rPr>
            <w:rStyle w:val="a4"/>
            <w:lang w:val="uk-UA"/>
          </w:rPr>
          <w:t>/</w:t>
        </w:r>
        <w:r w:rsidR="000B7460">
          <w:rPr>
            <w:rStyle w:val="a4"/>
          </w:rPr>
          <w:t>course</w:t>
        </w:r>
        <w:r w:rsidR="000B7460" w:rsidRPr="000B7460">
          <w:rPr>
            <w:rStyle w:val="a4"/>
            <w:lang w:val="uk-UA"/>
          </w:rPr>
          <w:t>/</w:t>
        </w:r>
        <w:r w:rsidR="000B7460">
          <w:rPr>
            <w:rStyle w:val="a4"/>
          </w:rPr>
          <w:t>view</w:t>
        </w:r>
        <w:r w:rsidR="000B7460" w:rsidRPr="000B7460">
          <w:rPr>
            <w:rStyle w:val="a4"/>
            <w:lang w:val="uk-UA"/>
          </w:rPr>
          <w:t>.</w:t>
        </w:r>
        <w:proofErr w:type="spellStart"/>
        <w:r w:rsidR="000B7460">
          <w:rPr>
            <w:rStyle w:val="a4"/>
          </w:rPr>
          <w:t>php</w:t>
        </w:r>
        <w:proofErr w:type="spellEnd"/>
        <w:r w:rsidR="000B7460" w:rsidRPr="000B7460">
          <w:rPr>
            <w:rStyle w:val="a4"/>
            <w:lang w:val="uk-UA"/>
          </w:rPr>
          <w:t>?</w:t>
        </w:r>
        <w:r w:rsidR="000B7460">
          <w:rPr>
            <w:rStyle w:val="a4"/>
          </w:rPr>
          <w:t>id</w:t>
        </w:r>
        <w:r w:rsidR="000B7460" w:rsidRPr="000B7460">
          <w:rPr>
            <w:rStyle w:val="a4"/>
            <w:lang w:val="uk-UA"/>
          </w:rPr>
          <w:t>=5803</w:t>
        </w:r>
      </w:hyperlink>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7B5660" w:rsidRPr="00670F0F" w:rsidRDefault="007B5660" w:rsidP="00FC57E5">
      <w:pPr>
        <w:jc w:val="both"/>
        <w:rPr>
          <w:i/>
          <w:iCs/>
          <w:color w:val="000000"/>
          <w:lang w:val="uk-UA"/>
        </w:rPr>
      </w:pPr>
    </w:p>
    <w:p w:rsidR="000B7460" w:rsidRDefault="000B7460" w:rsidP="00FC57E5">
      <w:pPr>
        <w:jc w:val="both"/>
        <w:rPr>
          <w:i/>
          <w:iCs/>
          <w:color w:val="000000"/>
          <w:lang w:val="uk-UA"/>
        </w:rPr>
      </w:pPr>
      <w:r w:rsidRPr="00C0464B">
        <w:rPr>
          <w:b/>
          <w:bCs/>
          <w:i/>
          <w:iCs/>
          <w:color w:val="000000"/>
          <w:lang w:val="uk-UA"/>
        </w:rPr>
        <w:t>Робота у групі</w:t>
      </w:r>
      <w:r w:rsidR="000117C8">
        <w:rPr>
          <w:b/>
          <w:bCs/>
          <w:i/>
          <w:iCs/>
          <w:color w:val="000000"/>
          <w:lang w:val="uk-UA"/>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007B2E54">
        <w:rPr>
          <w:i/>
          <w:iCs/>
          <w:color w:val="000000"/>
          <w:lang w:val="ru-RU"/>
        </w:rPr>
        <w:t>5</w:t>
      </w:r>
      <w:r>
        <w:rPr>
          <w:i/>
          <w:iCs/>
          <w:color w:val="000000"/>
          <w:lang w:val="uk-UA"/>
        </w:rPr>
        <w:t>бал</w:t>
      </w:r>
      <w:r w:rsidR="002B1B4C">
        <w:rPr>
          <w:i/>
          <w:iCs/>
          <w:color w:val="000000"/>
          <w:lang w:val="uk-UA"/>
        </w:rPr>
        <w:t>и</w:t>
      </w:r>
      <w:r>
        <w:rPr>
          <w:i/>
          <w:iCs/>
          <w:color w:val="000000"/>
          <w:lang w:val="uk-UA"/>
        </w:rPr>
        <w:t xml:space="preserve">) – на кожному практичному занятті.  </w:t>
      </w:r>
    </w:p>
    <w:p w:rsidR="00C0464B" w:rsidRP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002B1B4C">
        <w:rPr>
          <w:i/>
          <w:iCs/>
          <w:color w:val="000000"/>
          <w:lang w:val="ru-RU"/>
        </w:rPr>
        <w:t>8</w:t>
      </w:r>
      <w:r w:rsidRPr="00C0464B">
        <w:rPr>
          <w:i/>
          <w:iCs/>
          <w:color w:val="000000"/>
          <w:lang w:val="uk-UA"/>
        </w:rPr>
        <w:t>балів)</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 складається з двох питань </w:t>
      </w:r>
      <w:r w:rsidR="002B1B4C">
        <w:rPr>
          <w:i/>
          <w:iCs/>
          <w:color w:val="000000"/>
          <w:lang w:val="uk-UA"/>
        </w:rPr>
        <w:t>(</w:t>
      </w:r>
      <w:r w:rsidR="002B1B4C">
        <w:rPr>
          <w:i/>
          <w:iCs/>
          <w:color w:val="000000"/>
        </w:rPr>
        <w:t>max</w:t>
      </w:r>
      <w:r w:rsidR="002B1B4C" w:rsidRPr="002B1B4C">
        <w:rPr>
          <w:i/>
          <w:iCs/>
          <w:color w:val="000000"/>
          <w:lang w:val="ru-RU"/>
        </w:rPr>
        <w:t xml:space="preserve"> 4 </w:t>
      </w:r>
      <w:r w:rsidR="002B1B4C">
        <w:rPr>
          <w:i/>
          <w:iCs/>
          <w:color w:val="000000"/>
          <w:lang w:val="uk-UA"/>
        </w:rPr>
        <w:t xml:space="preserve">бали кожне) </w:t>
      </w:r>
      <w:r>
        <w:rPr>
          <w:i/>
          <w:iCs/>
          <w:color w:val="000000"/>
          <w:lang w:val="uk-UA"/>
        </w:rPr>
        <w:t xml:space="preserve">– теоретичного (дати визначення терміну, розкрити сутність поняття) та практичного (продемонструвати характерні особливості того </w:t>
      </w:r>
      <w:r w:rsidR="007B2E54">
        <w:rPr>
          <w:i/>
          <w:iCs/>
          <w:color w:val="000000"/>
          <w:lang w:val="uk-UA"/>
        </w:rPr>
        <w:t>чи іншого методу розведення на прикладі конкретного виду мисливських тварин</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w:t>
      </w:r>
      <w:r w:rsidR="00485B97" w:rsidRPr="00485B97">
        <w:rPr>
          <w:b/>
          <w:bCs/>
          <w:i/>
          <w:iCs/>
          <w:color w:val="000000"/>
          <w:lang w:val="ru-RU"/>
        </w:rPr>
        <w:t xml:space="preserve"> </w:t>
      </w:r>
      <w:proofErr w:type="spellStart"/>
      <w:r w:rsidR="00485B97">
        <w:rPr>
          <w:b/>
          <w:bCs/>
          <w:i/>
          <w:iCs/>
          <w:color w:val="000000"/>
        </w:rPr>
        <w:t>rjynhjkmyt</w:t>
      </w:r>
      <w:proofErr w:type="spellEnd"/>
      <w:r w:rsidRPr="00C0464B">
        <w:rPr>
          <w:b/>
          <w:bCs/>
          <w:i/>
          <w:iCs/>
          <w:color w:val="000000"/>
          <w:lang w:val="uk-UA"/>
        </w:rPr>
        <w:t xml:space="preserve"> завдання</w:t>
      </w:r>
      <w:r>
        <w:rPr>
          <w:i/>
          <w:iCs/>
          <w:color w:val="000000"/>
          <w:lang w:val="uk-UA"/>
        </w:rPr>
        <w:t xml:space="preserve"> у вигляді реферату) </w:t>
      </w:r>
      <w:r w:rsidR="00C0464B">
        <w:rPr>
          <w:i/>
          <w:iCs/>
          <w:color w:val="000000"/>
          <w:lang w:val="uk-UA"/>
        </w:rPr>
        <w:t xml:space="preserve">виконується </w:t>
      </w:r>
      <w:r w:rsidR="007B2E54">
        <w:rPr>
          <w:i/>
          <w:iCs/>
          <w:color w:val="000000"/>
          <w:lang w:val="uk-UA"/>
        </w:rPr>
        <w:t xml:space="preserve">за вибором </w:t>
      </w:r>
      <w:r>
        <w:rPr>
          <w:i/>
          <w:iCs/>
          <w:color w:val="000000"/>
          <w:lang w:val="uk-UA"/>
        </w:rPr>
        <w:t xml:space="preserve">студента.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письмове завдання». </w:t>
      </w:r>
      <w:r w:rsidR="00997704">
        <w:rPr>
          <w:i/>
          <w:iCs/>
          <w:color w:val="000000"/>
          <w:lang w:val="uk-UA"/>
        </w:rPr>
        <w:t xml:space="preserve">Гранична кількість індивідуальних письмових завдань – </w:t>
      </w:r>
      <w:r w:rsidR="00997704">
        <w:rPr>
          <w:i/>
          <w:iCs/>
          <w:color w:val="000000"/>
          <w:lang w:val="uk-UA"/>
        </w:rPr>
        <w:lastRenderedPageBreak/>
        <w:t xml:space="preserve">не більше </w:t>
      </w:r>
      <w:r w:rsidR="007E1F11">
        <w:rPr>
          <w:i/>
          <w:iCs/>
          <w:color w:val="000000"/>
          <w:lang w:val="uk-UA"/>
        </w:rPr>
        <w:t>1</w:t>
      </w:r>
      <w:r w:rsidR="00E046DF">
        <w:rPr>
          <w:i/>
          <w:iCs/>
          <w:color w:val="000000"/>
          <w:lang w:val="uk-UA"/>
        </w:rPr>
        <w:t xml:space="preserve"> реферату</w:t>
      </w:r>
      <w:r w:rsidR="00997704">
        <w:rPr>
          <w:i/>
          <w:iCs/>
          <w:color w:val="000000"/>
          <w:lang w:val="uk-UA"/>
        </w:rPr>
        <w:t xml:space="preserve"> </w:t>
      </w:r>
      <w:r w:rsidR="00AF245F">
        <w:rPr>
          <w:i/>
          <w:iCs/>
          <w:color w:val="000000"/>
          <w:lang w:val="uk-UA"/>
        </w:rPr>
        <w:t>за</w:t>
      </w:r>
      <w:r w:rsidR="00997704">
        <w:rPr>
          <w:i/>
          <w:iCs/>
          <w:color w:val="000000"/>
          <w:lang w:val="uk-UA"/>
        </w:rPr>
        <w:t xml:space="preserve"> семестр. </w:t>
      </w:r>
      <w:r w:rsidR="001E336D">
        <w:rPr>
          <w:i/>
          <w:iCs/>
          <w:color w:val="000000"/>
          <w:lang w:val="uk-UA"/>
        </w:rPr>
        <w:t xml:space="preserve">Усі письмові завдання подаються виключно через платформу </w:t>
      </w:r>
      <w:r w:rsidR="001E336D">
        <w:rPr>
          <w:i/>
          <w:iCs/>
          <w:color w:val="000000"/>
        </w:rPr>
        <w:t>Moodle</w:t>
      </w:r>
      <w:r w:rsidR="001E336D" w:rsidRPr="00D54399">
        <w:rPr>
          <w:i/>
          <w:iCs/>
          <w:color w:val="000000"/>
          <w:lang w:val="uk-UA"/>
        </w:rPr>
        <w:t xml:space="preserve">. </w:t>
      </w:r>
    </w:p>
    <w:p w:rsidR="00FC57E5" w:rsidRPr="007B2E54" w:rsidRDefault="00FC57E5" w:rsidP="00FC57E5">
      <w:pPr>
        <w:jc w:val="both"/>
        <w:rPr>
          <w:b/>
          <w:bCs/>
          <w:i/>
          <w:iCs/>
          <w:color w:val="000000"/>
          <w:u w:val="single"/>
          <w:lang w:val="uk-UA"/>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7B2E54">
        <w:rPr>
          <w:b/>
          <w:bCs/>
          <w:i/>
          <w:iCs/>
          <w:color w:val="000000"/>
          <w:u w:val="single"/>
          <w:lang w:val="uk-UA"/>
        </w:rPr>
        <w:t>:</w:t>
      </w:r>
    </w:p>
    <w:p w:rsidR="00997704" w:rsidRPr="00485B97" w:rsidRDefault="007B2E54" w:rsidP="00FC57E5">
      <w:pPr>
        <w:jc w:val="both"/>
        <w:rPr>
          <w:lang w:val="uk-UA"/>
        </w:rPr>
      </w:pPr>
      <w:r>
        <w:rPr>
          <w:b/>
          <w:bCs/>
          <w:i/>
          <w:iCs/>
          <w:color w:val="000000"/>
          <w:lang w:val="uk-UA"/>
        </w:rPr>
        <w:t xml:space="preserve">Усна </w:t>
      </w:r>
      <w:r w:rsidR="007464A8">
        <w:rPr>
          <w:b/>
          <w:bCs/>
          <w:i/>
          <w:iCs/>
          <w:color w:val="000000"/>
          <w:lang w:val="uk-UA"/>
        </w:rPr>
        <w:t>відповідь на екзамені</w:t>
      </w:r>
      <w:r w:rsidR="00997704">
        <w:rPr>
          <w:i/>
          <w:iCs/>
          <w:color w:val="000000"/>
          <w:lang w:val="uk-UA"/>
        </w:rPr>
        <w:t xml:space="preserve"> (</w:t>
      </w:r>
      <w:r w:rsidR="00997704">
        <w:rPr>
          <w:i/>
          <w:iCs/>
          <w:color w:val="000000"/>
        </w:rPr>
        <w:t>max</w:t>
      </w:r>
      <w:r w:rsidR="00997704" w:rsidRPr="007B5660">
        <w:rPr>
          <w:i/>
          <w:iCs/>
          <w:color w:val="000000"/>
          <w:lang w:val="uk-UA"/>
        </w:rPr>
        <w:t xml:space="preserve"> 20 </w:t>
      </w:r>
      <w:r w:rsidR="00997704">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Pr>
          <w:i/>
          <w:iCs/>
          <w:color w:val="000000"/>
          <w:lang w:val="uk-UA"/>
        </w:rPr>
        <w:t>і практичного</w:t>
      </w:r>
      <w:r w:rsidR="005377E0">
        <w:rPr>
          <w:i/>
          <w:iCs/>
          <w:color w:val="000000"/>
          <w:lang w:val="uk-UA"/>
        </w:rPr>
        <w:t>)</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3C1958" w:rsidRPr="00485B97">
        <w:t>https</w:t>
      </w:r>
      <w:r w:rsidR="003C1958" w:rsidRPr="00485B97">
        <w:rPr>
          <w:lang w:val="uk-UA"/>
        </w:rPr>
        <w:t>://</w:t>
      </w:r>
      <w:proofErr w:type="spellStart"/>
      <w:r w:rsidR="003C1958" w:rsidRPr="00485B97">
        <w:t>moodle</w:t>
      </w:r>
      <w:proofErr w:type="spellEnd"/>
      <w:r w:rsidR="003C1958" w:rsidRPr="00485B97">
        <w:rPr>
          <w:lang w:val="uk-UA"/>
        </w:rPr>
        <w:t>.</w:t>
      </w:r>
    </w:p>
    <w:p w:rsidR="00997704" w:rsidRPr="007E1F11" w:rsidRDefault="00997704" w:rsidP="00FC57E5">
      <w:pPr>
        <w:jc w:val="both"/>
        <w:rPr>
          <w:i/>
          <w:iCs/>
          <w:color w:val="000000"/>
          <w:lang w:val="ru-RU"/>
        </w:rPr>
      </w:pPr>
      <w:r w:rsidRPr="003C1958">
        <w:rPr>
          <w:b/>
          <w:bCs/>
          <w:i/>
          <w:iCs/>
          <w:color w:val="000000"/>
          <w:lang w:val="uk-UA"/>
        </w:rPr>
        <w:t>Захис</w:t>
      </w:r>
      <w:r w:rsidR="007B2E54">
        <w:rPr>
          <w:b/>
          <w:bCs/>
          <w:i/>
          <w:iCs/>
          <w:color w:val="000000"/>
          <w:lang w:val="uk-UA"/>
        </w:rPr>
        <w:t xml:space="preserve">т </w:t>
      </w:r>
      <w:r w:rsidRPr="003C1958">
        <w:rPr>
          <w:b/>
          <w:bCs/>
          <w:i/>
          <w:iCs/>
          <w:color w:val="000000"/>
          <w:lang w:val="uk-UA"/>
        </w:rPr>
        <w:t xml:space="preserve"> індивідуального дослідницького завдання</w:t>
      </w:r>
      <w:r w:rsidR="007B5660">
        <w:rPr>
          <w:i/>
          <w:iCs/>
          <w:color w:val="000000"/>
          <w:lang w:val="uk-UA"/>
        </w:rPr>
        <w:t xml:space="preserve"> (</w:t>
      </w:r>
      <w:r w:rsidR="007B5660">
        <w:rPr>
          <w:i/>
          <w:iCs/>
          <w:color w:val="000000"/>
        </w:rPr>
        <w:t>max</w:t>
      </w:r>
      <w:r w:rsidR="007B5660" w:rsidRPr="007B5660">
        <w:rPr>
          <w:i/>
          <w:iCs/>
          <w:color w:val="000000"/>
          <w:lang w:val="ru-RU"/>
        </w:rPr>
        <w:t xml:space="preserve"> 20 </w:t>
      </w:r>
      <w:r w:rsidR="007B5660">
        <w:rPr>
          <w:i/>
          <w:iCs/>
          <w:color w:val="000000"/>
          <w:lang w:val="uk-UA"/>
        </w:rPr>
        <w:t xml:space="preserve">балів) </w:t>
      </w:r>
      <w:r w:rsidR="003C1958">
        <w:rPr>
          <w:i/>
          <w:iCs/>
          <w:color w:val="000000"/>
          <w:lang w:val="uk-UA"/>
        </w:rPr>
        <w:t xml:space="preserve">здійснюється на заліковому тижні. </w:t>
      </w:r>
      <w:r w:rsidR="007E1F11">
        <w:rPr>
          <w:i/>
          <w:iCs/>
          <w:color w:val="000000"/>
          <w:lang w:val="uk-UA"/>
        </w:rPr>
        <w:t>Публічний захист є обов</w:t>
      </w:r>
      <w:r w:rsidR="007E1F11" w:rsidRPr="007E1F11">
        <w:rPr>
          <w:i/>
          <w:iCs/>
          <w:color w:val="000000"/>
          <w:lang w:val="uk-UA"/>
        </w:rPr>
        <w:t>’</w:t>
      </w:r>
      <w:r w:rsidR="007E1F11">
        <w:rPr>
          <w:i/>
          <w:iCs/>
          <w:color w:val="000000"/>
          <w:lang w:val="uk-UA"/>
        </w:rPr>
        <w:t xml:space="preserve">язковою вимогою для зарахування результатів за даними видами робіт. </w:t>
      </w:r>
    </w:p>
    <w:p w:rsidR="007E1F11" w:rsidRDefault="003C1958" w:rsidP="00FC57E5">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w:t>
      </w:r>
      <w:r w:rsidR="00AF245F">
        <w:rPr>
          <w:i/>
          <w:iCs/>
          <w:color w:val="000000"/>
          <w:lang w:val="uk-UA"/>
        </w:rPr>
        <w:t>володіє базовими</w:t>
      </w:r>
      <w:r>
        <w:rPr>
          <w:i/>
          <w:iCs/>
          <w:color w:val="000000"/>
          <w:lang w:val="uk-UA"/>
        </w:rPr>
        <w:t xml:space="preserve"> метод</w:t>
      </w:r>
      <w:r w:rsidR="00AF245F">
        <w:rPr>
          <w:i/>
          <w:iCs/>
          <w:color w:val="000000"/>
          <w:lang w:val="uk-UA"/>
        </w:rPr>
        <w:t>ами</w:t>
      </w:r>
      <w:r w:rsidR="007B2E54">
        <w:rPr>
          <w:i/>
          <w:iCs/>
          <w:color w:val="000000"/>
          <w:lang w:val="uk-UA"/>
        </w:rPr>
        <w:t xml:space="preserve"> </w:t>
      </w:r>
      <w:r>
        <w:rPr>
          <w:i/>
          <w:iCs/>
          <w:color w:val="000000"/>
          <w:lang w:val="uk-UA"/>
        </w:rPr>
        <w:t xml:space="preserve"> наукових досліджень</w:t>
      </w:r>
      <w:r w:rsidR="00AF245F">
        <w:rPr>
          <w:i/>
          <w:iCs/>
          <w:color w:val="000000"/>
          <w:lang w:val="uk-UA"/>
        </w:rPr>
        <w:t xml:space="preserve"> і прагне</w:t>
      </w:r>
      <w:r>
        <w:rPr>
          <w:i/>
          <w:iCs/>
          <w:color w:val="000000"/>
          <w:lang w:val="uk-UA"/>
        </w:rPr>
        <w:t xml:space="preserve"> поглибити в</w:t>
      </w:r>
      <w:r w:rsidR="007B2E54">
        <w:rPr>
          <w:i/>
          <w:iCs/>
          <w:color w:val="000000"/>
          <w:lang w:val="uk-UA"/>
        </w:rPr>
        <w:t xml:space="preserve">ласні знання з теорії </w:t>
      </w:r>
      <w:proofErr w:type="spellStart"/>
      <w:r w:rsidR="007B2E54">
        <w:rPr>
          <w:i/>
          <w:iCs/>
          <w:color w:val="000000"/>
          <w:lang w:val="uk-UA"/>
        </w:rPr>
        <w:t>вольєрного</w:t>
      </w:r>
      <w:proofErr w:type="spellEnd"/>
      <w:r w:rsidR="007B2E54">
        <w:rPr>
          <w:i/>
          <w:iCs/>
          <w:color w:val="000000"/>
          <w:lang w:val="uk-UA"/>
        </w:rPr>
        <w:t xml:space="preserve"> розведення</w:t>
      </w:r>
      <w:r>
        <w:rPr>
          <w:i/>
          <w:iCs/>
          <w:color w:val="000000"/>
          <w:lang w:val="uk-UA"/>
        </w:rPr>
        <w:t xml:space="preserve">. </w:t>
      </w:r>
    </w:p>
    <w:p w:rsidR="007E1F11" w:rsidRPr="00485B97" w:rsidRDefault="007E1F11" w:rsidP="00FC57E5">
      <w:pPr>
        <w:jc w:val="both"/>
        <w:rPr>
          <w:lang w:val="ru-RU"/>
        </w:rPr>
      </w:pPr>
      <w:r>
        <w:rPr>
          <w:i/>
          <w:iCs/>
          <w:color w:val="000000"/>
          <w:lang w:val="uk-UA"/>
        </w:rPr>
        <w:t>Тема ІДЗ обирається впродовж перших двох тижнів семестру з переліку за</w:t>
      </w:r>
      <w:r w:rsidR="007B2E54">
        <w:rPr>
          <w:i/>
          <w:iCs/>
          <w:color w:val="000000"/>
          <w:lang w:val="uk-UA"/>
        </w:rPr>
        <w:t>пропонованих тем за посиланням:</w:t>
      </w:r>
      <w:r w:rsidR="007B2E54">
        <w:rPr>
          <w:lang w:val="uk-UA"/>
        </w:rPr>
        <w:t xml:space="preserve"> на платформі </w:t>
      </w:r>
      <w:proofErr w:type="spellStart"/>
      <w:r w:rsidR="00485B97">
        <w:t>moodle</w:t>
      </w:r>
      <w:proofErr w:type="spellEnd"/>
      <w:r w:rsidR="00485B97" w:rsidRPr="00485B97">
        <w:rPr>
          <w:lang w:val="ru-RU"/>
        </w:rPr>
        <w:t>/</w:t>
      </w:r>
    </w:p>
    <w:p w:rsidR="003C1958" w:rsidRPr="00485B97" w:rsidRDefault="003C1958" w:rsidP="00FC57E5">
      <w:pPr>
        <w:jc w:val="both"/>
        <w:rPr>
          <w:lang w:val="ru-RU"/>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005377E0">
        <w:rPr>
          <w:i/>
          <w:iCs/>
          <w:color w:val="000000"/>
        </w:rPr>
        <w:t>Moodle</w:t>
      </w:r>
      <w:r w:rsidR="00485B97" w:rsidRPr="00485B97">
        <w:rPr>
          <w:i/>
          <w:iCs/>
          <w:color w:val="000000"/>
          <w:lang w:val="ru-RU"/>
        </w:rPr>
        <w:t>/</w:t>
      </w:r>
    </w:p>
    <w:p w:rsidR="00FC57E5" w:rsidRDefault="00FC57E5" w:rsidP="00FC57E5">
      <w:pPr>
        <w:jc w:val="both"/>
        <w:rPr>
          <w:i/>
          <w:iCs/>
          <w:color w:val="000000"/>
          <w:lang w:val="uk-UA"/>
        </w:rPr>
      </w:pPr>
    </w:p>
    <w:p w:rsidR="004964FC" w:rsidRDefault="004964FC" w:rsidP="00FC57E5">
      <w:pPr>
        <w:jc w:val="both"/>
        <w:rPr>
          <w:i/>
          <w:iCs/>
          <w:color w:val="000000"/>
          <w:lang w:val="uk-UA"/>
        </w:rPr>
      </w:pPr>
    </w:p>
    <w:p w:rsidR="007B2E54" w:rsidRPr="000748F8" w:rsidRDefault="007B2E54" w:rsidP="007B2E54">
      <w:pPr>
        <w:jc w:val="center"/>
        <w:rPr>
          <w:b/>
          <w:bCs/>
          <w:lang w:val="uk-UA"/>
        </w:rPr>
      </w:pPr>
      <w:r w:rsidRPr="000748F8">
        <w:rPr>
          <w:b/>
          <w:lang w:val="uk-UA"/>
        </w:rPr>
        <w:t xml:space="preserve">. </w:t>
      </w:r>
      <w:r w:rsidRPr="000748F8">
        <w:rPr>
          <w:b/>
          <w:bCs/>
          <w:lang w:val="uk-UA"/>
        </w:rPr>
        <w:t xml:space="preserve">   Види контролю і система накопичення балів</w:t>
      </w:r>
    </w:p>
    <w:p w:rsidR="007B2E54" w:rsidRPr="000748F8" w:rsidRDefault="007B2E54" w:rsidP="007B2E54">
      <w:pPr>
        <w:ind w:firstLine="709"/>
        <w:jc w:val="both"/>
        <w:rPr>
          <w:lang w:val="uk-UA"/>
        </w:rPr>
      </w:pPr>
      <w:r w:rsidRPr="000748F8">
        <w:rPr>
          <w:lang w:val="uk-UA"/>
        </w:rPr>
        <w:t>Визначення рівня знань, умінь і навичок засвоєних студентом з навчальної дисципліни здійснюється у формі поточної та підсумкової атестації.</w:t>
      </w:r>
    </w:p>
    <w:p w:rsidR="007B2E54" w:rsidRPr="000748F8" w:rsidRDefault="007B2E54" w:rsidP="007B2E54">
      <w:pPr>
        <w:shd w:val="clear" w:color="auto" w:fill="FFFFFF"/>
        <w:spacing w:before="120" w:after="120"/>
        <w:jc w:val="center"/>
        <w:rPr>
          <w:b/>
          <w:lang w:val="uk-UA"/>
        </w:rPr>
      </w:pPr>
      <w:r w:rsidRPr="000748F8">
        <w:rPr>
          <w:b/>
          <w:lang w:val="uk-UA"/>
        </w:rPr>
        <w:t>Розподіл балів, які отримують студенти за системою накопичення</w:t>
      </w:r>
    </w:p>
    <w:tbl>
      <w:tblPr>
        <w:tblW w:w="5000" w:type="pct"/>
        <w:tblLayout w:type="fixed"/>
        <w:tblCellMar>
          <w:left w:w="113" w:type="dxa"/>
        </w:tblCellMar>
        <w:tblLook w:val="04A0" w:firstRow="1" w:lastRow="0" w:firstColumn="1" w:lastColumn="0" w:noHBand="0" w:noVBand="1"/>
      </w:tblPr>
      <w:tblGrid>
        <w:gridCol w:w="731"/>
        <w:gridCol w:w="262"/>
        <w:gridCol w:w="4969"/>
        <w:gridCol w:w="1889"/>
        <w:gridCol w:w="1385"/>
        <w:gridCol w:w="1191"/>
      </w:tblGrid>
      <w:tr w:rsidR="007B2E54" w:rsidRPr="000748F8" w:rsidTr="007B2E54">
        <w:tc>
          <w:tcPr>
            <w:tcW w:w="671"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b/>
                <w:lang w:val="uk-UA"/>
              </w:rPr>
              <w:t>№ п/п</w:t>
            </w:r>
          </w:p>
        </w:tc>
        <w:tc>
          <w:tcPr>
            <w:tcW w:w="4804" w:type="dxa"/>
            <w:gridSpan w:val="2"/>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b/>
                <w:lang w:val="uk-UA"/>
              </w:rPr>
              <w:t xml:space="preserve">Види контрольних заходів  </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b/>
                <w:lang w:val="uk-UA"/>
              </w:rPr>
              <w:t>Кількість контрольних заходів</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b/>
                <w:lang w:val="uk-UA"/>
              </w:rPr>
              <w:t>Кількість балів</w:t>
            </w:r>
            <w:r w:rsidRPr="000748F8">
              <w:rPr>
                <w:b/>
                <w:lang w:val="uk-UA"/>
              </w:rPr>
              <w:br/>
              <w:t>за 1 захід</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b/>
                <w:lang w:val="uk-UA"/>
              </w:rPr>
              <w:t>Усього балів</w:t>
            </w:r>
          </w:p>
        </w:tc>
      </w:tr>
      <w:tr w:rsidR="007B2E54" w:rsidRPr="000748F8" w:rsidTr="007B2E54">
        <w:tc>
          <w:tcPr>
            <w:tcW w:w="671"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1</w:t>
            </w:r>
          </w:p>
        </w:tc>
        <w:tc>
          <w:tcPr>
            <w:tcW w:w="4804" w:type="dxa"/>
            <w:gridSpan w:val="2"/>
            <w:tcBorders>
              <w:top w:val="single" w:sz="4" w:space="0" w:color="000000"/>
              <w:left w:val="single" w:sz="4" w:space="0" w:color="000000"/>
              <w:bottom w:val="single" w:sz="4" w:space="0" w:color="000000"/>
              <w:right w:val="single" w:sz="4" w:space="0" w:color="000000"/>
            </w:tcBorders>
            <w:hideMark/>
          </w:tcPr>
          <w:p w:rsidR="007B2E54" w:rsidRPr="000748F8" w:rsidRDefault="007B2E54">
            <w:pPr>
              <w:widowControl w:val="0"/>
              <w:suppressAutoHyphens/>
              <w:jc w:val="both"/>
              <w:rPr>
                <w:lang w:val="uk-UA" w:eastAsia="ar-SA"/>
              </w:rPr>
            </w:pPr>
            <w:r w:rsidRPr="000748F8">
              <w:rPr>
                <w:lang w:val="uk-UA"/>
              </w:rPr>
              <w:t xml:space="preserve">Виконання завдань практичної роботи </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8</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5</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40</w:t>
            </w:r>
          </w:p>
        </w:tc>
      </w:tr>
      <w:tr w:rsidR="007B2E54" w:rsidRPr="000748F8" w:rsidTr="007B2E54">
        <w:tc>
          <w:tcPr>
            <w:tcW w:w="671"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2</w:t>
            </w:r>
          </w:p>
        </w:tc>
        <w:tc>
          <w:tcPr>
            <w:tcW w:w="4804" w:type="dxa"/>
            <w:gridSpan w:val="2"/>
            <w:tcBorders>
              <w:top w:val="single" w:sz="4" w:space="0" w:color="000000"/>
              <w:left w:val="single" w:sz="4" w:space="0" w:color="000000"/>
              <w:bottom w:val="single" w:sz="4" w:space="0" w:color="000000"/>
              <w:right w:val="single" w:sz="4" w:space="0" w:color="000000"/>
            </w:tcBorders>
            <w:hideMark/>
          </w:tcPr>
          <w:p w:rsidR="007B2E54" w:rsidRPr="000748F8" w:rsidRDefault="007B2E54">
            <w:pPr>
              <w:widowControl w:val="0"/>
              <w:suppressAutoHyphens/>
              <w:jc w:val="both"/>
              <w:rPr>
                <w:lang w:val="uk-UA" w:eastAsia="ar-SA"/>
              </w:rPr>
            </w:pPr>
            <w:r w:rsidRPr="000748F8">
              <w:rPr>
                <w:lang w:val="uk-UA"/>
              </w:rPr>
              <w:t xml:space="preserve">Контрольне опитування за результатами вивчення матеріалу </w:t>
            </w:r>
            <w:r w:rsidRPr="000748F8">
              <w:rPr>
                <w:i/>
                <w:lang w:val="uk-UA"/>
              </w:rPr>
              <w:t xml:space="preserve"> Розділу1</w:t>
            </w:r>
            <w:r w:rsidRPr="000748F8">
              <w:rPr>
                <w:lang w:val="uk-UA"/>
              </w:rPr>
              <w:t xml:space="preserve"> (проводиться по завершенню вивчення </w:t>
            </w:r>
            <w:r w:rsidRPr="000748F8">
              <w:rPr>
                <w:b/>
                <w:lang w:val="uk-UA"/>
              </w:rPr>
              <w:t>Теми 4</w:t>
            </w:r>
            <w:r w:rsidRPr="000748F8">
              <w:rPr>
                <w:lang w:val="uk-UA"/>
              </w:rPr>
              <w:t xml:space="preserve"> у вигляді письмового опитування).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1</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0-10</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10</w:t>
            </w:r>
          </w:p>
        </w:tc>
      </w:tr>
      <w:tr w:rsidR="007B2E54" w:rsidRPr="000748F8" w:rsidTr="007B2E54">
        <w:tc>
          <w:tcPr>
            <w:tcW w:w="671"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3</w:t>
            </w:r>
          </w:p>
        </w:tc>
        <w:tc>
          <w:tcPr>
            <w:tcW w:w="4804" w:type="dxa"/>
            <w:gridSpan w:val="2"/>
            <w:tcBorders>
              <w:top w:val="single" w:sz="4" w:space="0" w:color="000000"/>
              <w:left w:val="single" w:sz="4" w:space="0" w:color="000000"/>
              <w:bottom w:val="single" w:sz="4" w:space="0" w:color="000000"/>
              <w:right w:val="single" w:sz="4" w:space="0" w:color="000000"/>
            </w:tcBorders>
            <w:hideMark/>
          </w:tcPr>
          <w:p w:rsidR="007B2E54" w:rsidRPr="000748F8" w:rsidRDefault="007B2E54">
            <w:pPr>
              <w:widowControl w:val="0"/>
              <w:suppressAutoHyphens/>
              <w:jc w:val="both"/>
              <w:rPr>
                <w:lang w:val="uk-UA" w:eastAsia="ar-SA"/>
              </w:rPr>
            </w:pPr>
            <w:r w:rsidRPr="000748F8">
              <w:rPr>
                <w:lang w:val="uk-UA"/>
              </w:rPr>
              <w:t xml:space="preserve">Контрольне опитування за результатами вивчення матеріалу </w:t>
            </w:r>
            <w:r w:rsidRPr="000748F8">
              <w:rPr>
                <w:i/>
                <w:lang w:val="uk-UA"/>
              </w:rPr>
              <w:t xml:space="preserve"> Розділу2 </w:t>
            </w:r>
            <w:r w:rsidRPr="000748F8">
              <w:rPr>
                <w:lang w:val="uk-UA"/>
              </w:rPr>
              <w:t xml:space="preserve">(проводиться по завершенню вивчення </w:t>
            </w:r>
            <w:r w:rsidRPr="000748F8">
              <w:rPr>
                <w:b/>
                <w:lang w:val="uk-UA"/>
              </w:rPr>
              <w:t>Теми 8</w:t>
            </w:r>
            <w:r w:rsidRPr="000748F8">
              <w:rPr>
                <w:lang w:val="uk-UA"/>
              </w:rPr>
              <w:t xml:space="preserve"> у вигляді письмового опитування).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1</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0-10</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7B2E54" w:rsidRPr="000748F8" w:rsidRDefault="007B2E54">
            <w:pPr>
              <w:widowControl w:val="0"/>
              <w:suppressAutoHyphens/>
              <w:jc w:val="center"/>
              <w:rPr>
                <w:lang w:val="uk-UA" w:eastAsia="ar-SA"/>
              </w:rPr>
            </w:pPr>
            <w:r w:rsidRPr="000748F8">
              <w:rPr>
                <w:lang w:val="uk-UA"/>
              </w:rPr>
              <w:t>10</w:t>
            </w:r>
          </w:p>
        </w:tc>
      </w:tr>
      <w:tr w:rsidR="007B2E54" w:rsidRPr="000748F8" w:rsidTr="007B2E54">
        <w:trPr>
          <w:trHeight w:val="2075"/>
        </w:trPr>
        <w:tc>
          <w:tcPr>
            <w:tcW w:w="671" w:type="dxa"/>
            <w:tcBorders>
              <w:top w:val="single" w:sz="4" w:space="0" w:color="000000"/>
              <w:left w:val="single" w:sz="4" w:space="0" w:color="000000"/>
              <w:bottom w:val="single" w:sz="4" w:space="0" w:color="000000"/>
              <w:right w:val="single" w:sz="4" w:space="0" w:color="000000"/>
            </w:tcBorders>
          </w:tcPr>
          <w:p w:rsidR="007B2E54" w:rsidRPr="000748F8" w:rsidRDefault="007B2E54">
            <w:pPr>
              <w:widowControl w:val="0"/>
              <w:jc w:val="both"/>
              <w:rPr>
                <w:lang w:val="uk-UA" w:eastAsia="ar-SA"/>
              </w:rPr>
            </w:pPr>
          </w:p>
          <w:p w:rsidR="007B2E54" w:rsidRPr="000748F8" w:rsidRDefault="007B2E54">
            <w:pPr>
              <w:rPr>
                <w:lang w:val="uk-UA"/>
              </w:rPr>
            </w:pPr>
          </w:p>
          <w:p w:rsidR="007B2E54" w:rsidRPr="000748F8" w:rsidRDefault="007B2E54">
            <w:pPr>
              <w:rPr>
                <w:lang w:val="uk-UA"/>
              </w:rPr>
            </w:pPr>
          </w:p>
          <w:p w:rsidR="007B2E54" w:rsidRPr="000748F8" w:rsidRDefault="007B2E54">
            <w:pPr>
              <w:suppressAutoHyphens/>
              <w:rPr>
                <w:lang w:val="uk-UA" w:eastAsia="ar-SA"/>
              </w:rPr>
            </w:pPr>
            <w:r w:rsidRPr="000748F8">
              <w:rPr>
                <w:lang w:val="uk-UA"/>
              </w:rPr>
              <w:t xml:space="preserve">  4</w:t>
            </w:r>
          </w:p>
        </w:tc>
        <w:tc>
          <w:tcPr>
            <w:tcW w:w="241" w:type="dxa"/>
            <w:tcBorders>
              <w:top w:val="single" w:sz="4" w:space="0" w:color="000000"/>
              <w:left w:val="single" w:sz="4" w:space="0" w:color="000000"/>
              <w:bottom w:val="single" w:sz="4" w:space="0" w:color="000000"/>
              <w:right w:val="single" w:sz="4" w:space="0" w:color="000000"/>
            </w:tcBorders>
          </w:tcPr>
          <w:p w:rsidR="007B2E54" w:rsidRPr="000748F8" w:rsidRDefault="007B2E54">
            <w:pPr>
              <w:widowControl w:val="0"/>
              <w:suppressAutoHyphens/>
              <w:jc w:val="both"/>
              <w:rPr>
                <w:lang w:val="uk-UA" w:eastAsia="ar-SA"/>
              </w:rPr>
            </w:pPr>
          </w:p>
        </w:tc>
        <w:tc>
          <w:tcPr>
            <w:tcW w:w="4563" w:type="dxa"/>
            <w:tcBorders>
              <w:top w:val="single" w:sz="4" w:space="0" w:color="000000"/>
              <w:left w:val="single" w:sz="4" w:space="0" w:color="000000"/>
              <w:bottom w:val="single" w:sz="4" w:space="0" w:color="000000"/>
              <w:right w:val="single" w:sz="4" w:space="0" w:color="000000"/>
            </w:tcBorders>
            <w:hideMark/>
          </w:tcPr>
          <w:p w:rsidR="00485B97" w:rsidRPr="000748F8" w:rsidRDefault="007B2E54">
            <w:pPr>
              <w:widowControl w:val="0"/>
              <w:suppressAutoHyphens/>
              <w:rPr>
                <w:lang w:val="uk-UA" w:eastAsia="ar-SA"/>
              </w:rPr>
            </w:pPr>
            <w:r w:rsidRPr="000748F8">
              <w:rPr>
                <w:b/>
                <w:lang w:val="uk-UA"/>
              </w:rPr>
              <w:t xml:space="preserve">Контрольне опитування у </w:t>
            </w:r>
            <w:r w:rsidR="007464A8" w:rsidRPr="000748F8">
              <w:rPr>
                <w:lang w:val="uk-UA"/>
              </w:rPr>
              <w:t>формі співбесіди за екзаменаційними</w:t>
            </w:r>
            <w:r w:rsidRPr="000748F8">
              <w:rPr>
                <w:lang w:val="uk-UA"/>
              </w:rPr>
              <w:t xml:space="preserve"> пит</w:t>
            </w:r>
            <w:r w:rsidR="007464A8" w:rsidRPr="000748F8">
              <w:rPr>
                <w:lang w:val="uk-UA"/>
              </w:rPr>
              <w:t>аннями проводиться на сесійному</w:t>
            </w:r>
            <w:r w:rsidRPr="000748F8">
              <w:rPr>
                <w:lang w:val="uk-UA"/>
              </w:rPr>
              <w:t xml:space="preserve"> тижні</w:t>
            </w:r>
          </w:p>
          <w:p w:rsidR="00485B97" w:rsidRPr="000748F8" w:rsidRDefault="00485B97" w:rsidP="00485B97">
            <w:pPr>
              <w:rPr>
                <w:b/>
                <w:lang w:val="uk-UA" w:eastAsia="ar-SA"/>
              </w:rPr>
            </w:pPr>
            <w:r w:rsidRPr="000748F8">
              <w:rPr>
                <w:b/>
                <w:lang w:val="uk-UA" w:eastAsia="ar-SA"/>
              </w:rPr>
              <w:t xml:space="preserve">Індивідуальне </w:t>
            </w:r>
            <w:proofErr w:type="spellStart"/>
            <w:r w:rsidRPr="000748F8">
              <w:rPr>
                <w:b/>
                <w:lang w:val="uk-UA" w:eastAsia="ar-SA"/>
              </w:rPr>
              <w:t>досліднецьке</w:t>
            </w:r>
            <w:proofErr w:type="spellEnd"/>
            <w:r w:rsidRPr="000748F8">
              <w:rPr>
                <w:b/>
                <w:lang w:val="uk-UA" w:eastAsia="ar-SA"/>
              </w:rPr>
              <w:t xml:space="preserve"> завдання (</w:t>
            </w:r>
            <w:proofErr w:type="spellStart"/>
            <w:r w:rsidRPr="000748F8">
              <w:rPr>
                <w:b/>
                <w:lang w:val="uk-UA" w:eastAsia="ar-SA"/>
              </w:rPr>
              <w:t>РефераТ</w:t>
            </w:r>
            <w:proofErr w:type="spellEnd"/>
            <w:r w:rsidRPr="000748F8">
              <w:rPr>
                <w:b/>
                <w:lang w:val="uk-UA" w:eastAsia="ar-SA"/>
              </w:rPr>
              <w:t>)</w:t>
            </w:r>
          </w:p>
          <w:p w:rsidR="007B2E54" w:rsidRPr="000748F8" w:rsidRDefault="007B2E54" w:rsidP="00485B97">
            <w:pPr>
              <w:rPr>
                <w:lang w:val="uk-UA" w:eastAsia="ar-SA"/>
              </w:rPr>
            </w:pPr>
          </w:p>
        </w:tc>
        <w:tc>
          <w:tcPr>
            <w:tcW w:w="1735" w:type="dxa"/>
            <w:tcBorders>
              <w:top w:val="single" w:sz="4" w:space="0" w:color="auto"/>
              <w:left w:val="single" w:sz="4" w:space="0" w:color="000000"/>
              <w:bottom w:val="single" w:sz="4" w:space="0" w:color="000000"/>
              <w:right w:val="single" w:sz="4" w:space="0" w:color="000000"/>
            </w:tcBorders>
          </w:tcPr>
          <w:p w:rsidR="007B2E54" w:rsidRPr="000748F8" w:rsidRDefault="007B2E54">
            <w:pPr>
              <w:widowControl w:val="0"/>
              <w:suppressAutoHyphens/>
              <w:jc w:val="both"/>
              <w:rPr>
                <w:lang w:val="uk-UA" w:eastAsia="ar-SA"/>
              </w:rPr>
            </w:pPr>
          </w:p>
        </w:tc>
        <w:tc>
          <w:tcPr>
            <w:tcW w:w="1272" w:type="dxa"/>
            <w:tcBorders>
              <w:top w:val="single" w:sz="4" w:space="0" w:color="000000"/>
              <w:left w:val="single" w:sz="4" w:space="0" w:color="000000"/>
              <w:bottom w:val="single" w:sz="4" w:space="0" w:color="000000"/>
              <w:right w:val="single" w:sz="4" w:space="0" w:color="000000"/>
            </w:tcBorders>
            <w:hideMark/>
          </w:tcPr>
          <w:p w:rsidR="00485B97" w:rsidRPr="000748F8" w:rsidRDefault="00485B97">
            <w:pPr>
              <w:widowControl w:val="0"/>
              <w:suppressAutoHyphens/>
              <w:jc w:val="center"/>
              <w:rPr>
                <w:lang w:val="uk-UA" w:eastAsia="ar-SA"/>
              </w:rPr>
            </w:pPr>
            <w:r w:rsidRPr="000748F8">
              <w:rPr>
                <w:lang w:val="uk-UA"/>
              </w:rPr>
              <w:t>20</w:t>
            </w:r>
          </w:p>
          <w:p w:rsidR="00485B97" w:rsidRPr="000748F8" w:rsidRDefault="00485B97" w:rsidP="00485B97">
            <w:pPr>
              <w:rPr>
                <w:lang w:val="uk-UA" w:eastAsia="ar-SA"/>
              </w:rPr>
            </w:pPr>
          </w:p>
          <w:p w:rsidR="00485B97" w:rsidRPr="000748F8" w:rsidRDefault="00485B97" w:rsidP="00485B97">
            <w:pPr>
              <w:rPr>
                <w:lang w:val="uk-UA" w:eastAsia="ar-SA"/>
              </w:rPr>
            </w:pPr>
          </w:p>
          <w:p w:rsidR="007B2E54" w:rsidRPr="000748F8" w:rsidRDefault="00485B97" w:rsidP="00485B97">
            <w:pPr>
              <w:jc w:val="center"/>
              <w:rPr>
                <w:lang w:val="uk-UA" w:eastAsia="ar-SA"/>
              </w:rPr>
            </w:pPr>
            <w:r w:rsidRPr="000748F8">
              <w:rPr>
                <w:lang w:val="uk-UA" w:eastAsia="ar-SA"/>
              </w:rPr>
              <w:t>20</w:t>
            </w:r>
          </w:p>
        </w:tc>
        <w:tc>
          <w:tcPr>
            <w:tcW w:w="1094" w:type="dxa"/>
            <w:tcBorders>
              <w:top w:val="single" w:sz="4" w:space="0" w:color="000000"/>
              <w:left w:val="single" w:sz="4" w:space="0" w:color="000000"/>
              <w:bottom w:val="single" w:sz="4" w:space="0" w:color="000000"/>
              <w:right w:val="single" w:sz="4" w:space="0" w:color="000000"/>
            </w:tcBorders>
            <w:hideMark/>
          </w:tcPr>
          <w:p w:rsidR="00485B97" w:rsidRPr="000748F8" w:rsidRDefault="00485B97">
            <w:pPr>
              <w:widowControl w:val="0"/>
              <w:suppressAutoHyphens/>
              <w:jc w:val="center"/>
              <w:rPr>
                <w:lang w:val="uk-UA" w:eastAsia="ar-SA"/>
              </w:rPr>
            </w:pPr>
            <w:r w:rsidRPr="000748F8">
              <w:rPr>
                <w:lang w:val="uk-UA"/>
              </w:rPr>
              <w:t>2</w:t>
            </w:r>
            <w:r w:rsidR="007B2E54" w:rsidRPr="000748F8">
              <w:rPr>
                <w:lang w:val="uk-UA"/>
              </w:rPr>
              <w:t>0</w:t>
            </w:r>
          </w:p>
          <w:p w:rsidR="00485B97" w:rsidRPr="000748F8" w:rsidRDefault="00485B97" w:rsidP="00485B97">
            <w:pPr>
              <w:rPr>
                <w:lang w:val="uk-UA" w:eastAsia="ar-SA"/>
              </w:rPr>
            </w:pPr>
          </w:p>
          <w:p w:rsidR="00485B97" w:rsidRPr="000748F8" w:rsidRDefault="00485B97" w:rsidP="00485B97">
            <w:pPr>
              <w:rPr>
                <w:lang w:val="uk-UA" w:eastAsia="ar-SA"/>
              </w:rPr>
            </w:pPr>
          </w:p>
          <w:p w:rsidR="007B2E54" w:rsidRPr="000748F8" w:rsidRDefault="00485B97" w:rsidP="00485B97">
            <w:pPr>
              <w:rPr>
                <w:lang w:val="uk-UA" w:eastAsia="ar-SA"/>
              </w:rPr>
            </w:pPr>
            <w:r w:rsidRPr="000748F8">
              <w:rPr>
                <w:lang w:val="uk-UA" w:eastAsia="ar-SA"/>
              </w:rPr>
              <w:t xml:space="preserve">      20</w:t>
            </w:r>
          </w:p>
        </w:tc>
      </w:tr>
      <w:tr w:rsidR="007B2E54" w:rsidRPr="000748F8" w:rsidTr="007B2E54">
        <w:tc>
          <w:tcPr>
            <w:tcW w:w="5475" w:type="dxa"/>
            <w:gridSpan w:val="3"/>
            <w:tcBorders>
              <w:top w:val="single" w:sz="4" w:space="0" w:color="000000"/>
              <w:left w:val="single" w:sz="4" w:space="0" w:color="000000"/>
              <w:bottom w:val="single" w:sz="4" w:space="0" w:color="000000"/>
              <w:right w:val="single" w:sz="4" w:space="0" w:color="000000"/>
            </w:tcBorders>
            <w:hideMark/>
          </w:tcPr>
          <w:p w:rsidR="007B2E54" w:rsidRPr="000748F8" w:rsidRDefault="007B2E54">
            <w:pPr>
              <w:widowControl w:val="0"/>
              <w:suppressAutoHyphens/>
              <w:jc w:val="center"/>
              <w:rPr>
                <w:lang w:val="uk-UA" w:eastAsia="ar-SA"/>
              </w:rPr>
            </w:pPr>
            <w:r w:rsidRPr="000748F8">
              <w:rPr>
                <w:b/>
                <w:lang w:val="uk-UA"/>
              </w:rPr>
              <w:t>Усього</w:t>
            </w:r>
          </w:p>
        </w:tc>
        <w:tc>
          <w:tcPr>
            <w:tcW w:w="1735" w:type="dxa"/>
            <w:tcBorders>
              <w:top w:val="single" w:sz="4" w:space="0" w:color="000000"/>
              <w:left w:val="single" w:sz="4" w:space="0" w:color="000000"/>
              <w:bottom w:val="single" w:sz="4" w:space="0" w:color="000000"/>
              <w:right w:val="single" w:sz="4" w:space="0" w:color="000000"/>
            </w:tcBorders>
            <w:hideMark/>
          </w:tcPr>
          <w:p w:rsidR="007B2E54" w:rsidRPr="000748F8" w:rsidRDefault="007B2E54">
            <w:pPr>
              <w:widowControl w:val="0"/>
              <w:suppressAutoHyphens/>
              <w:jc w:val="center"/>
              <w:rPr>
                <w:lang w:val="uk-UA" w:eastAsia="ar-SA"/>
              </w:rPr>
            </w:pPr>
            <w:r w:rsidRPr="000748F8">
              <w:rPr>
                <w:lang w:val="uk-UA"/>
              </w:rPr>
              <w:t>10</w:t>
            </w:r>
          </w:p>
        </w:tc>
        <w:tc>
          <w:tcPr>
            <w:tcW w:w="1272" w:type="dxa"/>
            <w:tcBorders>
              <w:top w:val="single" w:sz="4" w:space="0" w:color="000000"/>
              <w:left w:val="single" w:sz="4" w:space="0" w:color="000000"/>
              <w:bottom w:val="single" w:sz="4" w:space="0" w:color="000000"/>
              <w:right w:val="single" w:sz="4" w:space="0" w:color="000000"/>
            </w:tcBorders>
          </w:tcPr>
          <w:p w:rsidR="007B2E54" w:rsidRPr="000748F8" w:rsidRDefault="007B2E54">
            <w:pPr>
              <w:widowControl w:val="0"/>
              <w:suppressAutoHyphens/>
              <w:jc w:val="center"/>
              <w:rPr>
                <w:b/>
                <w:lang w:val="uk-UA" w:eastAsia="ar-SA"/>
              </w:rPr>
            </w:pPr>
          </w:p>
        </w:tc>
        <w:tc>
          <w:tcPr>
            <w:tcW w:w="1094" w:type="dxa"/>
            <w:tcBorders>
              <w:top w:val="single" w:sz="4" w:space="0" w:color="000000"/>
              <w:left w:val="single" w:sz="4" w:space="0" w:color="000000"/>
              <w:bottom w:val="single" w:sz="4" w:space="0" w:color="000000"/>
              <w:right w:val="single" w:sz="4" w:space="0" w:color="000000"/>
            </w:tcBorders>
            <w:hideMark/>
          </w:tcPr>
          <w:p w:rsidR="007B2E54" w:rsidRPr="000748F8" w:rsidRDefault="007B2E54">
            <w:pPr>
              <w:widowControl w:val="0"/>
              <w:suppressAutoHyphens/>
              <w:jc w:val="center"/>
              <w:rPr>
                <w:lang w:val="uk-UA" w:eastAsia="ar-SA"/>
              </w:rPr>
            </w:pPr>
            <w:r w:rsidRPr="000748F8">
              <w:rPr>
                <w:lang w:val="uk-UA"/>
              </w:rPr>
              <w:t>100</w:t>
            </w:r>
          </w:p>
        </w:tc>
      </w:tr>
    </w:tbl>
    <w:p w:rsidR="007B2E54" w:rsidRPr="000748F8" w:rsidRDefault="007B2E54" w:rsidP="007B2E54">
      <w:pPr>
        <w:spacing w:after="120"/>
        <w:jc w:val="center"/>
        <w:rPr>
          <w:b/>
          <w:bCs/>
          <w:lang w:val="uk-UA" w:eastAsia="ar-SA"/>
        </w:rPr>
      </w:pPr>
    </w:p>
    <w:p w:rsidR="007B2E54" w:rsidRPr="000748F8" w:rsidRDefault="007B2E54" w:rsidP="007B2E54">
      <w:pPr>
        <w:spacing w:after="120"/>
        <w:jc w:val="center"/>
        <w:rPr>
          <w:b/>
          <w:bCs/>
          <w:lang w:val="uk-UA"/>
        </w:rPr>
      </w:pPr>
      <w:r w:rsidRPr="000748F8">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3"/>
        <w:gridCol w:w="2126"/>
        <w:gridCol w:w="1984"/>
      </w:tblGrid>
      <w:tr w:rsidR="007B2E54" w:rsidRPr="000748F8" w:rsidTr="007B2E54">
        <w:trPr>
          <w:cantSplit/>
          <w:trHeight w:val="560"/>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7B2E54" w:rsidRPr="000748F8" w:rsidRDefault="007B2E54">
            <w:pPr>
              <w:pStyle w:val="2"/>
              <w:spacing w:before="0"/>
              <w:jc w:val="center"/>
              <w:rPr>
                <w:rFonts w:ascii="Times New Roman" w:hAnsi="Times New Roman" w:cs="Times New Roman"/>
                <w:sz w:val="24"/>
                <w:szCs w:val="24"/>
                <w:lang w:val="uk-UA" w:eastAsia="ar-SA"/>
              </w:rPr>
            </w:pPr>
            <w:r w:rsidRPr="000748F8">
              <w:rPr>
                <w:rFonts w:ascii="Times New Roman" w:hAnsi="Times New Roman" w:cs="Times New Roman"/>
                <w:i/>
                <w:caps/>
                <w:sz w:val="24"/>
                <w:szCs w:val="24"/>
                <w:lang w:val="uk-UA"/>
              </w:rPr>
              <w:lastRenderedPageBreak/>
              <w:t>З</w:t>
            </w:r>
            <w:r w:rsidRPr="000748F8">
              <w:rPr>
                <w:rFonts w:ascii="Times New Roman" w:hAnsi="Times New Roman" w:cs="Times New Roman"/>
                <w:i/>
                <w:sz w:val="24"/>
                <w:szCs w:val="24"/>
                <w:lang w:val="uk-UA"/>
              </w:rPr>
              <w:t>а шкалою</w:t>
            </w:r>
          </w:p>
          <w:p w:rsidR="007B2E54" w:rsidRPr="000748F8" w:rsidRDefault="007B2E54">
            <w:pPr>
              <w:pStyle w:val="6"/>
              <w:spacing w:before="0"/>
              <w:jc w:val="center"/>
              <w:rPr>
                <w:rFonts w:ascii="Times New Roman" w:hAnsi="Times New Roman" w:cs="Times New Roman"/>
                <w:lang w:val="uk-UA" w:eastAsia="ar-SA"/>
              </w:rPr>
            </w:pPr>
            <w:r w:rsidRPr="000748F8">
              <w:rPr>
                <w:rFonts w:ascii="Times New Roman" w:hAnsi="Times New Roman" w:cs="Times New Roman"/>
                <w:lang w:val="uk-UA"/>
              </w:rPr>
              <w:t>ECTS</w:t>
            </w:r>
          </w:p>
        </w:tc>
        <w:tc>
          <w:tcPr>
            <w:tcW w:w="4253" w:type="dxa"/>
            <w:vMerge w:val="restart"/>
            <w:tcBorders>
              <w:top w:val="single" w:sz="4" w:space="0" w:color="auto"/>
              <w:left w:val="single" w:sz="4" w:space="0" w:color="auto"/>
              <w:bottom w:val="single" w:sz="4" w:space="0" w:color="auto"/>
              <w:right w:val="single" w:sz="4" w:space="0" w:color="auto"/>
            </w:tcBorders>
            <w:hideMark/>
          </w:tcPr>
          <w:p w:rsidR="007B2E54" w:rsidRPr="000748F8" w:rsidRDefault="007B2E54">
            <w:pPr>
              <w:pStyle w:val="5"/>
              <w:spacing w:before="0"/>
              <w:ind w:right="-108"/>
              <w:jc w:val="center"/>
              <w:rPr>
                <w:rFonts w:ascii="Times New Roman" w:hAnsi="Times New Roman" w:cs="Times New Roman"/>
                <w:lang w:val="uk-UA" w:eastAsia="ar-SA"/>
              </w:rPr>
            </w:pPr>
            <w:r w:rsidRPr="000748F8">
              <w:rPr>
                <w:rFonts w:ascii="Times New Roman" w:hAnsi="Times New Roman" w:cs="Times New Roman"/>
                <w:i/>
                <w:lang w:val="uk-UA"/>
              </w:rPr>
              <w:t>За шкалою</w:t>
            </w:r>
          </w:p>
          <w:p w:rsidR="007B2E54" w:rsidRPr="000748F8" w:rsidRDefault="007B2E54">
            <w:pPr>
              <w:suppressAutoHyphens/>
              <w:jc w:val="center"/>
              <w:rPr>
                <w:b/>
                <w:lang w:val="uk-UA" w:eastAsia="ar-SA"/>
              </w:rPr>
            </w:pPr>
            <w:r w:rsidRPr="000748F8">
              <w:rPr>
                <w:b/>
                <w:lang w:val="uk-UA"/>
              </w:rPr>
              <w:t xml:space="preserve">   університету</w:t>
            </w:r>
          </w:p>
        </w:tc>
        <w:tc>
          <w:tcPr>
            <w:tcW w:w="4110" w:type="dxa"/>
            <w:gridSpan w:val="2"/>
            <w:tcBorders>
              <w:top w:val="single" w:sz="4" w:space="0" w:color="auto"/>
              <w:left w:val="single" w:sz="4" w:space="0" w:color="auto"/>
              <w:bottom w:val="single" w:sz="4" w:space="0" w:color="auto"/>
              <w:right w:val="single" w:sz="4" w:space="0" w:color="auto"/>
            </w:tcBorders>
            <w:hideMark/>
          </w:tcPr>
          <w:p w:rsidR="007B2E54" w:rsidRPr="000748F8" w:rsidRDefault="007B2E54" w:rsidP="007B2E54">
            <w:pPr>
              <w:pStyle w:val="3"/>
              <w:keepLines w:val="0"/>
              <w:numPr>
                <w:ilvl w:val="2"/>
                <w:numId w:val="9"/>
              </w:numPr>
              <w:tabs>
                <w:tab w:val="num" w:pos="0"/>
              </w:tabs>
              <w:suppressAutoHyphens/>
              <w:spacing w:before="0"/>
              <w:ind w:left="0" w:firstLine="0"/>
              <w:jc w:val="center"/>
              <w:rPr>
                <w:rFonts w:ascii="Times New Roman" w:hAnsi="Times New Roman" w:cs="Times New Roman"/>
                <w:b/>
                <w:lang w:val="uk-UA" w:eastAsia="ar-SA"/>
              </w:rPr>
            </w:pPr>
            <w:r w:rsidRPr="000748F8">
              <w:rPr>
                <w:rFonts w:ascii="Times New Roman" w:hAnsi="Times New Roman" w:cs="Times New Roman"/>
                <w:b/>
                <w:i/>
                <w:lang w:val="uk-UA"/>
              </w:rPr>
              <w:t>За національною шкалою</w:t>
            </w:r>
          </w:p>
        </w:tc>
      </w:tr>
      <w:tr w:rsidR="007B2E54" w:rsidRPr="000748F8" w:rsidTr="007B2E54">
        <w:trPr>
          <w:cantSplit/>
          <w:trHeight w:val="300"/>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b/>
                <w:bCs/>
                <w:sz w:val="28"/>
                <w:szCs w:val="28"/>
                <w:lang w:val="uk-UA" w:eastAsia="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b/>
                <w:sz w:val="28"/>
                <w:szCs w:val="28"/>
                <w:lang w:val="uk-UA" w:eastAsia="ar-SA"/>
              </w:rPr>
            </w:pPr>
          </w:p>
        </w:tc>
        <w:tc>
          <w:tcPr>
            <w:tcW w:w="2126" w:type="dxa"/>
            <w:tcBorders>
              <w:top w:val="single" w:sz="4" w:space="0" w:color="auto"/>
              <w:left w:val="single" w:sz="4" w:space="0" w:color="auto"/>
              <w:bottom w:val="single" w:sz="4" w:space="0" w:color="auto"/>
              <w:right w:val="single" w:sz="4" w:space="0" w:color="auto"/>
            </w:tcBorders>
            <w:hideMark/>
          </w:tcPr>
          <w:p w:rsidR="007B2E54" w:rsidRPr="000748F8" w:rsidRDefault="007B2E54" w:rsidP="007B2E54">
            <w:pPr>
              <w:pStyle w:val="3"/>
              <w:keepLines w:val="0"/>
              <w:numPr>
                <w:ilvl w:val="2"/>
                <w:numId w:val="9"/>
              </w:numPr>
              <w:tabs>
                <w:tab w:val="num" w:pos="2138"/>
              </w:tabs>
              <w:suppressAutoHyphens/>
              <w:spacing w:before="0"/>
              <w:ind w:left="0" w:firstLine="658"/>
              <w:jc w:val="center"/>
              <w:rPr>
                <w:rFonts w:ascii="Times New Roman" w:hAnsi="Times New Roman" w:cs="Times New Roman"/>
                <w:sz w:val="28"/>
                <w:szCs w:val="28"/>
                <w:lang w:val="uk-UA" w:eastAsia="ar-SA"/>
              </w:rPr>
            </w:pPr>
            <w:proofErr w:type="spellStart"/>
            <w:r w:rsidRPr="000748F8">
              <w:rPr>
                <w:rFonts w:ascii="Times New Roman" w:hAnsi="Times New Roman" w:cs="Times New Roman"/>
                <w:i/>
                <w:sz w:val="28"/>
                <w:szCs w:val="28"/>
                <w:lang w:val="uk-UA"/>
              </w:rPr>
              <w:t>ЕЕкзамен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B2E54" w:rsidRPr="000748F8" w:rsidRDefault="007B2E54" w:rsidP="007B2E54">
            <w:pPr>
              <w:pStyle w:val="3"/>
              <w:keepLines w:val="0"/>
              <w:numPr>
                <w:ilvl w:val="2"/>
                <w:numId w:val="9"/>
              </w:numPr>
              <w:tabs>
                <w:tab w:val="num" w:pos="2138"/>
              </w:tabs>
              <w:suppressAutoHyphens/>
              <w:spacing w:before="0"/>
              <w:ind w:left="0" w:firstLine="658"/>
              <w:jc w:val="center"/>
              <w:rPr>
                <w:rFonts w:ascii="Times New Roman" w:hAnsi="Times New Roman" w:cs="Times New Roman"/>
                <w:sz w:val="28"/>
                <w:szCs w:val="28"/>
                <w:lang w:val="uk-UA" w:eastAsia="ar-SA"/>
              </w:rPr>
            </w:pPr>
            <w:proofErr w:type="spellStart"/>
            <w:r w:rsidRPr="000748F8">
              <w:rPr>
                <w:rFonts w:ascii="Times New Roman" w:hAnsi="Times New Roman" w:cs="Times New Roman"/>
                <w:i/>
                <w:sz w:val="28"/>
                <w:szCs w:val="28"/>
                <w:lang w:val="uk-UA"/>
              </w:rPr>
              <w:t>ЗЗалік</w:t>
            </w:r>
            <w:proofErr w:type="spellEnd"/>
          </w:p>
        </w:tc>
      </w:tr>
      <w:tr w:rsidR="007B2E54" w:rsidRPr="000748F8" w:rsidTr="007B2E54">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68"/>
              <w:jc w:val="center"/>
              <w:rPr>
                <w:color w:val="000000"/>
                <w:spacing w:val="-2"/>
                <w:lang w:val="uk-UA" w:eastAsia="ar-SA"/>
              </w:rPr>
            </w:pPr>
            <w:r w:rsidRPr="000748F8">
              <w:rPr>
                <w:color w:val="000000"/>
                <w:spacing w:val="-2"/>
                <w:lang w:val="uk-UA"/>
              </w:rPr>
              <w:t>A</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ind w:right="223"/>
              <w:jc w:val="center"/>
              <w:rPr>
                <w:color w:val="000000"/>
                <w:spacing w:val="-2"/>
                <w:lang w:val="uk-UA" w:eastAsia="ar-SA"/>
              </w:rPr>
            </w:pPr>
            <w:r w:rsidRPr="000748F8">
              <w:rPr>
                <w:color w:val="000000"/>
                <w:spacing w:val="-2"/>
                <w:lang w:val="uk-UA"/>
              </w:rPr>
              <w:t>90 – 100</w:t>
            </w:r>
          </w:p>
          <w:p w:rsidR="007B2E54" w:rsidRPr="000748F8" w:rsidRDefault="007B2E54">
            <w:pPr>
              <w:suppressAutoHyphens/>
              <w:ind w:right="223"/>
              <w:jc w:val="center"/>
              <w:rPr>
                <w:color w:val="000000"/>
                <w:spacing w:val="-2"/>
                <w:lang w:val="uk-UA" w:eastAsia="ar-SA"/>
              </w:rPr>
            </w:pPr>
            <w:r w:rsidRPr="000748F8">
              <w:rPr>
                <w:color w:val="000000"/>
                <w:spacing w:val="-2"/>
                <w:lang w:val="uk-UA"/>
              </w:rPr>
              <w:t>(відмінно)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pStyle w:val="4"/>
              <w:widowControl w:val="0"/>
              <w:tabs>
                <w:tab w:val="num" w:pos="4406"/>
              </w:tabs>
              <w:spacing w:before="0"/>
              <w:ind w:firstLine="560"/>
              <w:rPr>
                <w:rFonts w:ascii="Times New Roman" w:hAnsi="Times New Roman" w:cs="Times New Roman"/>
                <w:lang w:val="uk-UA" w:eastAsia="ar-SA"/>
              </w:rPr>
            </w:pPr>
            <w:r w:rsidRPr="000748F8">
              <w:rPr>
                <w:rFonts w:ascii="Times New Roman" w:hAnsi="Times New Roman" w:cs="Times New Roman"/>
                <w:b/>
                <w:lang w:val="uk-UA"/>
              </w:rPr>
              <w:t>5 (відмінно)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pStyle w:val="4"/>
              <w:widowControl w:val="0"/>
              <w:tabs>
                <w:tab w:val="num" w:pos="4406"/>
              </w:tabs>
              <w:spacing w:before="0"/>
              <w:jc w:val="center"/>
              <w:rPr>
                <w:rFonts w:ascii="Times New Roman" w:hAnsi="Times New Roman" w:cs="Times New Roman"/>
                <w:lang w:val="uk-UA" w:eastAsia="ar-SA"/>
              </w:rPr>
            </w:pPr>
            <w:r w:rsidRPr="000748F8">
              <w:rPr>
                <w:rFonts w:ascii="Times New Roman" w:hAnsi="Times New Roman" w:cs="Times New Roman"/>
                <w:b/>
                <w:lang w:val="uk-UA"/>
              </w:rPr>
              <w:t>Зараховано</w:t>
            </w:r>
          </w:p>
        </w:tc>
      </w:tr>
      <w:tr w:rsidR="007B2E54" w:rsidRPr="000748F8" w:rsidTr="007B2E54">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68"/>
              <w:jc w:val="center"/>
              <w:rPr>
                <w:color w:val="000000"/>
                <w:spacing w:val="-2"/>
                <w:lang w:val="uk-UA" w:eastAsia="ar-SA"/>
              </w:rPr>
            </w:pPr>
            <w:r w:rsidRPr="000748F8">
              <w:rPr>
                <w:color w:val="000000"/>
                <w:spacing w:val="-2"/>
                <w:lang w:val="uk-UA"/>
              </w:rPr>
              <w:t>B</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ind w:right="223"/>
              <w:jc w:val="center"/>
              <w:rPr>
                <w:color w:val="000000"/>
                <w:spacing w:val="-2"/>
                <w:lang w:val="uk-UA" w:eastAsia="ar-SA"/>
              </w:rPr>
            </w:pPr>
            <w:r w:rsidRPr="000748F8">
              <w:rPr>
                <w:color w:val="000000"/>
                <w:spacing w:val="-2"/>
                <w:lang w:val="uk-UA"/>
              </w:rPr>
              <w:t>85 – 89</w:t>
            </w:r>
          </w:p>
          <w:p w:rsidR="007B2E54" w:rsidRPr="000748F8" w:rsidRDefault="007B2E54">
            <w:pPr>
              <w:suppressAutoHyphens/>
              <w:ind w:right="223"/>
              <w:jc w:val="center"/>
              <w:rPr>
                <w:color w:val="000000"/>
                <w:spacing w:val="-2"/>
                <w:lang w:val="uk-UA" w:eastAsia="ar-SA"/>
              </w:rPr>
            </w:pPr>
            <w:r w:rsidRPr="000748F8">
              <w:rPr>
                <w:color w:val="000000"/>
                <w:spacing w:val="-2"/>
                <w:lang w:val="uk-UA"/>
              </w:rPr>
              <w:t>(дуже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54"/>
              <w:jc w:val="center"/>
              <w:rPr>
                <w:color w:val="000000"/>
                <w:spacing w:val="-2"/>
                <w:lang w:val="uk-UA" w:eastAsia="ar-SA"/>
              </w:rPr>
            </w:pPr>
            <w:r w:rsidRPr="000748F8">
              <w:rPr>
                <w:color w:val="000000"/>
                <w:spacing w:val="-2"/>
                <w:lang w:val="uk-UA"/>
              </w:rPr>
              <w:t>4 (добре)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bCs/>
                <w:lang w:val="uk-UA" w:eastAsia="ar-SA"/>
              </w:rPr>
            </w:pPr>
          </w:p>
        </w:tc>
      </w:tr>
      <w:tr w:rsidR="007B2E54" w:rsidRPr="000748F8" w:rsidTr="007B2E54">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68"/>
              <w:jc w:val="center"/>
              <w:rPr>
                <w:color w:val="000000"/>
                <w:spacing w:val="-2"/>
                <w:lang w:val="uk-UA" w:eastAsia="ar-SA"/>
              </w:rPr>
            </w:pPr>
            <w:r w:rsidRPr="000748F8">
              <w:rPr>
                <w:color w:val="000000"/>
                <w:spacing w:val="-2"/>
                <w:lang w:val="uk-UA"/>
              </w:rPr>
              <w:t>C</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ind w:right="223"/>
              <w:jc w:val="center"/>
              <w:rPr>
                <w:color w:val="000000"/>
                <w:spacing w:val="-2"/>
                <w:lang w:val="uk-UA" w:eastAsia="ar-SA"/>
              </w:rPr>
            </w:pPr>
            <w:r w:rsidRPr="000748F8">
              <w:rPr>
                <w:color w:val="000000"/>
                <w:spacing w:val="-2"/>
                <w:lang w:val="uk-UA"/>
              </w:rPr>
              <w:t>75 – 84</w:t>
            </w:r>
          </w:p>
          <w:p w:rsidR="007B2E54" w:rsidRPr="000748F8" w:rsidRDefault="007B2E54">
            <w:pPr>
              <w:suppressAutoHyphens/>
              <w:ind w:right="223"/>
              <w:jc w:val="center"/>
              <w:rPr>
                <w:color w:val="000000"/>
                <w:spacing w:val="-2"/>
                <w:lang w:val="uk-UA" w:eastAsia="ar-SA"/>
              </w:rPr>
            </w:pPr>
            <w:r w:rsidRPr="000748F8">
              <w:rPr>
                <w:color w:val="000000"/>
                <w:spacing w:val="-2"/>
                <w:lang w:val="uk-UA"/>
              </w:rPr>
              <w:t>(добре)</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color w:val="000000"/>
                <w:spacing w:val="-2"/>
                <w:lang w:val="uk-UA"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bCs/>
                <w:lang w:val="uk-UA" w:eastAsia="ar-SA"/>
              </w:rPr>
            </w:pPr>
          </w:p>
        </w:tc>
      </w:tr>
      <w:tr w:rsidR="007B2E54" w:rsidRPr="000748F8" w:rsidTr="007B2E54">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68"/>
              <w:jc w:val="center"/>
              <w:rPr>
                <w:color w:val="000000"/>
                <w:spacing w:val="-2"/>
                <w:lang w:val="uk-UA" w:eastAsia="ar-SA"/>
              </w:rPr>
            </w:pPr>
            <w:r w:rsidRPr="000748F8">
              <w:rPr>
                <w:color w:val="000000"/>
                <w:spacing w:val="-2"/>
                <w:lang w:val="uk-UA"/>
              </w:rPr>
              <w:t>D</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ind w:right="223"/>
              <w:jc w:val="center"/>
              <w:rPr>
                <w:color w:val="000000"/>
                <w:spacing w:val="-2"/>
                <w:lang w:val="uk-UA" w:eastAsia="ar-SA"/>
              </w:rPr>
            </w:pPr>
            <w:r w:rsidRPr="000748F8">
              <w:rPr>
                <w:color w:val="000000"/>
                <w:spacing w:val="-2"/>
                <w:lang w:val="uk-UA"/>
              </w:rPr>
              <w:t>70 – 74</w:t>
            </w:r>
          </w:p>
          <w:p w:rsidR="007B2E54" w:rsidRPr="000748F8" w:rsidRDefault="007B2E54">
            <w:pPr>
              <w:suppressAutoHyphens/>
              <w:ind w:right="223"/>
              <w:jc w:val="center"/>
              <w:rPr>
                <w:color w:val="000000"/>
                <w:spacing w:val="-2"/>
                <w:lang w:val="uk-UA" w:eastAsia="ar-SA"/>
              </w:rPr>
            </w:pPr>
            <w:r w:rsidRPr="000748F8">
              <w:rPr>
                <w:color w:val="000000"/>
                <w:spacing w:val="-2"/>
                <w:lang w:val="uk-UA"/>
              </w:rPr>
              <w:t xml:space="preserve">(задовільно)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54"/>
              <w:jc w:val="center"/>
              <w:rPr>
                <w:color w:val="000000"/>
                <w:spacing w:val="-2"/>
                <w:lang w:val="uk-UA" w:eastAsia="ar-SA"/>
              </w:rPr>
            </w:pPr>
            <w:r w:rsidRPr="000748F8">
              <w:rPr>
                <w:color w:val="000000"/>
                <w:spacing w:val="-2"/>
                <w:lang w:val="uk-UA"/>
              </w:rPr>
              <w:t>3 (задовільно)</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bCs/>
                <w:lang w:val="uk-UA" w:eastAsia="ar-SA"/>
              </w:rPr>
            </w:pPr>
          </w:p>
        </w:tc>
      </w:tr>
      <w:tr w:rsidR="007B2E54" w:rsidRPr="000748F8" w:rsidTr="007B2E54">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68"/>
              <w:jc w:val="center"/>
              <w:rPr>
                <w:color w:val="000000"/>
                <w:spacing w:val="-2"/>
                <w:lang w:val="uk-UA" w:eastAsia="ar-SA"/>
              </w:rPr>
            </w:pPr>
            <w:r w:rsidRPr="000748F8">
              <w:rPr>
                <w:color w:val="000000"/>
                <w:spacing w:val="-2"/>
                <w:lang w:val="uk-UA"/>
              </w:rPr>
              <w:t>E</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ind w:right="223"/>
              <w:jc w:val="center"/>
              <w:rPr>
                <w:color w:val="000000"/>
                <w:spacing w:val="-2"/>
                <w:lang w:val="uk-UA" w:eastAsia="ar-SA"/>
              </w:rPr>
            </w:pPr>
            <w:r w:rsidRPr="000748F8">
              <w:rPr>
                <w:color w:val="000000"/>
                <w:spacing w:val="-2"/>
                <w:lang w:val="uk-UA"/>
              </w:rPr>
              <w:t>60 – 69</w:t>
            </w:r>
          </w:p>
          <w:p w:rsidR="007B2E54" w:rsidRPr="000748F8" w:rsidRDefault="007B2E54">
            <w:pPr>
              <w:suppressAutoHyphens/>
              <w:ind w:right="223"/>
              <w:jc w:val="center"/>
              <w:rPr>
                <w:color w:val="000000"/>
                <w:spacing w:val="-2"/>
                <w:lang w:val="uk-UA" w:eastAsia="ar-SA"/>
              </w:rPr>
            </w:pPr>
            <w:r w:rsidRPr="000748F8">
              <w:rPr>
                <w:color w:val="000000"/>
                <w:spacing w:val="-2"/>
                <w:lang w:val="uk-UA"/>
              </w:rPr>
              <w:t>(достатньо)</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color w:val="000000"/>
                <w:spacing w:val="-2"/>
                <w:lang w:val="uk-UA"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bCs/>
                <w:lang w:val="uk-UA" w:eastAsia="ar-SA"/>
              </w:rPr>
            </w:pPr>
          </w:p>
        </w:tc>
      </w:tr>
      <w:tr w:rsidR="007B2E54" w:rsidRPr="000748F8" w:rsidTr="007B2E54">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68"/>
              <w:jc w:val="center"/>
              <w:rPr>
                <w:color w:val="000000"/>
                <w:spacing w:val="-2"/>
                <w:lang w:val="uk-UA" w:eastAsia="ar-SA"/>
              </w:rPr>
            </w:pPr>
            <w:r w:rsidRPr="000748F8">
              <w:rPr>
                <w:color w:val="000000"/>
                <w:spacing w:val="-2"/>
                <w:lang w:val="uk-UA"/>
              </w:rPr>
              <w:t>FX</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ind w:right="223"/>
              <w:jc w:val="center"/>
              <w:rPr>
                <w:color w:val="000000"/>
                <w:spacing w:val="-2"/>
                <w:lang w:val="uk-UA" w:eastAsia="ar-SA"/>
              </w:rPr>
            </w:pPr>
            <w:r w:rsidRPr="000748F8">
              <w:rPr>
                <w:color w:val="000000"/>
                <w:spacing w:val="-2"/>
                <w:lang w:val="uk-UA"/>
              </w:rPr>
              <w:t>35 – 59</w:t>
            </w:r>
          </w:p>
          <w:p w:rsidR="007B2E54" w:rsidRPr="000748F8" w:rsidRDefault="007B2E54">
            <w:pPr>
              <w:suppressAutoHyphens/>
              <w:ind w:right="223"/>
              <w:jc w:val="center"/>
              <w:rPr>
                <w:color w:val="000000"/>
                <w:spacing w:val="-2"/>
                <w:lang w:val="uk-UA" w:eastAsia="ar-SA"/>
              </w:rPr>
            </w:pPr>
            <w:r w:rsidRPr="000748F8">
              <w:rPr>
                <w:color w:val="000000"/>
                <w:spacing w:val="-2"/>
                <w:lang w:val="uk-UA"/>
              </w:rPr>
              <w:t>(незадовільно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54"/>
              <w:jc w:val="center"/>
              <w:rPr>
                <w:color w:val="000000"/>
                <w:spacing w:val="-2"/>
                <w:lang w:val="uk-UA" w:eastAsia="ar-SA"/>
              </w:rPr>
            </w:pPr>
            <w:r w:rsidRPr="000748F8">
              <w:rPr>
                <w:color w:val="000000"/>
                <w:spacing w:val="-2"/>
                <w:lang w:val="uk-UA"/>
              </w:rPr>
              <w:t>2 (незадовільно)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54"/>
              <w:jc w:val="center"/>
              <w:rPr>
                <w:color w:val="000000"/>
                <w:spacing w:val="-2"/>
                <w:lang w:val="uk-UA" w:eastAsia="ar-SA"/>
              </w:rPr>
            </w:pPr>
            <w:r w:rsidRPr="000748F8">
              <w:rPr>
                <w:color w:val="000000"/>
                <w:spacing w:val="-2"/>
                <w:lang w:val="uk-UA"/>
              </w:rPr>
              <w:t>Не зараховано</w:t>
            </w:r>
          </w:p>
        </w:tc>
      </w:tr>
      <w:tr w:rsidR="007B2E54" w:rsidRPr="000748F8" w:rsidTr="007B2E54">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suppressAutoHyphens/>
              <w:ind w:right="-68"/>
              <w:jc w:val="center"/>
              <w:rPr>
                <w:color w:val="000000"/>
                <w:spacing w:val="-2"/>
                <w:lang w:val="uk-UA" w:eastAsia="ar-SA"/>
              </w:rPr>
            </w:pPr>
            <w:r w:rsidRPr="000748F8">
              <w:rPr>
                <w:color w:val="000000"/>
                <w:spacing w:val="-2"/>
                <w:lang w:val="uk-UA"/>
              </w:rPr>
              <w:t>F</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ind w:right="223"/>
              <w:jc w:val="center"/>
              <w:rPr>
                <w:color w:val="000000"/>
                <w:spacing w:val="-2"/>
                <w:lang w:val="uk-UA" w:eastAsia="ar-SA"/>
              </w:rPr>
            </w:pPr>
            <w:r w:rsidRPr="000748F8">
              <w:rPr>
                <w:color w:val="000000"/>
                <w:spacing w:val="-2"/>
                <w:lang w:val="uk-UA"/>
              </w:rPr>
              <w:t>1 – 34</w:t>
            </w:r>
          </w:p>
          <w:p w:rsidR="007B2E54" w:rsidRPr="000748F8" w:rsidRDefault="007B2E54">
            <w:pPr>
              <w:suppressAutoHyphens/>
              <w:ind w:right="223"/>
              <w:jc w:val="center"/>
              <w:rPr>
                <w:color w:val="000000"/>
                <w:spacing w:val="-2"/>
                <w:lang w:val="uk-UA" w:eastAsia="ar-SA"/>
              </w:rPr>
            </w:pPr>
            <w:r w:rsidRPr="000748F8">
              <w:rPr>
                <w:color w:val="000000"/>
                <w:spacing w:val="-2"/>
                <w:lang w:val="uk-UA"/>
              </w:rPr>
              <w:t>(незадовільно – з обов’язковим повторним курсом)</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color w:val="000000"/>
                <w:spacing w:val="-2"/>
                <w:lang w:val="uk-UA"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2E54" w:rsidRPr="000748F8" w:rsidRDefault="007B2E54">
            <w:pPr>
              <w:rPr>
                <w:color w:val="000000"/>
                <w:spacing w:val="-2"/>
                <w:lang w:val="uk-UA" w:eastAsia="ar-SA"/>
              </w:rPr>
            </w:pPr>
          </w:p>
        </w:tc>
      </w:tr>
    </w:tbl>
    <w:p w:rsidR="007B2E54" w:rsidRPr="000748F8" w:rsidRDefault="007B2E54" w:rsidP="007B2E54">
      <w:pPr>
        <w:shd w:val="clear" w:color="auto" w:fill="FFFFFF"/>
        <w:jc w:val="center"/>
        <w:rPr>
          <w:b/>
          <w:lang w:val="uk-UA" w:eastAsia="ar-SA"/>
        </w:rPr>
      </w:pPr>
    </w:p>
    <w:p w:rsidR="007B2E54" w:rsidRPr="000748F8" w:rsidRDefault="007B2E54" w:rsidP="007B2E54">
      <w:pPr>
        <w:shd w:val="clear" w:color="auto" w:fill="FFFFFF"/>
        <w:jc w:val="center"/>
        <w:rPr>
          <w:b/>
          <w:lang w:val="uk-UA"/>
        </w:rPr>
      </w:pPr>
    </w:p>
    <w:p w:rsidR="007B2E54" w:rsidRPr="000748F8" w:rsidRDefault="007B2E54" w:rsidP="007B2E54">
      <w:pPr>
        <w:shd w:val="clear" w:color="auto" w:fill="FFFFFF"/>
        <w:jc w:val="center"/>
        <w:rPr>
          <w:b/>
          <w:lang w:val="uk-UA"/>
        </w:rPr>
      </w:pPr>
    </w:p>
    <w:p w:rsidR="00EF6748" w:rsidRPr="000748F8" w:rsidRDefault="00EF6748" w:rsidP="00EF6748">
      <w:pPr>
        <w:spacing w:before="120" w:after="120"/>
        <w:ind w:firstLine="284"/>
        <w:jc w:val="both"/>
        <w:rPr>
          <w:bCs/>
          <w:lang w:val="uk-UA"/>
        </w:rPr>
      </w:pPr>
      <w:r w:rsidRPr="000748F8">
        <w:rPr>
          <w:b/>
          <w:bCs/>
          <w:lang w:val="uk-UA"/>
        </w:rPr>
        <w:t>Поточний контроль</w:t>
      </w:r>
      <w:r w:rsidRPr="000748F8">
        <w:rPr>
          <w:bCs/>
          <w:lang w:val="uk-UA"/>
        </w:rPr>
        <w:t xml:space="preserve"> здійснюється в процесі вивчення дисципліни на практичних заняттях і проводиться у терміни, які визначаються графіком навчального процесу. </w:t>
      </w:r>
    </w:p>
    <w:p w:rsidR="00EF6748" w:rsidRPr="000748F8" w:rsidRDefault="00EF6748" w:rsidP="00EF6748">
      <w:pPr>
        <w:ind w:firstLine="709"/>
        <w:jc w:val="both"/>
        <w:rPr>
          <w:lang w:val="uk-UA"/>
        </w:rPr>
      </w:pPr>
      <w:r w:rsidRPr="000748F8">
        <w:rPr>
          <w:lang w:val="uk-UA"/>
        </w:rPr>
        <w:t>Формами поточного контролю з навчальних занять є: усне опитування під час проведення практичних занять, перевірка і захист практичних робіт.</w:t>
      </w:r>
    </w:p>
    <w:p w:rsidR="00EF6748" w:rsidRPr="000748F8" w:rsidRDefault="00EF6748" w:rsidP="00EF6748">
      <w:pPr>
        <w:spacing w:before="240" w:after="120"/>
        <w:ind w:firstLine="567"/>
        <w:jc w:val="both"/>
        <w:rPr>
          <w:b/>
          <w:bCs/>
          <w:i/>
          <w:lang w:val="uk-UA"/>
        </w:rPr>
      </w:pPr>
      <w:r w:rsidRPr="000748F8">
        <w:rPr>
          <w:b/>
          <w:bCs/>
          <w:i/>
          <w:lang w:val="uk-UA"/>
        </w:rPr>
        <w:t>Результат виконання і захисту практичних завдань оцінюється окремо за такою шкалою:</w:t>
      </w:r>
    </w:p>
    <w:tbl>
      <w:tblPr>
        <w:tblW w:w="5000" w:type="pct"/>
        <w:tblCellMar>
          <w:left w:w="85" w:type="dxa"/>
          <w:right w:w="85" w:type="dxa"/>
        </w:tblCellMar>
        <w:tblLook w:val="04A0" w:firstRow="1" w:lastRow="0" w:firstColumn="1" w:lastColumn="0" w:noHBand="0" w:noVBand="1"/>
      </w:tblPr>
      <w:tblGrid>
        <w:gridCol w:w="953"/>
        <w:gridCol w:w="9423"/>
      </w:tblGrid>
      <w:tr w:rsidR="00EF6748" w:rsidRPr="000748F8" w:rsidTr="00EF6748">
        <w:tc>
          <w:tcPr>
            <w:tcW w:w="459" w:type="pct"/>
            <w:hideMark/>
          </w:tcPr>
          <w:p w:rsidR="00EF6748" w:rsidRPr="000748F8" w:rsidRDefault="00EF6748">
            <w:pPr>
              <w:widowControl w:val="0"/>
              <w:suppressAutoHyphens/>
              <w:spacing w:after="120"/>
              <w:jc w:val="right"/>
              <w:rPr>
                <w:bCs/>
                <w:lang w:val="uk-UA" w:eastAsia="ar-SA"/>
              </w:rPr>
            </w:pPr>
            <w:r w:rsidRPr="000748F8">
              <w:rPr>
                <w:bCs/>
                <w:lang w:val="uk-UA"/>
              </w:rPr>
              <w:t>5 балів</w:t>
            </w:r>
          </w:p>
        </w:tc>
        <w:tc>
          <w:tcPr>
            <w:tcW w:w="4541" w:type="pct"/>
            <w:hideMark/>
          </w:tcPr>
          <w:p w:rsidR="00EF6748" w:rsidRPr="000748F8" w:rsidRDefault="00EF6748" w:rsidP="00EF6748">
            <w:pPr>
              <w:widowControl w:val="0"/>
              <w:numPr>
                <w:ilvl w:val="0"/>
                <w:numId w:val="10"/>
              </w:numPr>
              <w:suppressAutoHyphens/>
              <w:spacing w:after="120"/>
              <w:jc w:val="both"/>
              <w:rPr>
                <w:bCs/>
                <w:lang w:val="uk-UA" w:eastAsia="ar-SA"/>
              </w:rPr>
            </w:pPr>
            <w:r w:rsidRPr="000748F8">
              <w:rPr>
                <w:lang w:val="uk-UA"/>
              </w:rPr>
              <w:t>всі завдання до практичних занять виконані повністю без помилок; студент демонструє всебічне системне і глибоке знання програмного матеріалу; засвоєння ним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ситуацій; виявляє творчі здібності у розумінні, викладі та використанні навчального матеріалу;</w:t>
            </w:r>
          </w:p>
        </w:tc>
      </w:tr>
      <w:tr w:rsidR="00EF6748" w:rsidRPr="000748F8" w:rsidTr="00EF6748">
        <w:tc>
          <w:tcPr>
            <w:tcW w:w="459" w:type="pct"/>
            <w:hideMark/>
          </w:tcPr>
          <w:p w:rsidR="00EF6748" w:rsidRPr="000748F8" w:rsidRDefault="00EF6748">
            <w:pPr>
              <w:widowControl w:val="0"/>
              <w:suppressAutoHyphens/>
              <w:spacing w:after="120"/>
              <w:jc w:val="right"/>
              <w:rPr>
                <w:bCs/>
                <w:lang w:val="uk-UA" w:eastAsia="ar-SA"/>
              </w:rPr>
            </w:pPr>
            <w:r w:rsidRPr="000748F8">
              <w:rPr>
                <w:bCs/>
                <w:lang w:val="uk-UA"/>
              </w:rPr>
              <w:t>3-4</w:t>
            </w:r>
            <w:r w:rsidRPr="000748F8">
              <w:rPr>
                <w:lang w:val="uk-UA"/>
              </w:rPr>
              <w:t xml:space="preserve"> </w:t>
            </w:r>
            <w:proofErr w:type="spellStart"/>
            <w:r w:rsidRPr="000748F8">
              <w:rPr>
                <w:lang w:val="uk-UA"/>
              </w:rPr>
              <w:t>бала</w:t>
            </w:r>
            <w:proofErr w:type="spellEnd"/>
          </w:p>
        </w:tc>
        <w:tc>
          <w:tcPr>
            <w:tcW w:w="4541" w:type="pct"/>
            <w:hideMark/>
          </w:tcPr>
          <w:p w:rsidR="00EF6748" w:rsidRPr="000748F8" w:rsidRDefault="00EF6748" w:rsidP="00EF6748">
            <w:pPr>
              <w:widowControl w:val="0"/>
              <w:numPr>
                <w:ilvl w:val="0"/>
                <w:numId w:val="10"/>
              </w:numPr>
              <w:suppressAutoHyphens/>
              <w:spacing w:after="120"/>
              <w:jc w:val="both"/>
              <w:rPr>
                <w:bCs/>
                <w:lang w:val="uk-UA" w:eastAsia="ar-SA"/>
              </w:rPr>
            </w:pPr>
            <w:r w:rsidRPr="000748F8">
              <w:rPr>
                <w:lang w:val="uk-UA"/>
              </w:rPr>
              <w:t>завдання до практичних занять виконані без суттєвих помилок, студент демонструє володіння знаннями основного програмного матеріалу, засвоєння інформації у межах лекційного курсу; володіння необхідними методами та методиками передбаченими програмою.</w:t>
            </w:r>
          </w:p>
        </w:tc>
      </w:tr>
      <w:tr w:rsidR="00EF6748" w:rsidRPr="000748F8" w:rsidTr="00EF6748">
        <w:tc>
          <w:tcPr>
            <w:tcW w:w="459" w:type="pct"/>
            <w:hideMark/>
          </w:tcPr>
          <w:p w:rsidR="00EF6748" w:rsidRPr="000748F8" w:rsidRDefault="00EF6748">
            <w:pPr>
              <w:widowControl w:val="0"/>
              <w:suppressAutoHyphens/>
              <w:spacing w:after="120"/>
              <w:jc w:val="right"/>
              <w:rPr>
                <w:bCs/>
                <w:lang w:val="uk-UA" w:eastAsia="ar-SA"/>
              </w:rPr>
            </w:pPr>
            <w:r w:rsidRPr="000748F8">
              <w:rPr>
                <w:bCs/>
                <w:lang w:val="uk-UA"/>
              </w:rPr>
              <w:t>1-2</w:t>
            </w:r>
            <w:r w:rsidRPr="000748F8">
              <w:rPr>
                <w:lang w:val="uk-UA"/>
              </w:rPr>
              <w:t xml:space="preserve"> </w:t>
            </w:r>
            <w:proofErr w:type="spellStart"/>
            <w:r w:rsidRPr="000748F8">
              <w:rPr>
                <w:lang w:val="uk-UA"/>
              </w:rPr>
              <w:t>бала</w:t>
            </w:r>
            <w:proofErr w:type="spellEnd"/>
          </w:p>
        </w:tc>
        <w:tc>
          <w:tcPr>
            <w:tcW w:w="4541" w:type="pct"/>
            <w:hideMark/>
          </w:tcPr>
          <w:p w:rsidR="00EF6748" w:rsidRPr="000748F8" w:rsidRDefault="00EF6748" w:rsidP="00EF6748">
            <w:pPr>
              <w:widowControl w:val="0"/>
              <w:numPr>
                <w:ilvl w:val="0"/>
                <w:numId w:val="10"/>
              </w:numPr>
              <w:suppressAutoHyphens/>
              <w:spacing w:after="120"/>
              <w:jc w:val="both"/>
              <w:rPr>
                <w:bCs/>
                <w:lang w:val="uk-UA" w:eastAsia="ar-SA"/>
              </w:rPr>
            </w:pPr>
            <w:r w:rsidRPr="000748F8">
              <w:rPr>
                <w:lang w:val="uk-UA"/>
              </w:rPr>
              <w:t>більше 30 % завдань до практичних занять виконані частково або не вірно; студент демонструє значні прогалини у знаннях основного та обізнаний із деякими поняттями програмного матеріалу, методи та методиками передбачені програмою дисципліни використовуються не вірно. Виконання роботи не зараховується і повертається студенту на доопрацювання.</w:t>
            </w:r>
          </w:p>
        </w:tc>
      </w:tr>
    </w:tbl>
    <w:p w:rsidR="00EF6748" w:rsidRPr="000748F8" w:rsidRDefault="00EF6748" w:rsidP="00EF6748">
      <w:pPr>
        <w:spacing w:before="120" w:after="120"/>
        <w:jc w:val="both"/>
        <w:rPr>
          <w:bCs/>
          <w:lang w:val="uk-UA" w:eastAsia="ar-SA"/>
        </w:rPr>
      </w:pPr>
    </w:p>
    <w:p w:rsidR="00EF6748" w:rsidRPr="000748F8" w:rsidRDefault="00EF6748" w:rsidP="00EF6748">
      <w:pPr>
        <w:spacing w:before="120" w:after="120"/>
        <w:ind w:firstLine="567"/>
        <w:jc w:val="both"/>
        <w:rPr>
          <w:b/>
          <w:bCs/>
          <w:i/>
          <w:lang w:val="uk-UA"/>
        </w:rPr>
      </w:pPr>
      <w:r w:rsidRPr="000748F8">
        <w:rPr>
          <w:b/>
          <w:bCs/>
          <w:i/>
          <w:lang w:val="uk-UA"/>
        </w:rPr>
        <w:lastRenderedPageBreak/>
        <w:t>Результат письмового опитування оцінюється за такою шкалою:</w:t>
      </w:r>
    </w:p>
    <w:p w:rsidR="00EF6748" w:rsidRPr="000748F8" w:rsidRDefault="00EF6748" w:rsidP="00EF6748">
      <w:pPr>
        <w:spacing w:before="120" w:after="120"/>
        <w:ind w:firstLine="567"/>
        <w:jc w:val="both"/>
        <w:rPr>
          <w:b/>
          <w:bCs/>
          <w:i/>
          <w:lang w:val="uk-UA"/>
        </w:rPr>
      </w:pPr>
    </w:p>
    <w:tbl>
      <w:tblPr>
        <w:tblW w:w="5000" w:type="pct"/>
        <w:tblLook w:val="04A0" w:firstRow="1" w:lastRow="0" w:firstColumn="1" w:lastColumn="0" w:noHBand="0" w:noVBand="1"/>
      </w:tblPr>
      <w:tblGrid>
        <w:gridCol w:w="1730"/>
        <w:gridCol w:w="8692"/>
      </w:tblGrid>
      <w:tr w:rsidR="00EF6748" w:rsidRPr="000748F8" w:rsidTr="00EF6748">
        <w:trPr>
          <w:cantSplit/>
        </w:trPr>
        <w:tc>
          <w:tcPr>
            <w:tcW w:w="830" w:type="pct"/>
            <w:hideMark/>
          </w:tcPr>
          <w:p w:rsidR="00EF6748" w:rsidRPr="000748F8" w:rsidRDefault="00EF6748">
            <w:pPr>
              <w:widowControl w:val="0"/>
              <w:suppressAutoHyphens/>
              <w:spacing w:after="120"/>
              <w:jc w:val="right"/>
              <w:rPr>
                <w:bCs/>
                <w:lang w:val="uk-UA" w:eastAsia="ar-SA"/>
              </w:rPr>
            </w:pPr>
            <w:r w:rsidRPr="000748F8">
              <w:rPr>
                <w:bCs/>
                <w:lang w:val="uk-UA"/>
              </w:rPr>
              <w:t>8-10 балів</w:t>
            </w:r>
          </w:p>
        </w:tc>
        <w:tc>
          <w:tcPr>
            <w:tcW w:w="4170" w:type="pct"/>
            <w:vAlign w:val="center"/>
            <w:hideMark/>
          </w:tcPr>
          <w:p w:rsidR="00EF6748" w:rsidRPr="000748F8" w:rsidRDefault="00EF6748" w:rsidP="00EF6748">
            <w:pPr>
              <w:numPr>
                <w:ilvl w:val="0"/>
                <w:numId w:val="10"/>
              </w:numPr>
              <w:suppressAutoHyphens/>
              <w:spacing w:after="120"/>
              <w:contextualSpacing/>
              <w:jc w:val="both"/>
              <w:rPr>
                <w:lang w:val="uk-UA" w:eastAsia="ar-SA"/>
              </w:rPr>
            </w:pPr>
            <w:r w:rsidRPr="000748F8">
              <w:rPr>
                <w:lang w:val="uk-UA"/>
              </w:rPr>
              <w:t>студент самостійно відповів не менше 90% питань; відповіді точні та повні</w:t>
            </w:r>
          </w:p>
        </w:tc>
      </w:tr>
      <w:tr w:rsidR="00EF6748" w:rsidRPr="000748F8" w:rsidTr="00EF6748">
        <w:trPr>
          <w:cantSplit/>
        </w:trPr>
        <w:tc>
          <w:tcPr>
            <w:tcW w:w="830" w:type="pct"/>
            <w:hideMark/>
          </w:tcPr>
          <w:p w:rsidR="00EF6748" w:rsidRPr="000748F8" w:rsidRDefault="00EF6748">
            <w:pPr>
              <w:widowControl w:val="0"/>
              <w:suppressAutoHyphens/>
              <w:spacing w:after="120"/>
              <w:jc w:val="right"/>
              <w:rPr>
                <w:bCs/>
                <w:lang w:val="uk-UA" w:eastAsia="ar-SA"/>
              </w:rPr>
            </w:pPr>
            <w:r w:rsidRPr="000748F8">
              <w:rPr>
                <w:bCs/>
                <w:lang w:val="uk-UA"/>
              </w:rPr>
              <w:t>6-8 балів</w:t>
            </w:r>
          </w:p>
        </w:tc>
        <w:tc>
          <w:tcPr>
            <w:tcW w:w="4170" w:type="pct"/>
            <w:vAlign w:val="center"/>
            <w:hideMark/>
          </w:tcPr>
          <w:p w:rsidR="00EF6748" w:rsidRPr="000748F8" w:rsidRDefault="00EF6748" w:rsidP="00EF6748">
            <w:pPr>
              <w:numPr>
                <w:ilvl w:val="0"/>
                <w:numId w:val="10"/>
              </w:numPr>
              <w:suppressAutoHyphens/>
              <w:spacing w:after="120"/>
              <w:contextualSpacing/>
              <w:jc w:val="both"/>
              <w:rPr>
                <w:lang w:val="uk-UA" w:eastAsia="ar-SA"/>
              </w:rPr>
            </w:pPr>
            <w:r w:rsidRPr="000748F8">
              <w:rPr>
                <w:lang w:val="uk-UA"/>
              </w:rPr>
              <w:t>студент самостійно відповів не менше 60% питань;</w:t>
            </w:r>
          </w:p>
        </w:tc>
      </w:tr>
      <w:tr w:rsidR="00EF6748" w:rsidRPr="000748F8" w:rsidTr="00EF6748">
        <w:trPr>
          <w:cantSplit/>
        </w:trPr>
        <w:tc>
          <w:tcPr>
            <w:tcW w:w="830" w:type="pct"/>
            <w:hideMark/>
          </w:tcPr>
          <w:p w:rsidR="00EF6748" w:rsidRPr="000748F8" w:rsidRDefault="00EF6748">
            <w:pPr>
              <w:widowControl w:val="0"/>
              <w:suppressAutoHyphens/>
              <w:spacing w:after="120"/>
              <w:jc w:val="right"/>
              <w:rPr>
                <w:bCs/>
                <w:lang w:val="uk-UA" w:eastAsia="ar-SA"/>
              </w:rPr>
            </w:pPr>
            <w:r w:rsidRPr="000748F8">
              <w:rPr>
                <w:bCs/>
                <w:lang w:val="uk-UA"/>
              </w:rPr>
              <w:t>5-6 балів</w:t>
            </w:r>
          </w:p>
        </w:tc>
        <w:tc>
          <w:tcPr>
            <w:tcW w:w="4170" w:type="pct"/>
            <w:vAlign w:val="center"/>
            <w:hideMark/>
          </w:tcPr>
          <w:p w:rsidR="00EF6748" w:rsidRPr="000748F8" w:rsidRDefault="00EF6748" w:rsidP="00EF6748">
            <w:pPr>
              <w:numPr>
                <w:ilvl w:val="0"/>
                <w:numId w:val="10"/>
              </w:numPr>
              <w:suppressAutoHyphens/>
              <w:spacing w:after="120"/>
              <w:contextualSpacing/>
              <w:jc w:val="both"/>
              <w:rPr>
                <w:lang w:val="uk-UA" w:eastAsia="ar-SA"/>
              </w:rPr>
            </w:pPr>
            <w:r w:rsidRPr="000748F8">
              <w:rPr>
                <w:lang w:val="uk-UA"/>
              </w:rPr>
              <w:t>студент самостійно відповів не менше 30% питань;</w:t>
            </w:r>
          </w:p>
        </w:tc>
      </w:tr>
      <w:tr w:rsidR="00EF6748" w:rsidRPr="000748F8" w:rsidTr="00EF6748">
        <w:trPr>
          <w:cantSplit/>
        </w:trPr>
        <w:tc>
          <w:tcPr>
            <w:tcW w:w="830" w:type="pct"/>
            <w:hideMark/>
          </w:tcPr>
          <w:p w:rsidR="00EF6748" w:rsidRPr="000748F8" w:rsidRDefault="00EF6748">
            <w:pPr>
              <w:widowControl w:val="0"/>
              <w:suppressAutoHyphens/>
              <w:spacing w:after="120"/>
              <w:jc w:val="right"/>
              <w:rPr>
                <w:bCs/>
                <w:lang w:val="uk-UA" w:eastAsia="ar-SA"/>
              </w:rPr>
            </w:pPr>
            <w:r w:rsidRPr="000748F8">
              <w:rPr>
                <w:bCs/>
                <w:lang w:val="uk-UA"/>
              </w:rPr>
              <w:t>0-4 балів</w:t>
            </w:r>
          </w:p>
        </w:tc>
        <w:tc>
          <w:tcPr>
            <w:tcW w:w="4170" w:type="pct"/>
            <w:vAlign w:val="center"/>
            <w:hideMark/>
          </w:tcPr>
          <w:p w:rsidR="00EF6748" w:rsidRPr="000748F8" w:rsidRDefault="00EF6748" w:rsidP="00EF6748">
            <w:pPr>
              <w:numPr>
                <w:ilvl w:val="0"/>
                <w:numId w:val="10"/>
              </w:numPr>
              <w:suppressAutoHyphens/>
              <w:spacing w:after="120"/>
              <w:contextualSpacing/>
              <w:jc w:val="both"/>
              <w:rPr>
                <w:lang w:val="uk-UA" w:eastAsia="ar-SA"/>
              </w:rPr>
            </w:pPr>
            <w:r w:rsidRPr="000748F8">
              <w:rPr>
                <w:lang w:val="uk-UA"/>
              </w:rPr>
              <w:t>студент самостійно відповів не менше 10% питань.</w:t>
            </w:r>
          </w:p>
        </w:tc>
      </w:tr>
    </w:tbl>
    <w:p w:rsidR="00EF6748" w:rsidRPr="000748F8" w:rsidRDefault="00EF6748" w:rsidP="00EF6748">
      <w:pPr>
        <w:ind w:firstLine="567"/>
        <w:jc w:val="both"/>
        <w:rPr>
          <w:b/>
          <w:lang w:val="uk-UA" w:eastAsia="ar-SA"/>
        </w:rPr>
      </w:pPr>
    </w:p>
    <w:p w:rsidR="00EF6748" w:rsidRPr="000748F8" w:rsidRDefault="00EF6748" w:rsidP="00EF6748">
      <w:pPr>
        <w:ind w:firstLine="567"/>
        <w:jc w:val="both"/>
        <w:rPr>
          <w:lang w:val="uk-UA"/>
        </w:rPr>
      </w:pPr>
      <w:r w:rsidRPr="000748F8">
        <w:rPr>
          <w:b/>
          <w:lang w:val="uk-UA"/>
        </w:rPr>
        <w:t>Підсумкова атестація</w:t>
      </w:r>
      <w:r w:rsidRPr="000748F8">
        <w:rPr>
          <w:lang w:val="uk-UA"/>
        </w:rPr>
        <w:t xml:space="preserve"> – залік (40 балів) складається із суми балів за результатами    усного опитування з урахуван</w:t>
      </w:r>
      <w:r w:rsidR="000737C7" w:rsidRPr="000748F8">
        <w:rPr>
          <w:lang w:val="uk-UA"/>
        </w:rPr>
        <w:t>ням практичної складової</w:t>
      </w:r>
      <w:r w:rsidR="00E5279B" w:rsidRPr="000748F8">
        <w:rPr>
          <w:lang w:val="uk-UA"/>
        </w:rPr>
        <w:t xml:space="preserve"> 20 балів,</w:t>
      </w:r>
      <w:r w:rsidR="000737C7" w:rsidRPr="000748F8">
        <w:rPr>
          <w:lang w:val="uk-UA"/>
        </w:rPr>
        <w:t xml:space="preserve"> + Індивідуальне </w:t>
      </w:r>
      <w:proofErr w:type="spellStart"/>
      <w:r w:rsidR="000737C7" w:rsidRPr="000748F8">
        <w:rPr>
          <w:lang w:val="uk-UA"/>
        </w:rPr>
        <w:t>досліднецьке</w:t>
      </w:r>
      <w:proofErr w:type="spellEnd"/>
      <w:r w:rsidR="000737C7" w:rsidRPr="000748F8">
        <w:rPr>
          <w:lang w:val="uk-UA"/>
        </w:rPr>
        <w:t xml:space="preserve"> завдання.</w:t>
      </w:r>
      <w:r w:rsidR="00E5279B" w:rsidRPr="000748F8">
        <w:rPr>
          <w:lang w:val="uk-UA"/>
        </w:rPr>
        <w:t xml:space="preserve"> 20 балів.</w:t>
      </w:r>
    </w:p>
    <w:p w:rsidR="00EF6748" w:rsidRPr="000748F8" w:rsidRDefault="00EF6748" w:rsidP="00EF6748">
      <w:pPr>
        <w:shd w:val="clear" w:color="auto" w:fill="FFFFFF"/>
        <w:jc w:val="center"/>
        <w:rPr>
          <w:b/>
          <w:sz w:val="28"/>
          <w:szCs w:val="28"/>
          <w:lang w:val="uk-UA"/>
        </w:rPr>
      </w:pPr>
    </w:p>
    <w:p w:rsidR="007B2E54" w:rsidRPr="000748F8" w:rsidRDefault="007B2E54" w:rsidP="00FC57E5">
      <w:pPr>
        <w:jc w:val="both"/>
        <w:rPr>
          <w:i/>
          <w:iCs/>
          <w:color w:val="000000"/>
          <w:lang w:val="uk-UA"/>
        </w:rPr>
      </w:pPr>
    </w:p>
    <w:p w:rsidR="000737C7" w:rsidRPr="000748F8" w:rsidRDefault="000737C7" w:rsidP="000737C7">
      <w:pPr>
        <w:spacing w:after="120"/>
        <w:ind w:left="360" w:hanging="360"/>
        <w:jc w:val="center"/>
        <w:rPr>
          <w:b/>
          <w:bCs/>
          <w:color w:val="000000" w:themeColor="text1"/>
          <w:lang w:val="uk-UA"/>
        </w:rPr>
      </w:pPr>
      <w:r w:rsidRPr="000748F8">
        <w:rPr>
          <w:b/>
          <w:bCs/>
          <w:lang w:val="uk-UA"/>
        </w:rPr>
        <w:t xml:space="preserve"> Структура навчальної дисципліни</w:t>
      </w:r>
      <w:r w:rsidRPr="000748F8">
        <w:rPr>
          <w:b/>
          <w:bCs/>
          <w:color w:val="FF0000"/>
          <w:lang w:val="uk-UA"/>
        </w:rPr>
        <w:t xml:space="preserve"> </w:t>
      </w:r>
    </w:p>
    <w:p w:rsidR="000737C7" w:rsidRPr="000748F8" w:rsidRDefault="000737C7" w:rsidP="000737C7">
      <w:pPr>
        <w:spacing w:after="120"/>
        <w:ind w:left="360" w:hanging="360"/>
        <w:jc w:val="center"/>
        <w:rPr>
          <w:b/>
          <w:bCs/>
          <w:color w:val="000000" w:themeColor="text1"/>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891"/>
        <w:gridCol w:w="456"/>
        <w:gridCol w:w="807"/>
        <w:gridCol w:w="946"/>
      </w:tblGrid>
      <w:tr w:rsidR="007C33A0" w:rsidRPr="000748F8" w:rsidTr="000737C7">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lang w:val="uk-UA" w:eastAsia="ar-SA"/>
              </w:rPr>
            </w:pPr>
            <w:r w:rsidRPr="000748F8">
              <w:rPr>
                <w:lang w:val="uk-UA"/>
              </w:rPr>
              <w:t>Назви тематичних розділів і тем</w:t>
            </w:r>
          </w:p>
        </w:tc>
        <w:tc>
          <w:tcPr>
            <w:tcW w:w="0" w:type="auto"/>
            <w:gridSpan w:val="4"/>
            <w:tcBorders>
              <w:top w:val="single" w:sz="4" w:space="0" w:color="auto"/>
              <w:left w:val="single" w:sz="4" w:space="0" w:color="auto"/>
              <w:bottom w:val="single" w:sz="4" w:space="0" w:color="auto"/>
              <w:right w:val="single" w:sz="4" w:space="0" w:color="auto"/>
            </w:tcBorders>
          </w:tcPr>
          <w:p w:rsidR="000737C7" w:rsidRPr="000748F8" w:rsidRDefault="000737C7">
            <w:pPr>
              <w:jc w:val="center"/>
              <w:rPr>
                <w:lang w:val="uk-UA" w:eastAsia="ar-SA"/>
              </w:rPr>
            </w:pPr>
            <w:r w:rsidRPr="000748F8">
              <w:rPr>
                <w:lang w:val="uk-UA"/>
              </w:rPr>
              <w:t>Кількість годин</w:t>
            </w:r>
          </w:p>
          <w:p w:rsidR="000737C7" w:rsidRPr="000748F8" w:rsidRDefault="000737C7">
            <w:pPr>
              <w:suppressAutoHyphens/>
              <w:jc w:val="center"/>
              <w:rPr>
                <w:lang w:val="uk-UA" w:eastAsia="ar-SA"/>
              </w:rPr>
            </w:pPr>
          </w:p>
        </w:tc>
      </w:tr>
      <w:tr w:rsidR="007C33A0" w:rsidRPr="000748F8" w:rsidTr="000737C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rPr>
                <w:lang w:val="uk-UA" w:eastAsia="ar-SA"/>
              </w:rPr>
            </w:pPr>
          </w:p>
        </w:tc>
        <w:tc>
          <w:tcPr>
            <w:tcW w:w="0" w:type="auto"/>
            <w:gridSpan w:val="4"/>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lang w:val="uk-UA" w:eastAsia="ar-SA"/>
              </w:rPr>
            </w:pPr>
            <w:r w:rsidRPr="000748F8">
              <w:rPr>
                <w:lang w:val="uk-UA"/>
              </w:rPr>
              <w:t>денна форма</w:t>
            </w:r>
          </w:p>
        </w:tc>
      </w:tr>
      <w:tr w:rsidR="007C33A0" w:rsidRPr="000748F8" w:rsidTr="000737C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rPr>
                <w:lang w:val="uk-UA" w:eastAsia="ar-S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lang w:val="uk-UA" w:eastAsia="ar-SA"/>
              </w:rPr>
            </w:pPr>
            <w:r w:rsidRPr="000748F8">
              <w:rPr>
                <w:lang w:val="uk-UA"/>
              </w:rPr>
              <w:t xml:space="preserve">усього </w:t>
            </w:r>
          </w:p>
        </w:tc>
        <w:tc>
          <w:tcPr>
            <w:tcW w:w="0" w:type="auto"/>
            <w:gridSpan w:val="3"/>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lang w:val="uk-UA" w:eastAsia="ar-SA"/>
              </w:rPr>
            </w:pPr>
            <w:r w:rsidRPr="000748F8">
              <w:rPr>
                <w:lang w:val="uk-UA"/>
              </w:rPr>
              <w:t>у тому числі</w:t>
            </w:r>
          </w:p>
        </w:tc>
      </w:tr>
      <w:tr w:rsidR="007C33A0" w:rsidRPr="000748F8" w:rsidTr="000737C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rPr>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rPr>
                <w:lang w:val="uk-UA" w:eastAsia="ar-SA"/>
              </w:rPr>
            </w:pPr>
          </w:p>
        </w:tc>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lang w:val="uk-UA" w:eastAsia="ar-SA"/>
              </w:rPr>
            </w:pPr>
            <w:r w:rsidRPr="000748F8">
              <w:rPr>
                <w:lang w:val="uk-UA"/>
              </w:rPr>
              <w:t>л</w:t>
            </w:r>
          </w:p>
        </w:tc>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b/>
                <w:u w:val="single"/>
                <w:lang w:val="uk-UA" w:eastAsia="ar-SA"/>
              </w:rPr>
            </w:pPr>
            <w:proofErr w:type="spellStart"/>
            <w:r w:rsidRPr="000748F8">
              <w:rPr>
                <w:b/>
                <w:u w:val="single"/>
                <w:lang w:val="uk-UA"/>
              </w:rPr>
              <w:t>прак</w:t>
            </w:r>
            <w:proofErr w:type="spellEnd"/>
            <w:r w:rsidRPr="000748F8">
              <w:rPr>
                <w:b/>
                <w:u w:val="single"/>
                <w:lang w:val="uk-UA"/>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ind w:right="40"/>
              <w:jc w:val="center"/>
              <w:rPr>
                <w:lang w:val="uk-UA" w:eastAsia="ar-SA"/>
              </w:rPr>
            </w:pPr>
            <w:r w:rsidRPr="000748F8">
              <w:rPr>
                <w:lang w:val="uk-UA"/>
              </w:rPr>
              <w:t>сам. роб.</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bCs/>
                <w:lang w:val="uk-UA" w:eastAsia="ar-SA"/>
              </w:rPr>
            </w:pPr>
            <w:r w:rsidRPr="000748F8">
              <w:rPr>
                <w:bCs/>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bCs/>
                <w:lang w:val="uk-UA" w:eastAsia="ar-SA"/>
              </w:rPr>
            </w:pPr>
            <w:r w:rsidRPr="000748F8">
              <w:rPr>
                <w:bCs/>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bCs/>
                <w:lang w:val="uk-UA" w:eastAsia="ar-SA"/>
              </w:rPr>
            </w:pPr>
            <w:r w:rsidRPr="000748F8">
              <w:rPr>
                <w:bCs/>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bCs/>
                <w:lang w:val="uk-UA" w:eastAsia="ar-SA"/>
              </w:rPr>
            </w:pPr>
            <w:r w:rsidRPr="000748F8">
              <w:rPr>
                <w:bCs/>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jc w:val="center"/>
              <w:rPr>
                <w:bCs/>
                <w:lang w:val="uk-UA" w:eastAsia="ar-SA"/>
              </w:rPr>
            </w:pPr>
            <w:r w:rsidRPr="000748F8">
              <w:rPr>
                <w:bCs/>
                <w:lang w:val="uk-UA"/>
              </w:rPr>
              <w:t>5</w:t>
            </w:r>
          </w:p>
        </w:tc>
      </w:tr>
      <w:tr w:rsidR="000737C7" w:rsidRPr="000748F8" w:rsidTr="000737C7">
        <w:trPr>
          <w:cantSplit/>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b/>
                <w:lang w:val="uk-UA" w:eastAsia="ar-SA"/>
              </w:rPr>
            </w:pPr>
            <w:r w:rsidRPr="000748F8">
              <w:rPr>
                <w:b/>
                <w:lang w:val="uk-UA"/>
              </w:rPr>
              <w:t>Р</w:t>
            </w:r>
            <w:r w:rsidRPr="000748F8">
              <w:rPr>
                <w:b/>
                <w:bCs/>
                <w:lang w:val="uk-UA"/>
              </w:rPr>
              <w:t>озділ 1</w:t>
            </w:r>
            <w:r w:rsidRPr="000748F8">
              <w:rPr>
                <w:b/>
                <w:lang w:val="uk-UA"/>
              </w:rPr>
              <w:t>. Мисливсько-господарська законодавча база України та</w:t>
            </w:r>
            <w:r w:rsidR="007464A8" w:rsidRPr="000748F8">
              <w:rPr>
                <w:b/>
                <w:lang w:val="uk-UA"/>
              </w:rPr>
              <w:t xml:space="preserve"> біологічні особливості</w:t>
            </w:r>
            <w:r w:rsidR="007C33A0" w:rsidRPr="000748F8">
              <w:rPr>
                <w:b/>
                <w:lang w:val="uk-UA"/>
              </w:rPr>
              <w:t xml:space="preserve"> птахів.</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lang w:val="uk-UA" w:eastAsia="ar-SA"/>
              </w:rPr>
            </w:pPr>
            <w:r w:rsidRPr="000748F8">
              <w:rPr>
                <w:bCs/>
                <w:lang w:val="uk-UA"/>
              </w:rPr>
              <w:t xml:space="preserve">Тема 1. </w:t>
            </w:r>
            <w:r w:rsidR="00564AFD" w:rsidRPr="000748F8">
              <w:rPr>
                <w:bCs/>
                <w:lang w:val="uk-UA"/>
              </w:rPr>
              <w:t>Особливості розведення фазанів ,цесарок, куріпок.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ind w:right="-294"/>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11</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7</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lang w:val="uk-UA" w:eastAsia="ar-SA"/>
              </w:rPr>
            </w:pPr>
            <w:r w:rsidRPr="000748F8">
              <w:rPr>
                <w:bCs/>
                <w:lang w:val="uk-UA"/>
              </w:rPr>
              <w:t>Тема 2.</w:t>
            </w:r>
            <w:r w:rsidR="00CB00C1" w:rsidRPr="000748F8">
              <w:rPr>
                <w:lang w:val="uk-UA"/>
              </w:rPr>
              <w:t xml:space="preserve"> Організація </w:t>
            </w:r>
            <w:proofErr w:type="spellStart"/>
            <w:r w:rsidR="00CB00C1" w:rsidRPr="000748F8">
              <w:rPr>
                <w:lang w:val="uk-UA"/>
              </w:rPr>
              <w:t>дичоферм</w:t>
            </w:r>
            <w:proofErr w:type="spellEnd"/>
            <w:r w:rsidR="00CB00C1" w:rsidRPr="000748F8">
              <w:rPr>
                <w:lang w:val="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11</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7</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lang w:val="uk-UA" w:eastAsia="ar-SA"/>
              </w:rPr>
            </w:pPr>
            <w:r w:rsidRPr="000748F8">
              <w:rPr>
                <w:bCs/>
                <w:lang w:val="uk-UA"/>
              </w:rPr>
              <w:t>Тема</w:t>
            </w:r>
            <w:r w:rsidR="005671C2" w:rsidRPr="000748F8">
              <w:rPr>
                <w:lang w:val="uk-UA"/>
              </w:rPr>
              <w:t xml:space="preserve"> 3. Особливості розведення птахів батьківського поголів’я</w:t>
            </w:r>
            <w:r w:rsidRPr="000748F8">
              <w:rPr>
                <w:lang w:val="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11</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9</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lang w:val="uk-UA" w:eastAsia="ar-SA"/>
              </w:rPr>
            </w:pPr>
            <w:r w:rsidRPr="000748F8">
              <w:rPr>
                <w:bCs/>
                <w:lang w:val="uk-UA"/>
              </w:rPr>
              <w:t xml:space="preserve">Тема 4. </w:t>
            </w:r>
            <w:r w:rsidRPr="000748F8">
              <w:rPr>
                <w:lang w:val="uk-UA"/>
              </w:rPr>
              <w:t>Організаційні та</w:t>
            </w:r>
            <w:r w:rsidR="005671C2" w:rsidRPr="000748F8">
              <w:rPr>
                <w:lang w:val="uk-UA"/>
              </w:rPr>
              <w:t xml:space="preserve"> економічні особливості </w:t>
            </w:r>
            <w:proofErr w:type="spellStart"/>
            <w:r w:rsidR="005671C2" w:rsidRPr="000748F8">
              <w:rPr>
                <w:lang w:val="uk-UA"/>
              </w:rPr>
              <w:t>дичоферм</w:t>
            </w:r>
            <w:proofErr w:type="spellEnd"/>
            <w:r w:rsidRPr="000748F8">
              <w:rPr>
                <w:lang w:val="uk-UA"/>
              </w:rPr>
              <w:t xml:space="preserve"> в різних </w:t>
            </w:r>
            <w:proofErr w:type="spellStart"/>
            <w:r w:rsidRPr="000748F8">
              <w:rPr>
                <w:lang w:val="uk-UA"/>
              </w:rPr>
              <w:t>ландшафтно</w:t>
            </w:r>
            <w:proofErr w:type="spellEnd"/>
            <w:r w:rsidRPr="000748F8">
              <w:rPr>
                <w:lang w:val="uk-UA"/>
              </w:rPr>
              <w:t>-географічних зонах України.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12</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10</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bCs/>
                <w:lang w:val="uk-UA" w:eastAsia="ar-SA"/>
              </w:rPr>
            </w:pPr>
            <w:r w:rsidRPr="000748F8">
              <w:rPr>
                <w:bCs/>
                <w:lang w:val="uk-UA"/>
              </w:rPr>
              <w:t>Разом за розділом 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45</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=SUM(ABOVE) </w:instrText>
            </w:r>
            <w:r w:rsidRPr="000748F8">
              <w:rPr>
                <w:lang w:val="uk-UA"/>
              </w:rPr>
              <w:fldChar w:fldCharType="separate"/>
            </w:r>
            <w:r w:rsidRPr="000748F8">
              <w:rPr>
                <w:noProof/>
                <w:lang w:val="uk-UA"/>
              </w:rPr>
              <w:t>33</w:t>
            </w:r>
            <w:r w:rsidRPr="000748F8">
              <w:rPr>
                <w:lang w:val="uk-UA"/>
              </w:rPr>
              <w:fldChar w:fldCharType="end"/>
            </w:r>
          </w:p>
        </w:tc>
      </w:tr>
      <w:tr w:rsidR="000737C7" w:rsidRPr="000748F8" w:rsidTr="000737C7">
        <w:trPr>
          <w:cantSplit/>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rsidP="0000123B">
            <w:pPr>
              <w:suppressAutoHyphens/>
              <w:rPr>
                <w:b/>
                <w:lang w:val="uk-UA" w:eastAsia="ar-SA"/>
              </w:rPr>
            </w:pPr>
            <w:r w:rsidRPr="000748F8">
              <w:rPr>
                <w:b/>
                <w:lang w:val="uk-UA"/>
              </w:rPr>
              <w:t>Р</w:t>
            </w:r>
            <w:r w:rsidRPr="000748F8">
              <w:rPr>
                <w:b/>
                <w:bCs/>
                <w:lang w:val="uk-UA"/>
              </w:rPr>
              <w:t>озділ 2.</w:t>
            </w:r>
            <w:r w:rsidR="0000123B" w:rsidRPr="000748F8">
              <w:rPr>
                <w:b/>
                <w:bCs/>
                <w:lang w:val="uk-UA"/>
              </w:rPr>
              <w:t>Звірівництво</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lang w:val="uk-UA" w:eastAsia="ar-SA"/>
              </w:rPr>
            </w:pPr>
            <w:r w:rsidRPr="000748F8">
              <w:rPr>
                <w:bCs/>
                <w:lang w:val="uk-UA"/>
              </w:rPr>
              <w:t>Тема</w:t>
            </w:r>
            <w:r w:rsidR="0000123B" w:rsidRPr="000748F8">
              <w:rPr>
                <w:lang w:val="uk-UA"/>
              </w:rPr>
              <w:t xml:space="preserve"> 5. Форми утримання хутрових звірів.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11</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7</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lang w:val="uk-UA" w:eastAsia="ar-SA"/>
              </w:rPr>
            </w:pPr>
            <w:r w:rsidRPr="000748F8">
              <w:rPr>
                <w:bCs/>
                <w:lang w:val="uk-UA"/>
              </w:rPr>
              <w:t xml:space="preserve">Тема 6. </w:t>
            </w:r>
            <w:r w:rsidR="0000123B" w:rsidRPr="000748F8">
              <w:rPr>
                <w:lang w:val="uk-UA"/>
              </w:rPr>
              <w:t>Технологія розведення зайців.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11</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7</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rPr>
                <w:lang w:val="uk-UA" w:eastAsia="ar-SA"/>
              </w:rPr>
            </w:pPr>
            <w:r w:rsidRPr="000748F8">
              <w:rPr>
                <w:bCs/>
                <w:lang w:val="uk-UA"/>
              </w:rPr>
              <w:t>Тема</w:t>
            </w:r>
            <w:r w:rsidRPr="000748F8">
              <w:rPr>
                <w:lang w:val="uk-UA"/>
              </w:rPr>
              <w:t xml:space="preserve"> 7. </w:t>
            </w:r>
          </w:p>
          <w:p w:rsidR="000737C7" w:rsidRPr="000748F8" w:rsidRDefault="0000123B">
            <w:pPr>
              <w:suppressAutoHyphens/>
              <w:rPr>
                <w:lang w:val="uk-UA" w:eastAsia="ar-SA"/>
              </w:rPr>
            </w:pPr>
            <w:proofErr w:type="spellStart"/>
            <w:r w:rsidRPr="000748F8">
              <w:rPr>
                <w:lang w:val="uk-UA"/>
              </w:rPr>
              <w:t>Єтапи</w:t>
            </w:r>
            <w:proofErr w:type="spellEnd"/>
            <w:r w:rsidRPr="000748F8">
              <w:rPr>
                <w:lang w:val="uk-UA"/>
              </w:rPr>
              <w:t xml:space="preserve"> відбору хутрових  звірів на </w:t>
            </w:r>
            <w:proofErr w:type="spellStart"/>
            <w:r w:rsidRPr="000748F8">
              <w:rPr>
                <w:lang w:val="uk-UA"/>
              </w:rPr>
              <w:t>племя</w:t>
            </w:r>
            <w:proofErr w:type="spellEnd"/>
            <w:r w:rsidR="000737C7" w:rsidRPr="000748F8">
              <w:rPr>
                <w:lang w:val="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11</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9</w:t>
            </w:r>
          </w:p>
        </w:tc>
      </w:tr>
      <w:tr w:rsidR="007C33A0" w:rsidRPr="000748F8" w:rsidTr="000737C7">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lang w:val="uk-UA" w:eastAsia="ar-SA"/>
              </w:rPr>
            </w:pPr>
            <w:r w:rsidRPr="000748F8">
              <w:rPr>
                <w:bCs/>
                <w:lang w:val="uk-UA"/>
              </w:rPr>
              <w:t xml:space="preserve">Тема 8. </w:t>
            </w:r>
            <w:r w:rsidR="0000123B" w:rsidRPr="000748F8">
              <w:rPr>
                <w:lang w:val="uk-UA"/>
              </w:rPr>
              <w:t xml:space="preserve">Складання раціонів на </w:t>
            </w:r>
            <w:proofErr w:type="spellStart"/>
            <w:r w:rsidR="0000123B" w:rsidRPr="000748F8">
              <w:rPr>
                <w:lang w:val="uk-UA"/>
              </w:rPr>
              <w:t>дичефермах</w:t>
            </w:r>
            <w:proofErr w:type="spellEnd"/>
            <w:r w:rsidR="0000123B" w:rsidRPr="000748F8">
              <w:rPr>
                <w:lang w:val="uk-UA"/>
              </w:rPr>
              <w:t xml:space="preserve"> і звірофермах.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12</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10</w:t>
            </w:r>
          </w:p>
        </w:tc>
      </w:tr>
      <w:tr w:rsidR="007C33A0" w:rsidRPr="000748F8" w:rsidTr="000737C7">
        <w:trPr>
          <w:trHeight w:val="545"/>
        </w:trPr>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suppressAutoHyphens/>
              <w:rPr>
                <w:bCs/>
                <w:lang w:val="uk-UA" w:eastAsia="ar-SA"/>
              </w:rPr>
            </w:pPr>
            <w:r w:rsidRPr="000748F8">
              <w:rPr>
                <w:bCs/>
                <w:lang w:val="uk-UA"/>
              </w:rPr>
              <w:t>Разом за розділом 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=SUM(RIGHT) </w:instrText>
            </w:r>
            <w:r w:rsidRPr="000748F8">
              <w:rPr>
                <w:lang w:val="uk-UA"/>
              </w:rPr>
              <w:fldChar w:fldCharType="separate"/>
            </w:r>
            <w:r w:rsidRPr="000748F8">
              <w:rPr>
                <w:noProof/>
                <w:lang w:val="uk-UA"/>
              </w:rPr>
              <w:t>45</w:t>
            </w:r>
            <w:r w:rsidRPr="000748F8">
              <w:rPr>
                <w:lang w:val="uk-UA"/>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lang w:val="uk-UA" w:eastAsia="ar-SA"/>
              </w:rPr>
            </w:pPr>
            <w:r w:rsidRPr="000748F8">
              <w:rPr>
                <w:lang w:val="uk-UA"/>
              </w:rPr>
              <w:fldChar w:fldCharType="begin"/>
            </w:r>
            <w:r w:rsidRPr="000748F8">
              <w:rPr>
                <w:lang w:val="uk-UA"/>
              </w:rPr>
              <w:instrText xml:space="preserve"> =SUM(ABOVE) </w:instrText>
            </w:r>
            <w:r w:rsidRPr="000748F8">
              <w:rPr>
                <w:lang w:val="uk-UA"/>
              </w:rPr>
              <w:fldChar w:fldCharType="separate"/>
            </w:r>
            <w:r w:rsidRPr="000748F8">
              <w:rPr>
                <w:noProof/>
                <w:lang w:val="uk-UA"/>
              </w:rPr>
              <w:t>33</w:t>
            </w:r>
            <w:r w:rsidRPr="000748F8">
              <w:rPr>
                <w:lang w:val="uk-UA"/>
              </w:rPr>
              <w:fldChar w:fldCharType="end"/>
            </w:r>
          </w:p>
        </w:tc>
      </w:tr>
      <w:tr w:rsidR="007C33A0" w:rsidRPr="000748F8" w:rsidTr="000737C7">
        <w:trPr>
          <w:trHeight w:val="569"/>
        </w:trPr>
        <w:tc>
          <w:tcPr>
            <w:tcW w:w="0" w:type="auto"/>
            <w:tcBorders>
              <w:top w:val="single" w:sz="4" w:space="0" w:color="auto"/>
              <w:left w:val="single" w:sz="4" w:space="0" w:color="auto"/>
              <w:bottom w:val="single" w:sz="4" w:space="0" w:color="auto"/>
              <w:right w:val="single" w:sz="4" w:space="0" w:color="auto"/>
            </w:tcBorders>
            <w:hideMark/>
          </w:tcPr>
          <w:p w:rsidR="000737C7" w:rsidRPr="000748F8" w:rsidRDefault="000737C7">
            <w:pPr>
              <w:pStyle w:val="4"/>
              <w:widowControl w:val="0"/>
              <w:tabs>
                <w:tab w:val="num" w:pos="4406"/>
              </w:tabs>
              <w:spacing w:before="0"/>
              <w:rPr>
                <w:rFonts w:ascii="Times New Roman" w:hAnsi="Times New Roman" w:cs="Times New Roman"/>
                <w:color w:val="000000" w:themeColor="text1"/>
                <w:lang w:val="uk-UA" w:eastAsia="ar-SA"/>
              </w:rPr>
            </w:pPr>
            <w:r w:rsidRPr="000748F8">
              <w:rPr>
                <w:rFonts w:ascii="Times New Roman" w:hAnsi="Times New Roman" w:cs="Times New Roman"/>
                <w:i w:val="0"/>
                <w:color w:val="000000" w:themeColor="text1"/>
                <w:lang w:val="uk-UA"/>
              </w:rPr>
              <w:t>Усього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b/>
                <w:lang w:val="uk-UA" w:eastAsia="ar-SA"/>
              </w:rPr>
            </w:pPr>
            <w:r w:rsidRPr="000748F8">
              <w:rPr>
                <w:b/>
                <w:lang w:val="uk-UA"/>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b/>
                <w:lang w:val="uk-UA" w:eastAsia="ar-SA"/>
              </w:rPr>
            </w:pPr>
            <w:r w:rsidRPr="000748F8">
              <w:rPr>
                <w:b/>
                <w:lang w:val="uk-UA"/>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b/>
                <w:lang w:val="uk-UA" w:eastAsia="ar-SA"/>
              </w:rPr>
            </w:pPr>
            <w:r w:rsidRPr="000748F8">
              <w:rPr>
                <w:b/>
                <w:lang w:val="uk-UA"/>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737C7" w:rsidRPr="000748F8" w:rsidRDefault="000737C7">
            <w:pPr>
              <w:suppressAutoHyphens/>
              <w:jc w:val="center"/>
              <w:rPr>
                <w:b/>
                <w:lang w:val="uk-UA" w:eastAsia="ar-SA"/>
              </w:rPr>
            </w:pPr>
            <w:r w:rsidRPr="000748F8">
              <w:rPr>
                <w:b/>
                <w:lang w:val="uk-UA"/>
              </w:rPr>
              <w:t>66</w:t>
            </w:r>
          </w:p>
        </w:tc>
      </w:tr>
    </w:tbl>
    <w:p w:rsidR="000737C7" w:rsidRPr="000748F8" w:rsidRDefault="000737C7" w:rsidP="000737C7">
      <w:pPr>
        <w:ind w:left="7513" w:hanging="425"/>
        <w:rPr>
          <w:lang w:val="uk-UA" w:eastAsia="ar-SA"/>
        </w:rPr>
      </w:pPr>
    </w:p>
    <w:p w:rsidR="000737C7" w:rsidRPr="000748F8" w:rsidRDefault="000737C7" w:rsidP="000737C7">
      <w:pPr>
        <w:ind w:left="7513" w:hanging="7513"/>
        <w:jc w:val="center"/>
        <w:rPr>
          <w:b/>
          <w:lang w:val="uk-UA"/>
        </w:rPr>
      </w:pPr>
    </w:p>
    <w:p w:rsidR="007B2E54" w:rsidRPr="000748F8" w:rsidRDefault="007B2E54" w:rsidP="00FC57E5">
      <w:pPr>
        <w:jc w:val="both"/>
        <w:rPr>
          <w:i/>
          <w:iCs/>
          <w:color w:val="000000"/>
          <w:lang w:val="uk-UA"/>
        </w:rPr>
      </w:pPr>
    </w:p>
    <w:p w:rsidR="007B2E54" w:rsidRDefault="007B2E54" w:rsidP="00FC57E5">
      <w:pPr>
        <w:jc w:val="both"/>
        <w:rPr>
          <w:i/>
          <w:iCs/>
          <w:color w:val="000000"/>
          <w:lang w:val="uk-UA"/>
        </w:rPr>
      </w:pPr>
    </w:p>
    <w:p w:rsidR="007B2E54" w:rsidRDefault="007B2E54" w:rsidP="00FC57E5">
      <w:pPr>
        <w:jc w:val="both"/>
        <w:rPr>
          <w:i/>
          <w:iCs/>
          <w:color w:val="000000"/>
          <w:lang w:val="uk-UA"/>
        </w:rPr>
      </w:pPr>
    </w:p>
    <w:p w:rsidR="007B2E54" w:rsidRDefault="007B2E54" w:rsidP="00FC57E5">
      <w:pPr>
        <w:jc w:val="both"/>
        <w:rPr>
          <w:i/>
          <w:iCs/>
          <w:color w:val="000000"/>
          <w:lang w:val="uk-UA"/>
        </w:rPr>
      </w:pPr>
    </w:p>
    <w:p w:rsidR="007B2E54" w:rsidRDefault="007B2E54" w:rsidP="00FC57E5">
      <w:pPr>
        <w:jc w:val="both"/>
        <w:rPr>
          <w:i/>
          <w:iCs/>
          <w:color w:val="000000"/>
          <w:lang w:val="uk-UA"/>
        </w:rPr>
      </w:pPr>
    </w:p>
    <w:p w:rsidR="00BD552C" w:rsidRPr="00EF5BEC" w:rsidRDefault="00BD552C" w:rsidP="00CD6A2D">
      <w:pPr>
        <w:ind w:left="2160" w:firstLine="720"/>
        <w:rPr>
          <w:b/>
          <w:bCs/>
          <w:color w:val="000000"/>
          <w:lang w:val="uk-UA"/>
        </w:rPr>
      </w:pPr>
    </w:p>
    <w:p w:rsidR="00AD4D5B" w:rsidRPr="00824C7F" w:rsidRDefault="00AD4D5B" w:rsidP="0031048A">
      <w:pPr>
        <w:rPr>
          <w:b/>
          <w:bCs/>
          <w:color w:val="000000"/>
          <w:sz w:val="28"/>
          <w:szCs w:val="28"/>
          <w:lang w:val="uk-UA"/>
        </w:rPr>
      </w:pPr>
      <w:r w:rsidRPr="00824C7F">
        <w:rPr>
          <w:b/>
          <w:bCs/>
          <w:color w:val="000000"/>
          <w:sz w:val="28"/>
          <w:szCs w:val="28"/>
          <w:lang w:val="uk-UA"/>
        </w:rPr>
        <w:t xml:space="preserve">ОСНОВНІ ДЖЕРЕЛА </w:t>
      </w:r>
    </w:p>
    <w:p w:rsidR="00E5279B" w:rsidRPr="00824C7F" w:rsidRDefault="00E5279B" w:rsidP="00E5279B">
      <w:pPr>
        <w:pStyle w:val="af2"/>
        <w:ind w:firstLine="0"/>
        <w:rPr>
          <w:sz w:val="28"/>
          <w:szCs w:val="28"/>
          <w:lang w:val="uk-UA"/>
        </w:rPr>
      </w:pPr>
    </w:p>
    <w:p w:rsidR="00E5279B" w:rsidRPr="00824C7F" w:rsidRDefault="00E5279B" w:rsidP="00E5279B">
      <w:pPr>
        <w:pStyle w:val="af2"/>
        <w:ind w:firstLine="0"/>
        <w:rPr>
          <w:sz w:val="24"/>
          <w:szCs w:val="24"/>
          <w:lang w:val="uk-UA"/>
        </w:rPr>
      </w:pPr>
      <w:r w:rsidRPr="00824C7F">
        <w:rPr>
          <w:sz w:val="24"/>
          <w:szCs w:val="24"/>
          <w:lang w:val="uk-UA"/>
        </w:rPr>
        <w:t>1.Басовський М.З. Розведення сільськогосподарських тварин: конспект лекцій.  Біла Церква: Наукова книга, 2004. 400 с.</w:t>
      </w:r>
    </w:p>
    <w:p w:rsidR="00E5279B" w:rsidRPr="00824C7F" w:rsidRDefault="00E5279B" w:rsidP="00E5279B">
      <w:pPr>
        <w:pStyle w:val="af2"/>
        <w:ind w:firstLine="0"/>
        <w:rPr>
          <w:sz w:val="24"/>
          <w:szCs w:val="24"/>
          <w:lang w:val="uk-UA"/>
        </w:rPr>
      </w:pPr>
      <w:r w:rsidRPr="00824C7F">
        <w:rPr>
          <w:sz w:val="24"/>
          <w:szCs w:val="24"/>
          <w:lang w:val="uk-UA"/>
        </w:rPr>
        <w:t xml:space="preserve"> 2.Блакитний С.М. Розведення дичини в напіввільних умовах: </w:t>
      </w:r>
      <w:proofErr w:type="spellStart"/>
      <w:r w:rsidRPr="00824C7F">
        <w:rPr>
          <w:sz w:val="24"/>
          <w:szCs w:val="24"/>
          <w:lang w:val="uk-UA"/>
        </w:rPr>
        <w:t>навчальн.посіб</w:t>
      </w:r>
      <w:proofErr w:type="spellEnd"/>
      <w:r w:rsidRPr="00824C7F">
        <w:rPr>
          <w:sz w:val="24"/>
          <w:szCs w:val="24"/>
          <w:lang w:val="uk-UA"/>
        </w:rPr>
        <w:t>. Київ:  Наукова думка, 2008. 98 с .</w:t>
      </w:r>
    </w:p>
    <w:p w:rsidR="00E5279B" w:rsidRPr="00824C7F" w:rsidRDefault="00E5279B" w:rsidP="00E5279B">
      <w:pPr>
        <w:pStyle w:val="af2"/>
        <w:ind w:firstLine="0"/>
        <w:rPr>
          <w:sz w:val="24"/>
          <w:szCs w:val="24"/>
          <w:lang w:val="uk-UA"/>
        </w:rPr>
      </w:pPr>
      <w:r w:rsidRPr="00824C7F">
        <w:rPr>
          <w:sz w:val="24"/>
          <w:szCs w:val="24"/>
          <w:lang w:val="uk-UA"/>
        </w:rPr>
        <w:t xml:space="preserve"> 3.Близнюченко О.Г. Біометрія: конспект лекцій. Полтава: Редакційно-видавничий відділ «</w:t>
      </w:r>
      <w:proofErr w:type="spellStart"/>
      <w:r w:rsidRPr="00824C7F">
        <w:rPr>
          <w:sz w:val="24"/>
          <w:szCs w:val="24"/>
          <w:lang w:val="uk-UA"/>
        </w:rPr>
        <w:t>Terra</w:t>
      </w:r>
      <w:proofErr w:type="spellEnd"/>
      <w:r w:rsidRPr="00824C7F">
        <w:rPr>
          <w:sz w:val="24"/>
          <w:szCs w:val="24"/>
          <w:lang w:val="uk-UA"/>
        </w:rPr>
        <w:t xml:space="preserve">», Полтавської державної аграрної академії, 2009. 346 с. </w:t>
      </w:r>
    </w:p>
    <w:p w:rsidR="00E5279B" w:rsidRPr="00824C7F" w:rsidRDefault="00E5279B" w:rsidP="00E5279B">
      <w:pPr>
        <w:pStyle w:val="af2"/>
        <w:ind w:firstLine="0"/>
        <w:rPr>
          <w:sz w:val="24"/>
          <w:szCs w:val="24"/>
          <w:lang w:val="uk-UA"/>
        </w:rPr>
      </w:pPr>
      <w:r w:rsidRPr="00824C7F">
        <w:rPr>
          <w:sz w:val="24"/>
          <w:szCs w:val="24"/>
          <w:lang w:val="uk-UA"/>
        </w:rPr>
        <w:t xml:space="preserve">4.Засуха Т.В. Розведення с.-г. тварин з основами спеціальної зоотехнії: конспект лекцій. Київ:  Аграрна наука, 2009. 212. с.    </w:t>
      </w:r>
    </w:p>
    <w:p w:rsidR="00E5279B" w:rsidRPr="00824C7F" w:rsidRDefault="00E5279B" w:rsidP="00E5279B">
      <w:pPr>
        <w:pStyle w:val="af2"/>
        <w:ind w:firstLine="0"/>
        <w:rPr>
          <w:sz w:val="24"/>
          <w:szCs w:val="24"/>
          <w:lang w:val="uk-UA"/>
        </w:rPr>
      </w:pPr>
      <w:r w:rsidRPr="00824C7F">
        <w:rPr>
          <w:sz w:val="24"/>
          <w:szCs w:val="24"/>
          <w:lang w:val="uk-UA"/>
        </w:rPr>
        <w:t xml:space="preserve"> 5.Зушевський М.Н. Мисливські тварини України на волі та вольєрах:  монографія. Черкаси: Вертикаль, 2012.  170  с.</w:t>
      </w:r>
    </w:p>
    <w:p w:rsidR="00E5279B" w:rsidRPr="00824C7F" w:rsidRDefault="00E5279B" w:rsidP="00E5279B">
      <w:pPr>
        <w:pStyle w:val="af2"/>
        <w:ind w:firstLine="0"/>
        <w:rPr>
          <w:sz w:val="24"/>
          <w:szCs w:val="24"/>
          <w:lang w:val="uk-UA"/>
        </w:rPr>
      </w:pPr>
      <w:r w:rsidRPr="00824C7F">
        <w:rPr>
          <w:sz w:val="24"/>
          <w:szCs w:val="24"/>
          <w:lang w:val="uk-UA"/>
        </w:rPr>
        <w:t xml:space="preserve">  6. </w:t>
      </w:r>
      <w:proofErr w:type="spellStart"/>
      <w:r w:rsidRPr="00824C7F">
        <w:rPr>
          <w:sz w:val="24"/>
          <w:szCs w:val="24"/>
          <w:lang w:val="uk-UA"/>
        </w:rPr>
        <w:t>Камінецький</w:t>
      </w:r>
      <w:proofErr w:type="spellEnd"/>
      <w:r w:rsidRPr="00824C7F">
        <w:rPr>
          <w:sz w:val="24"/>
          <w:szCs w:val="24"/>
          <w:lang w:val="uk-UA"/>
        </w:rPr>
        <w:t xml:space="preserve"> В.К. Екологічні та господарські аспекти напіввільного розведення диких копитних: конспект лекцій. Київ: «Миронівська друкарня», 2011. 154 с. </w:t>
      </w:r>
    </w:p>
    <w:p w:rsidR="00E5279B" w:rsidRPr="00824C7F" w:rsidRDefault="00E5279B" w:rsidP="00E5279B">
      <w:pPr>
        <w:pStyle w:val="af2"/>
        <w:ind w:firstLine="0"/>
        <w:rPr>
          <w:sz w:val="24"/>
          <w:szCs w:val="24"/>
          <w:lang w:val="uk-UA"/>
        </w:rPr>
      </w:pPr>
      <w:r w:rsidRPr="00824C7F">
        <w:rPr>
          <w:sz w:val="24"/>
          <w:szCs w:val="24"/>
          <w:lang w:val="uk-UA"/>
        </w:rPr>
        <w:t xml:space="preserve">  7. </w:t>
      </w:r>
      <w:proofErr w:type="spellStart"/>
      <w:r w:rsidRPr="00824C7F">
        <w:rPr>
          <w:sz w:val="24"/>
          <w:szCs w:val="24"/>
          <w:lang w:val="uk-UA"/>
        </w:rPr>
        <w:t>Романівський</w:t>
      </w:r>
      <w:proofErr w:type="spellEnd"/>
      <w:r w:rsidRPr="00824C7F">
        <w:rPr>
          <w:sz w:val="24"/>
          <w:szCs w:val="24"/>
          <w:lang w:val="uk-UA"/>
        </w:rPr>
        <w:t xml:space="preserve"> В.С. Мисливствознавство: підручник..  Львів: Наукова думка, 2009. 348 с.</w:t>
      </w:r>
    </w:p>
    <w:p w:rsidR="00E5279B" w:rsidRPr="00824C7F" w:rsidRDefault="00E5279B" w:rsidP="00E5279B">
      <w:pPr>
        <w:pStyle w:val="af2"/>
        <w:ind w:firstLine="0"/>
        <w:rPr>
          <w:sz w:val="24"/>
          <w:szCs w:val="24"/>
          <w:lang w:val="uk-UA"/>
        </w:rPr>
      </w:pPr>
      <w:r w:rsidRPr="00824C7F">
        <w:rPr>
          <w:sz w:val="24"/>
          <w:szCs w:val="24"/>
          <w:lang w:val="uk-UA"/>
        </w:rPr>
        <w:t xml:space="preserve">  8. </w:t>
      </w:r>
      <w:proofErr w:type="spellStart"/>
      <w:r w:rsidRPr="00824C7F">
        <w:rPr>
          <w:sz w:val="24"/>
          <w:szCs w:val="24"/>
          <w:lang w:val="uk-UA"/>
        </w:rPr>
        <w:t>Салганский</w:t>
      </w:r>
      <w:proofErr w:type="spellEnd"/>
      <w:r w:rsidRPr="00824C7F">
        <w:rPr>
          <w:sz w:val="24"/>
          <w:szCs w:val="24"/>
          <w:lang w:val="uk-UA"/>
        </w:rPr>
        <w:t xml:space="preserve"> А.А.  Розведення диких копитних: </w:t>
      </w:r>
      <w:proofErr w:type="spellStart"/>
      <w:r w:rsidRPr="00824C7F">
        <w:rPr>
          <w:sz w:val="24"/>
          <w:szCs w:val="24"/>
          <w:lang w:val="uk-UA"/>
        </w:rPr>
        <w:t>нвчальний</w:t>
      </w:r>
      <w:proofErr w:type="spellEnd"/>
      <w:r w:rsidRPr="00824C7F">
        <w:rPr>
          <w:sz w:val="24"/>
          <w:szCs w:val="24"/>
          <w:lang w:val="uk-UA"/>
        </w:rPr>
        <w:t xml:space="preserve"> посібник. Київ: Либідь, 2008.154 с.</w:t>
      </w:r>
    </w:p>
    <w:p w:rsidR="00E5279B" w:rsidRPr="00824C7F" w:rsidRDefault="00E5279B" w:rsidP="00E5279B">
      <w:pPr>
        <w:pStyle w:val="af2"/>
        <w:ind w:firstLine="0"/>
        <w:rPr>
          <w:sz w:val="24"/>
          <w:szCs w:val="24"/>
          <w:lang w:val="uk-UA"/>
        </w:rPr>
      </w:pPr>
      <w:r w:rsidRPr="00824C7F">
        <w:rPr>
          <w:sz w:val="24"/>
          <w:szCs w:val="24"/>
          <w:lang w:val="uk-UA"/>
        </w:rPr>
        <w:t xml:space="preserve">   9. </w:t>
      </w:r>
      <w:proofErr w:type="spellStart"/>
      <w:r w:rsidRPr="00824C7F">
        <w:rPr>
          <w:sz w:val="24"/>
          <w:szCs w:val="24"/>
          <w:lang w:val="uk-UA"/>
        </w:rPr>
        <w:t>Сорж</w:t>
      </w:r>
      <w:proofErr w:type="spellEnd"/>
      <w:r w:rsidRPr="00824C7F">
        <w:rPr>
          <w:sz w:val="24"/>
          <w:szCs w:val="24"/>
          <w:lang w:val="uk-UA"/>
        </w:rPr>
        <w:t xml:space="preserve"> О.П. Штучне розведення дичини : </w:t>
      </w:r>
      <w:proofErr w:type="spellStart"/>
      <w:r w:rsidRPr="00824C7F">
        <w:rPr>
          <w:sz w:val="24"/>
          <w:szCs w:val="24"/>
          <w:lang w:val="uk-UA"/>
        </w:rPr>
        <w:t>навч</w:t>
      </w:r>
      <w:proofErr w:type="spellEnd"/>
      <w:r w:rsidRPr="00824C7F">
        <w:rPr>
          <w:sz w:val="24"/>
          <w:szCs w:val="24"/>
          <w:lang w:val="uk-UA"/>
        </w:rPr>
        <w:t xml:space="preserve">. </w:t>
      </w:r>
      <w:proofErr w:type="spellStart"/>
      <w:r w:rsidRPr="00824C7F">
        <w:rPr>
          <w:sz w:val="24"/>
          <w:szCs w:val="24"/>
          <w:lang w:val="uk-UA"/>
        </w:rPr>
        <w:t>посіб</w:t>
      </w:r>
      <w:proofErr w:type="spellEnd"/>
      <w:r w:rsidRPr="00824C7F">
        <w:rPr>
          <w:sz w:val="24"/>
          <w:szCs w:val="24"/>
          <w:lang w:val="uk-UA"/>
        </w:rPr>
        <w:t>.. Суми: Університетська книга, 2012.  202 с.</w:t>
      </w:r>
    </w:p>
    <w:p w:rsidR="00E5279B" w:rsidRPr="00824C7F" w:rsidRDefault="00E5279B" w:rsidP="00E5279B">
      <w:pPr>
        <w:pStyle w:val="af2"/>
        <w:rPr>
          <w:sz w:val="24"/>
          <w:szCs w:val="24"/>
          <w:lang w:val="uk-UA"/>
        </w:rPr>
      </w:pPr>
      <w:r w:rsidRPr="00824C7F">
        <w:rPr>
          <w:sz w:val="24"/>
          <w:szCs w:val="24"/>
          <w:lang w:val="uk-UA"/>
        </w:rPr>
        <w:t xml:space="preserve">        </w:t>
      </w:r>
    </w:p>
    <w:p w:rsidR="00E5279B" w:rsidRPr="00824C7F" w:rsidRDefault="00E5279B" w:rsidP="00E5279B">
      <w:pPr>
        <w:pStyle w:val="af2"/>
        <w:rPr>
          <w:b/>
          <w:sz w:val="24"/>
          <w:szCs w:val="24"/>
          <w:lang w:val="uk-UA"/>
        </w:rPr>
      </w:pPr>
      <w:r w:rsidRPr="00824C7F">
        <w:rPr>
          <w:b/>
          <w:sz w:val="24"/>
          <w:szCs w:val="24"/>
          <w:lang w:val="uk-UA"/>
        </w:rPr>
        <w:t xml:space="preserve">  Додаткова</w:t>
      </w:r>
    </w:p>
    <w:p w:rsidR="00E5279B" w:rsidRPr="00824C7F" w:rsidRDefault="00E5279B" w:rsidP="00E5279B">
      <w:pPr>
        <w:pStyle w:val="af2"/>
        <w:rPr>
          <w:sz w:val="24"/>
          <w:szCs w:val="24"/>
          <w:lang w:val="uk-UA"/>
        </w:rPr>
      </w:pPr>
      <w:r w:rsidRPr="00824C7F">
        <w:rPr>
          <w:sz w:val="24"/>
          <w:szCs w:val="24"/>
          <w:lang w:val="uk-UA"/>
        </w:rPr>
        <w:t xml:space="preserve">    1. </w:t>
      </w:r>
      <w:proofErr w:type="spellStart"/>
      <w:r w:rsidRPr="00824C7F">
        <w:rPr>
          <w:sz w:val="24"/>
          <w:szCs w:val="24"/>
          <w:lang w:val="uk-UA"/>
        </w:rPr>
        <w:t>Висовський</w:t>
      </w:r>
      <w:proofErr w:type="spellEnd"/>
      <w:r w:rsidRPr="00824C7F">
        <w:rPr>
          <w:sz w:val="24"/>
          <w:szCs w:val="24"/>
          <w:lang w:val="uk-UA"/>
        </w:rPr>
        <w:t xml:space="preserve"> М.З. Розведення диких копитних: конспект лекцій. Біла Церква: УНК, 2009. 200 с.</w:t>
      </w:r>
      <w:bookmarkStart w:id="0" w:name="_GoBack"/>
      <w:bookmarkEnd w:id="0"/>
    </w:p>
    <w:p w:rsidR="00E5279B" w:rsidRPr="00824C7F" w:rsidRDefault="00E5279B" w:rsidP="00E5279B">
      <w:pPr>
        <w:shd w:val="clear" w:color="auto" w:fill="FFFFFF"/>
        <w:tabs>
          <w:tab w:val="left" w:pos="365"/>
        </w:tabs>
        <w:spacing w:before="14"/>
        <w:jc w:val="both"/>
        <w:rPr>
          <w:lang w:val="uk-UA"/>
        </w:rPr>
      </w:pPr>
      <w:r w:rsidRPr="00824C7F">
        <w:rPr>
          <w:lang w:val="uk-UA"/>
        </w:rPr>
        <w:t xml:space="preserve">    2. Корж О.П. Штучне розведення дичини : </w:t>
      </w:r>
      <w:proofErr w:type="spellStart"/>
      <w:r w:rsidRPr="00824C7F">
        <w:rPr>
          <w:lang w:val="uk-UA"/>
        </w:rPr>
        <w:t>навч</w:t>
      </w:r>
      <w:proofErr w:type="spellEnd"/>
      <w:r w:rsidRPr="00824C7F">
        <w:rPr>
          <w:lang w:val="uk-UA"/>
        </w:rPr>
        <w:t xml:space="preserve">. </w:t>
      </w:r>
      <w:proofErr w:type="spellStart"/>
      <w:r w:rsidRPr="00824C7F">
        <w:rPr>
          <w:lang w:val="uk-UA"/>
        </w:rPr>
        <w:t>посіб</w:t>
      </w:r>
      <w:proofErr w:type="spellEnd"/>
      <w:r w:rsidRPr="00824C7F">
        <w:rPr>
          <w:lang w:val="uk-UA"/>
        </w:rPr>
        <w:t>. Суми: Університетська книга, 2012 .20 с .</w:t>
      </w:r>
    </w:p>
    <w:p w:rsidR="00E5279B" w:rsidRPr="00824C7F" w:rsidRDefault="00E5279B" w:rsidP="00E5279B">
      <w:pPr>
        <w:shd w:val="clear" w:color="auto" w:fill="FFFFFF"/>
        <w:tabs>
          <w:tab w:val="left" w:pos="365"/>
        </w:tabs>
        <w:spacing w:before="14"/>
        <w:jc w:val="both"/>
        <w:rPr>
          <w:lang w:val="uk-UA"/>
        </w:rPr>
      </w:pPr>
      <w:r w:rsidRPr="00824C7F">
        <w:rPr>
          <w:lang w:val="uk-UA"/>
        </w:rPr>
        <w:t xml:space="preserve">    3. Підпала Т.В. Селекція сільськогосподарських тварин: навчальний посібник.  Миколаїв: Видавничий відділ МДАУ, 2006. 277 с.</w:t>
      </w:r>
    </w:p>
    <w:p w:rsidR="00E5279B" w:rsidRPr="00824C7F" w:rsidRDefault="00E5279B" w:rsidP="00E5279B">
      <w:pPr>
        <w:shd w:val="clear" w:color="auto" w:fill="FFFFFF"/>
        <w:tabs>
          <w:tab w:val="left" w:pos="365"/>
        </w:tabs>
        <w:spacing w:before="14"/>
        <w:jc w:val="both"/>
        <w:rPr>
          <w:lang w:val="uk-UA"/>
        </w:rPr>
      </w:pPr>
      <w:r w:rsidRPr="00824C7F">
        <w:rPr>
          <w:lang w:val="uk-UA"/>
        </w:rPr>
        <w:t xml:space="preserve">     4. Наказ КМ «Про затвердження Порядку утримання та розведення диких тварин, які перебувають у стані неволі або в напіввільних умовах», 29 грудня 2012 р. за N 1384/1867</w:t>
      </w:r>
    </w:p>
    <w:p w:rsidR="00E5279B" w:rsidRPr="00824C7F" w:rsidRDefault="00E5279B" w:rsidP="00E5279B">
      <w:pPr>
        <w:shd w:val="clear" w:color="auto" w:fill="FFFFFF"/>
        <w:tabs>
          <w:tab w:val="left" w:pos="365"/>
        </w:tabs>
        <w:spacing w:before="14" w:line="226" w:lineRule="exact"/>
        <w:rPr>
          <w:b/>
          <w:lang w:val="uk-UA"/>
        </w:rPr>
      </w:pPr>
    </w:p>
    <w:p w:rsidR="00E5279B" w:rsidRPr="00824C7F" w:rsidRDefault="00E5279B" w:rsidP="00E5279B">
      <w:pPr>
        <w:shd w:val="clear" w:color="auto" w:fill="FFFFFF"/>
        <w:tabs>
          <w:tab w:val="left" w:pos="365"/>
        </w:tabs>
        <w:spacing w:before="14" w:line="226" w:lineRule="exact"/>
        <w:rPr>
          <w:spacing w:val="-20"/>
          <w:lang w:val="uk-UA"/>
        </w:rPr>
      </w:pPr>
      <w:r w:rsidRPr="00824C7F">
        <w:rPr>
          <w:b/>
          <w:lang w:val="uk-UA"/>
        </w:rPr>
        <w:t>Інформаційні ресурси</w:t>
      </w:r>
      <w:r w:rsidRPr="00824C7F">
        <w:rPr>
          <w:lang w:val="uk-UA"/>
        </w:rPr>
        <w:t>:</w:t>
      </w:r>
    </w:p>
    <w:p w:rsidR="00E5279B" w:rsidRPr="00824C7F" w:rsidRDefault="00E5279B" w:rsidP="00E5279B">
      <w:pPr>
        <w:shd w:val="clear" w:color="auto" w:fill="FFFFFF"/>
        <w:tabs>
          <w:tab w:val="left" w:pos="365"/>
        </w:tabs>
        <w:spacing w:before="14" w:line="226" w:lineRule="exact"/>
        <w:rPr>
          <w:spacing w:val="-20"/>
          <w:lang w:val="uk-UA"/>
        </w:rPr>
      </w:pPr>
    </w:p>
    <w:p w:rsidR="00E5279B" w:rsidRPr="00824C7F" w:rsidRDefault="00E5279B" w:rsidP="00E5279B">
      <w:pPr>
        <w:widowControl w:val="0"/>
        <w:shd w:val="clear" w:color="auto" w:fill="FFFFFF"/>
        <w:tabs>
          <w:tab w:val="left" w:pos="365"/>
        </w:tabs>
        <w:autoSpaceDE w:val="0"/>
        <w:autoSpaceDN w:val="0"/>
        <w:adjustRightInd w:val="0"/>
        <w:rPr>
          <w:color w:val="000000"/>
          <w:spacing w:val="-13"/>
          <w:lang w:val="uk-UA"/>
        </w:rPr>
      </w:pPr>
      <w:r w:rsidRPr="00824C7F">
        <w:rPr>
          <w:color w:val="000000"/>
          <w:spacing w:val="-13"/>
          <w:lang w:val="uk-UA"/>
        </w:rPr>
        <w:t>1   Законодавство України.  URL:    http://zakon.rada.gov.ua/cgi-bin/laws/main.cgi  2008.</w:t>
      </w:r>
    </w:p>
    <w:p w:rsidR="00E5279B" w:rsidRPr="00824C7F" w:rsidRDefault="00E5279B" w:rsidP="00E5279B">
      <w:pPr>
        <w:widowControl w:val="0"/>
        <w:shd w:val="clear" w:color="auto" w:fill="FFFFFF"/>
        <w:tabs>
          <w:tab w:val="left" w:pos="365"/>
        </w:tabs>
        <w:autoSpaceDE w:val="0"/>
        <w:autoSpaceDN w:val="0"/>
        <w:adjustRightInd w:val="0"/>
        <w:rPr>
          <w:color w:val="000000"/>
          <w:spacing w:val="-13"/>
          <w:lang w:val="uk-UA"/>
        </w:rPr>
      </w:pPr>
      <w:r w:rsidRPr="00824C7F">
        <w:rPr>
          <w:color w:val="000000"/>
          <w:spacing w:val="-13"/>
          <w:lang w:val="uk-UA"/>
        </w:rPr>
        <w:t xml:space="preserve">2.  Нормативні акти України.  URL:  </w:t>
      </w:r>
      <w:hyperlink r:id="rId10" w:history="1">
        <w:r w:rsidRPr="00824C7F">
          <w:rPr>
            <w:rStyle w:val="a4"/>
            <w:spacing w:val="-13"/>
            <w:lang w:val="uk-UA"/>
          </w:rPr>
          <w:t>http://www.nau.kiev.ua</w:t>
        </w:r>
      </w:hyperlink>
      <w:r w:rsidRPr="00824C7F">
        <w:rPr>
          <w:color w:val="000000"/>
          <w:spacing w:val="-13"/>
          <w:lang w:val="uk-UA"/>
        </w:rPr>
        <w:t xml:space="preserve">. 2015. </w:t>
      </w:r>
    </w:p>
    <w:p w:rsidR="00E5279B" w:rsidRPr="00824C7F" w:rsidRDefault="00E5279B" w:rsidP="00E5279B">
      <w:pPr>
        <w:widowControl w:val="0"/>
        <w:shd w:val="clear" w:color="auto" w:fill="FFFFFF"/>
        <w:tabs>
          <w:tab w:val="left" w:pos="365"/>
        </w:tabs>
        <w:autoSpaceDE w:val="0"/>
        <w:autoSpaceDN w:val="0"/>
        <w:adjustRightInd w:val="0"/>
        <w:rPr>
          <w:color w:val="000000"/>
          <w:spacing w:val="-13"/>
          <w:lang w:val="uk-UA"/>
        </w:rPr>
      </w:pPr>
      <w:r w:rsidRPr="00824C7F">
        <w:rPr>
          <w:color w:val="000000"/>
          <w:spacing w:val="-13"/>
          <w:lang w:val="uk-UA"/>
        </w:rPr>
        <w:t xml:space="preserve">3. Книжкова палата України.  URL:    http://  </w:t>
      </w:r>
      <w:hyperlink r:id="rId11" w:history="1">
        <w:r w:rsidRPr="00824C7F">
          <w:rPr>
            <w:rStyle w:val="a4"/>
            <w:spacing w:val="-13"/>
            <w:lang w:val="uk-UA"/>
          </w:rPr>
          <w:t>www.ukrbook.net</w:t>
        </w:r>
      </w:hyperlink>
      <w:r w:rsidRPr="00824C7F">
        <w:rPr>
          <w:color w:val="000000"/>
          <w:spacing w:val="-13"/>
          <w:lang w:val="uk-UA"/>
        </w:rPr>
        <w:t xml:space="preserve"> 2014. </w:t>
      </w:r>
      <w:proofErr w:type="spellStart"/>
      <w:r w:rsidRPr="00824C7F">
        <w:rPr>
          <w:color w:val="000000"/>
          <w:spacing w:val="-13"/>
          <w:lang w:val="uk-UA"/>
        </w:rPr>
        <w:t>pdf</w:t>
      </w:r>
      <w:proofErr w:type="spellEnd"/>
      <w:r w:rsidRPr="00824C7F">
        <w:rPr>
          <w:color w:val="000000"/>
          <w:spacing w:val="-13"/>
          <w:lang w:val="uk-UA"/>
        </w:rPr>
        <w:t xml:space="preserve"> .                                             4. Бібліотека Верховної Ради України  URL:  http://www rada.gov.ua/LIBRAR2014 </w:t>
      </w:r>
      <w:proofErr w:type="spellStart"/>
      <w:r w:rsidRPr="00824C7F">
        <w:rPr>
          <w:color w:val="000000"/>
          <w:spacing w:val="-13"/>
          <w:lang w:val="uk-UA"/>
        </w:rPr>
        <w:t>pdf</w:t>
      </w:r>
      <w:proofErr w:type="spellEnd"/>
    </w:p>
    <w:p w:rsidR="00E5279B" w:rsidRPr="00824C7F" w:rsidRDefault="00E5279B" w:rsidP="00E5279B">
      <w:pPr>
        <w:widowControl w:val="0"/>
        <w:shd w:val="clear" w:color="auto" w:fill="FFFFFF"/>
        <w:tabs>
          <w:tab w:val="left" w:pos="365"/>
        </w:tabs>
        <w:autoSpaceDE w:val="0"/>
        <w:autoSpaceDN w:val="0"/>
        <w:adjustRightInd w:val="0"/>
        <w:rPr>
          <w:color w:val="000000"/>
          <w:spacing w:val="-13"/>
          <w:lang w:val="uk-UA"/>
        </w:rPr>
      </w:pPr>
      <w:r w:rsidRPr="00824C7F">
        <w:rPr>
          <w:color w:val="000000"/>
          <w:spacing w:val="-13"/>
          <w:lang w:val="uk-UA"/>
        </w:rPr>
        <w:t>5 Національна бібліотека України імені В.І. Вернадського.  URL: http:// www.nbuv.gov.uа .2015.pdf.</w:t>
      </w:r>
    </w:p>
    <w:p w:rsidR="00E5279B" w:rsidRPr="00824C7F" w:rsidRDefault="00E5279B" w:rsidP="00E5279B">
      <w:pPr>
        <w:rPr>
          <w:sz w:val="28"/>
          <w:szCs w:val="28"/>
          <w:lang w:val="uk-UA"/>
        </w:rPr>
      </w:pPr>
    </w:p>
    <w:p w:rsidR="00E5279B" w:rsidRPr="00824C7F" w:rsidRDefault="00E5279B" w:rsidP="00E5279B">
      <w:pPr>
        <w:rPr>
          <w:sz w:val="28"/>
          <w:szCs w:val="28"/>
          <w:lang w:val="uk-UA"/>
        </w:rPr>
      </w:pPr>
    </w:p>
    <w:p w:rsidR="00E5279B" w:rsidRPr="00824C7F" w:rsidRDefault="00E5279B" w:rsidP="00E5279B">
      <w:pPr>
        <w:rPr>
          <w:sz w:val="28"/>
          <w:szCs w:val="28"/>
          <w:lang w:val="uk-UA"/>
        </w:rPr>
      </w:pPr>
    </w:p>
    <w:p w:rsidR="00E5279B" w:rsidRPr="00824C7F" w:rsidRDefault="00E5279B" w:rsidP="00E5279B">
      <w:pPr>
        <w:rPr>
          <w:sz w:val="28"/>
          <w:szCs w:val="28"/>
          <w:lang w:val="uk-UA"/>
        </w:rPr>
      </w:pPr>
    </w:p>
    <w:p w:rsidR="00E5279B" w:rsidRPr="00824C7F" w:rsidRDefault="00E5279B" w:rsidP="00E5279B">
      <w:pPr>
        <w:rPr>
          <w:sz w:val="28"/>
          <w:szCs w:val="28"/>
          <w:lang w:val="uk-UA"/>
        </w:rPr>
      </w:pPr>
    </w:p>
    <w:p w:rsidR="00E5279B" w:rsidRPr="00824C7F" w:rsidRDefault="00E5279B" w:rsidP="00E5279B">
      <w:pPr>
        <w:rPr>
          <w:sz w:val="28"/>
          <w:szCs w:val="28"/>
          <w:lang w:val="uk-UA"/>
        </w:rPr>
      </w:pPr>
      <w:r w:rsidRPr="00824C7F">
        <w:rPr>
          <w:sz w:val="28"/>
          <w:szCs w:val="28"/>
          <w:lang w:val="uk-UA"/>
        </w:rPr>
        <w:t xml:space="preserve">Погоджено </w:t>
      </w:r>
    </w:p>
    <w:p w:rsidR="00E5279B" w:rsidRPr="00824C7F" w:rsidRDefault="00E5279B" w:rsidP="00E5279B">
      <w:pPr>
        <w:rPr>
          <w:sz w:val="28"/>
          <w:szCs w:val="28"/>
          <w:lang w:val="uk-UA"/>
        </w:rPr>
      </w:pPr>
      <w:r w:rsidRPr="00824C7F">
        <w:rPr>
          <w:sz w:val="28"/>
          <w:szCs w:val="28"/>
          <w:lang w:val="uk-UA"/>
        </w:rPr>
        <w:t xml:space="preserve">з навчальним відділом </w:t>
      </w:r>
    </w:p>
    <w:p w:rsidR="000737C7" w:rsidRPr="00824C7F" w:rsidRDefault="000737C7" w:rsidP="00E5279B">
      <w:pPr>
        <w:tabs>
          <w:tab w:val="left" w:pos="330"/>
        </w:tabs>
        <w:rPr>
          <w:b/>
          <w:bCs/>
          <w:color w:val="000000"/>
          <w:sz w:val="28"/>
          <w:szCs w:val="28"/>
          <w:lang w:val="uk-UA"/>
        </w:rPr>
      </w:pPr>
    </w:p>
    <w:p w:rsidR="000737C7" w:rsidRDefault="000737C7" w:rsidP="00626ADD">
      <w:pPr>
        <w:jc w:val="center"/>
        <w:rPr>
          <w:b/>
          <w:bCs/>
          <w:color w:val="000000"/>
          <w:sz w:val="28"/>
          <w:szCs w:val="28"/>
          <w:lang w:val="uk-UA"/>
        </w:rPr>
      </w:pPr>
    </w:p>
    <w:p w:rsidR="000737C7" w:rsidRDefault="000737C7" w:rsidP="00626ADD">
      <w:pPr>
        <w:jc w:val="center"/>
        <w:rPr>
          <w:b/>
          <w:bCs/>
          <w:color w:val="000000"/>
          <w:sz w:val="28"/>
          <w:szCs w:val="28"/>
          <w:lang w:val="uk-UA"/>
        </w:rPr>
      </w:pPr>
    </w:p>
    <w:p w:rsidR="000737C7" w:rsidRDefault="000737C7" w:rsidP="00626ADD">
      <w:pPr>
        <w:jc w:val="center"/>
        <w:rPr>
          <w:b/>
          <w:bCs/>
          <w:color w:val="000000"/>
          <w:sz w:val="28"/>
          <w:szCs w:val="28"/>
          <w:lang w:val="uk-UA"/>
        </w:rPr>
      </w:pPr>
    </w:p>
    <w:p w:rsidR="000737C7" w:rsidRDefault="000737C7"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lastRenderedPageBreak/>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12"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13"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4"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lastRenderedPageBreak/>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 xml:space="preserve">Якщо за </w:t>
      </w:r>
      <w:proofErr w:type="spellStart"/>
      <w:r>
        <w:rPr>
          <w:i/>
          <w:iCs/>
          <w:color w:val="000000"/>
          <w:lang w:val="uk-UA"/>
        </w:rPr>
        <w:t>технічнихпричин</w:t>
      </w:r>
      <w:proofErr w:type="spellEnd"/>
      <w:r>
        <w:rPr>
          <w:i/>
          <w:iCs/>
          <w:color w:val="000000"/>
          <w:lang w:val="uk-UA"/>
        </w:rPr>
        <w:t xml:space="preserve"> доступ до </w:t>
      </w:r>
      <w:r>
        <w:rPr>
          <w:i/>
          <w:iCs/>
          <w:color w:val="000000"/>
        </w:rPr>
        <w:t>Moodle</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15"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proofErr w:type="spellStart"/>
        <w:r w:rsidR="00183C4E" w:rsidRPr="002F1DF1">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4A7DC6" w:rsidRDefault="004A7DC6" w:rsidP="00DB4651">
      <w:pPr>
        <w:jc w:val="center"/>
        <w:rPr>
          <w:rFonts w:ascii="Cambria" w:hAnsi="Cambria" w:cs="Cambria"/>
          <w:b/>
          <w:bCs/>
          <w:color w:val="000000"/>
          <w:sz w:val="28"/>
          <w:szCs w:val="28"/>
          <w:lang w:val="uk-UA"/>
        </w:rPr>
      </w:pPr>
    </w:p>
    <w:p w:rsidR="00C47403" w:rsidRPr="00DB4651" w:rsidRDefault="00C47403"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t>ДОДАТОК ДО СИЛАБУСУ</w:t>
      </w:r>
      <w:r w:rsidR="00A90A11"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 xml:space="preserve">Кодексом академічної доброчесності </w:t>
      </w:r>
      <w:proofErr w:type="spellStart"/>
      <w:r w:rsidRPr="00BD3C37">
        <w:rPr>
          <w:rFonts w:ascii="Cambria" w:hAnsi="Cambria" w:cs="Cambria"/>
          <w:b/>
          <w:bCs/>
          <w:i/>
          <w:iCs/>
          <w:sz w:val="20"/>
          <w:szCs w:val="20"/>
          <w:lang w:val="uk-UA"/>
        </w:rPr>
        <w:t>ЗНУ</w:t>
      </w:r>
      <w:r w:rsidRPr="00BD3C37">
        <w:rPr>
          <w:rFonts w:ascii="Cambria" w:hAnsi="Cambria" w:cs="Cambria"/>
          <w:b/>
          <w:bCs/>
          <w:sz w:val="20"/>
          <w:szCs w:val="20"/>
          <w:lang w:val="uk-UA"/>
        </w:rPr>
        <w:t>:</w:t>
      </w:r>
      <w:hyperlink r:id="rId16" w:history="1">
        <w:r w:rsidR="00494816" w:rsidRPr="00BD3C37">
          <w:rPr>
            <w:rStyle w:val="a4"/>
            <w:rFonts w:ascii="Cambria" w:hAnsi="Cambria" w:cs="Cambria"/>
            <w:sz w:val="20"/>
            <w:szCs w:val="20"/>
            <w:lang w:val="uk-UA"/>
          </w:rPr>
          <w:t>https</w:t>
        </w:r>
        <w:proofErr w:type="spellEnd"/>
        <w:r w:rsidR="00494816" w:rsidRPr="00BD3C37">
          <w:rPr>
            <w:rStyle w:val="a4"/>
            <w:rFonts w:ascii="Cambria" w:hAnsi="Cambria" w:cs="Cambria"/>
            <w:sz w:val="20"/>
            <w:szCs w:val="20"/>
            <w:lang w:val="uk-UA"/>
          </w:rPr>
          <w:t>://tinyurl.com/ya6yk4ad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8"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9"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 xml:space="preserve">Положенням про </w:t>
      </w:r>
      <w:r w:rsidRPr="008C552B">
        <w:rPr>
          <w:rFonts w:ascii="Cambria" w:hAnsi="Cambria" w:cs="Cambria"/>
          <w:i/>
          <w:iCs/>
          <w:sz w:val="20"/>
          <w:szCs w:val="20"/>
          <w:lang w:val="uk-UA"/>
        </w:rPr>
        <w:lastRenderedPageBreak/>
        <w:t xml:space="preserve">порядок і процедури вирішення конфліктних ситуацій у </w:t>
      </w:r>
      <w:proofErr w:type="spellStart"/>
      <w:r w:rsidRPr="008C552B">
        <w:rPr>
          <w:rFonts w:ascii="Cambria" w:hAnsi="Cambria" w:cs="Cambria"/>
          <w:i/>
          <w:iCs/>
          <w:sz w:val="20"/>
          <w:szCs w:val="20"/>
          <w:lang w:val="uk-UA"/>
        </w:rPr>
        <w:t>ЗНУ</w:t>
      </w:r>
      <w:r w:rsidRPr="008C552B">
        <w:rPr>
          <w:rFonts w:ascii="Cambria" w:hAnsi="Cambria" w:cs="Cambria"/>
          <w:sz w:val="20"/>
          <w:szCs w:val="20"/>
          <w:lang w:val="uk-UA"/>
        </w:rPr>
        <w:t>:</w:t>
      </w:r>
      <w:hyperlink r:id="rId22" w:history="1">
        <w:r w:rsidRPr="007171E2">
          <w:rPr>
            <w:rStyle w:val="a4"/>
            <w:rFonts w:ascii="Cambria" w:hAnsi="Cambria" w:cs="Cambria"/>
            <w:sz w:val="20"/>
            <w:szCs w:val="20"/>
            <w:lang w:val="uk-UA"/>
          </w:rPr>
          <w:t>https</w:t>
        </w:r>
        <w:proofErr w:type="spellEnd"/>
        <w:r w:rsidRPr="007171E2">
          <w:rPr>
            <w:rStyle w:val="a4"/>
            <w:rFonts w:ascii="Cambria" w:hAnsi="Cambria" w:cs="Cambria"/>
            <w:sz w:val="20"/>
            <w:szCs w:val="20"/>
            <w:lang w:val="uk-UA"/>
          </w:rPr>
          <w:t>://tinyurl.com/ycyfws9v</w:t>
        </w:r>
      </w:hyperlink>
      <w:r>
        <w:rPr>
          <w:rFonts w:ascii="Cambria" w:hAnsi="Cambria" w:cs="Cambria"/>
          <w:sz w:val="20"/>
          <w:szCs w:val="20"/>
          <w:lang w:val="uk-UA"/>
        </w:rPr>
        <w:t xml:space="preserve">. </w:t>
      </w:r>
      <w:r w:rsidRPr="008C552B">
        <w:rPr>
          <w:rFonts w:ascii="Cambria" w:hAnsi="Cambria" w:cs="Cambria"/>
          <w:sz w:val="20"/>
          <w:szCs w:val="20"/>
          <w:lang w:val="uk-UA"/>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8C552B">
        <w:rPr>
          <w:rFonts w:ascii="Cambria" w:hAnsi="Cambria" w:cs="Cambria"/>
          <w:sz w:val="20"/>
          <w:szCs w:val="20"/>
          <w:lang w:val="uk-UA"/>
        </w:rPr>
        <w:t>до:</w:t>
      </w:r>
      <w:r w:rsidRPr="006F1B80">
        <w:rPr>
          <w:rFonts w:ascii="Cambria" w:hAnsi="Cambria" w:cs="Cambria"/>
          <w:i/>
          <w:iCs/>
          <w:sz w:val="20"/>
          <w:szCs w:val="20"/>
          <w:lang w:val="uk-UA"/>
        </w:rPr>
        <w:t>Положення</w:t>
      </w:r>
      <w:proofErr w:type="spellEnd"/>
      <w:r w:rsidRPr="006F1B80">
        <w:rPr>
          <w:rFonts w:ascii="Cambria" w:hAnsi="Cambria" w:cs="Cambria"/>
          <w:i/>
          <w:iCs/>
          <w:sz w:val="20"/>
          <w:szCs w:val="20"/>
          <w:lang w:val="uk-UA"/>
        </w:rPr>
        <w:t xml:space="preserve"> про порядок призначення і виплати академічних стипен</w:t>
      </w:r>
      <w:r w:rsidR="006F1B80" w:rsidRPr="006F1B80">
        <w:rPr>
          <w:rFonts w:ascii="Cambria" w:hAnsi="Cambria" w:cs="Cambria"/>
          <w:i/>
          <w:iCs/>
          <w:sz w:val="20"/>
          <w:szCs w:val="20"/>
          <w:lang w:val="uk-UA"/>
        </w:rPr>
        <w:t xml:space="preserve">дій у </w:t>
      </w:r>
      <w:proofErr w:type="spellStart"/>
      <w:r w:rsidR="006F1B80" w:rsidRPr="006F1B80">
        <w:rPr>
          <w:rFonts w:ascii="Cambria" w:hAnsi="Cambria" w:cs="Cambria"/>
          <w:i/>
          <w:iCs/>
          <w:sz w:val="20"/>
          <w:szCs w:val="20"/>
          <w:lang w:val="uk-UA"/>
        </w:rPr>
        <w:t>ЗНУ</w:t>
      </w:r>
      <w:r w:rsidRPr="008C552B">
        <w:rPr>
          <w:rFonts w:ascii="Cambria" w:hAnsi="Cambria" w:cs="Cambria"/>
          <w:sz w:val="20"/>
          <w:szCs w:val="20"/>
          <w:lang w:val="uk-UA"/>
        </w:rPr>
        <w:t>:</w:t>
      </w:r>
      <w:hyperlink r:id="rId23" w:history="1">
        <w:r w:rsidR="006F1B80" w:rsidRPr="007171E2">
          <w:rPr>
            <w:rStyle w:val="a4"/>
            <w:rFonts w:ascii="Cambria" w:hAnsi="Cambria" w:cs="Cambria"/>
            <w:sz w:val="20"/>
            <w:szCs w:val="20"/>
            <w:lang w:val="uk-UA"/>
          </w:rPr>
          <w:t>https</w:t>
        </w:r>
        <w:proofErr w:type="spellEnd"/>
        <w:r w:rsidR="006F1B80" w:rsidRPr="007171E2">
          <w:rPr>
            <w:rStyle w:val="a4"/>
            <w:rFonts w:ascii="Cambria" w:hAnsi="Cambria" w:cs="Cambria"/>
            <w:sz w:val="20"/>
            <w:szCs w:val="20"/>
            <w:lang w:val="uk-UA"/>
          </w:rPr>
          <w:t>://tinyurl.com/yd6bq6p9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4"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 xml:space="preserve">Графік роботи </w:t>
      </w:r>
      <w:proofErr w:type="spellStart"/>
      <w:r w:rsidR="008C552B" w:rsidRPr="008C552B">
        <w:rPr>
          <w:rFonts w:ascii="Cambria" w:hAnsi="Cambria" w:cs="Cambria"/>
          <w:sz w:val="20"/>
          <w:szCs w:val="20"/>
          <w:lang w:val="uk-UA"/>
        </w:rPr>
        <w:t>абонементів:понеділок</w:t>
      </w:r>
      <w:proofErr w:type="spellEnd"/>
      <w:r w:rsidR="008C552B" w:rsidRPr="008C552B">
        <w:rPr>
          <w:rFonts w:ascii="Cambria" w:hAnsi="Cambria" w:cs="Cambria"/>
          <w:sz w:val="20"/>
          <w:szCs w:val="20"/>
          <w:lang w:val="uk-UA"/>
        </w:rPr>
        <w:t xml:space="preserve">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У листі </w:t>
      </w:r>
      <w:proofErr w:type="spellStart"/>
      <w:r w:rsidRPr="008C552B">
        <w:rPr>
          <w:rFonts w:ascii="Cambria" w:hAnsi="Cambria" w:cs="Cambria"/>
          <w:sz w:val="20"/>
          <w:szCs w:val="20"/>
          <w:lang w:val="uk-UA"/>
        </w:rPr>
        <w:t>вкажіть:прізвище</w:t>
      </w:r>
      <w:proofErr w:type="spellEnd"/>
      <w:r w:rsidRPr="008C552B">
        <w:rPr>
          <w:rFonts w:ascii="Cambria" w:hAnsi="Cambria" w:cs="Cambria"/>
          <w:sz w:val="20"/>
          <w:szCs w:val="20"/>
          <w:lang w:val="uk-UA"/>
        </w:rPr>
        <w:t xml:space="preserve">, ім'я, по-батькові українською </w:t>
      </w:r>
      <w:proofErr w:type="spellStart"/>
      <w:r w:rsidRPr="008C552B">
        <w:rPr>
          <w:rFonts w:ascii="Cambria" w:hAnsi="Cambria" w:cs="Cambria"/>
          <w:sz w:val="20"/>
          <w:szCs w:val="20"/>
          <w:lang w:val="uk-UA"/>
        </w:rPr>
        <w:t>мовою;шифр</w:t>
      </w:r>
      <w:proofErr w:type="spellEnd"/>
      <w:r w:rsidRPr="008C552B">
        <w:rPr>
          <w:rFonts w:ascii="Cambria" w:hAnsi="Cambria" w:cs="Cambria"/>
          <w:sz w:val="20"/>
          <w:szCs w:val="20"/>
          <w:lang w:val="uk-UA"/>
        </w:rPr>
        <w:t xml:space="preserve"> </w:t>
      </w:r>
      <w:proofErr w:type="spellStart"/>
      <w:r w:rsidRPr="008C552B">
        <w:rPr>
          <w:rFonts w:ascii="Cambria" w:hAnsi="Cambria" w:cs="Cambria"/>
          <w:sz w:val="20"/>
          <w:szCs w:val="20"/>
          <w:lang w:val="uk-UA"/>
        </w:rPr>
        <w:t>групи;електронну</w:t>
      </w:r>
      <w:proofErr w:type="spellEnd"/>
      <w:r w:rsidRPr="008C552B">
        <w:rPr>
          <w:rFonts w:ascii="Cambria" w:hAnsi="Cambria" w:cs="Cambria"/>
          <w:sz w:val="20"/>
          <w:szCs w:val="20"/>
          <w:lang w:val="uk-UA"/>
        </w:rPr>
        <w:t xml:space="preserve">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7"/>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CD" w:rsidRDefault="005B3BCD" w:rsidP="00CF2559">
      <w:r>
        <w:separator/>
      </w:r>
    </w:p>
  </w:endnote>
  <w:endnote w:type="continuationSeparator" w:id="0">
    <w:p w:rsidR="005B3BCD" w:rsidRDefault="005B3BCD"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CD" w:rsidRDefault="005B3BCD" w:rsidP="00CF2559">
      <w:r>
        <w:separator/>
      </w:r>
    </w:p>
  </w:footnote>
  <w:footnote w:type="continuationSeparator" w:id="0">
    <w:p w:rsidR="005B3BCD" w:rsidRDefault="005B3BCD" w:rsidP="00CF2559">
      <w:r>
        <w:continuationSeparator/>
      </w:r>
    </w:p>
  </w:footnote>
  <w:footnote w:id="1">
    <w:p w:rsidR="007B2E54" w:rsidRPr="004D360F" w:rsidRDefault="007B2E54">
      <w:pPr>
        <w:pStyle w:val="ad"/>
        <w:rPr>
          <w:lang w:val="ru-RU"/>
        </w:rPr>
      </w:pPr>
      <w:r>
        <w:rPr>
          <w:rStyle w:val="a9"/>
        </w:rPr>
        <w:footnoteRef/>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7B2E54" w:rsidRPr="004D360F" w:rsidRDefault="007B2E54">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proofErr w:type="spellStart"/>
      <w:r>
        <w:rPr>
          <w:b/>
          <w:bCs/>
          <w:lang w:val="uk-UA"/>
        </w:rPr>
        <w:t>треба</w:t>
      </w:r>
      <w:r w:rsidRPr="001A78E1">
        <w:rPr>
          <w:b/>
          <w:bCs/>
          <w:lang w:val="uk-UA"/>
        </w:rPr>
        <w:t>знати</w:t>
      </w:r>
      <w:proofErr w:type="spellEnd"/>
      <w:r w:rsidRPr="001A78E1">
        <w:rPr>
          <w:b/>
          <w:bCs/>
          <w:lang w:val="uk-UA"/>
        </w:rPr>
        <w:t xml:space="preserve">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54" w:rsidRPr="006F1B80" w:rsidRDefault="007B2E54"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7B2E54" w:rsidRPr="00E42FA1" w:rsidRDefault="007B2E54" w:rsidP="003D656F">
    <w:pPr>
      <w:pStyle w:val="ae"/>
      <w:jc w:val="center"/>
      <w:rPr>
        <w:rFonts w:ascii="Cambria" w:hAnsi="Cambria" w:cs="Cambria"/>
        <w:b/>
        <w:bCs/>
        <w:sz w:val="22"/>
        <w:szCs w:val="22"/>
        <w:lang w:val="uk-UA"/>
      </w:rPr>
    </w:pPr>
    <w:r>
      <w:rPr>
        <w:rFonts w:ascii="Cambria" w:hAnsi="Cambria" w:cs="Cambria"/>
        <w:b/>
        <w:bCs/>
        <w:sz w:val="22"/>
        <w:szCs w:val="22"/>
        <w:lang w:val="uk-UA"/>
      </w:rPr>
      <w:t>БІОЛОГІЧНИЙ ФАКУЛЬТЕТЇ</w:t>
    </w:r>
  </w:p>
  <w:p w:rsidR="007B2E54" w:rsidRPr="006F1B80" w:rsidRDefault="005B3BCD" w:rsidP="003D656F">
    <w:pPr>
      <w:pStyle w:val="ae"/>
      <w:jc w:val="center"/>
      <w:rPr>
        <w:rFonts w:ascii="Sylfaen" w:hAnsi="Sylfaen" w:cs="Sylfaen"/>
        <w:b/>
        <w:bCs/>
        <w:sz w:val="22"/>
        <w:szCs w:val="2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251658752">
          <v:imagedata r:id="rId1" o:title=""/>
        </v:shape>
      </w:pict>
    </w:r>
    <w:proofErr w:type="spellStart"/>
    <w:r w:rsidR="007B2E54" w:rsidRPr="006F1B80">
      <w:rPr>
        <w:rFonts w:ascii="Cambria" w:hAnsi="Cambria" w:cs="Cambria"/>
        <w:b/>
        <w:bCs/>
        <w:sz w:val="22"/>
        <w:szCs w:val="22"/>
        <w:lang w:val="uk-UA"/>
      </w:rPr>
      <w:t>Силабус</w:t>
    </w:r>
    <w:proofErr w:type="spellEnd"/>
    <w:r w:rsidR="007B2E54" w:rsidRPr="006F1B80">
      <w:rPr>
        <w:rFonts w:ascii="Cambria" w:hAnsi="Cambria" w:cs="Cambria"/>
        <w:b/>
        <w:bCs/>
        <w:sz w:val="22"/>
        <w:szCs w:val="22"/>
        <w:lang w:val="uk-UA"/>
      </w:rPr>
      <w:t xml:space="preserve"> навчальної дисципліни</w:t>
    </w:r>
  </w:p>
  <w:p w:rsidR="007B2E54" w:rsidRPr="00CF2559" w:rsidRDefault="007B2E54"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7D40DAF"/>
    <w:multiLevelType w:val="hybridMultilevel"/>
    <w:tmpl w:val="0F74593C"/>
    <w:lvl w:ilvl="0" w:tplc="8F229D22">
      <w:start w:val="1"/>
      <w:numFmt w:val="bullet"/>
      <w:lvlText w:val="–"/>
      <w:lvlJc w:val="left"/>
      <w:pPr>
        <w:ind w:left="340" w:hanging="34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6"/>
  </w:num>
  <w:num w:numId="7">
    <w:abstractNumId w:val="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4E18"/>
    <w:rsid w:val="00000772"/>
    <w:rsid w:val="0000123B"/>
    <w:rsid w:val="00003B89"/>
    <w:rsid w:val="0000511E"/>
    <w:rsid w:val="000117C8"/>
    <w:rsid w:val="0001342C"/>
    <w:rsid w:val="0001451E"/>
    <w:rsid w:val="0001785D"/>
    <w:rsid w:val="000363C2"/>
    <w:rsid w:val="000406BF"/>
    <w:rsid w:val="00054AD5"/>
    <w:rsid w:val="000615FC"/>
    <w:rsid w:val="00061AFB"/>
    <w:rsid w:val="0006237B"/>
    <w:rsid w:val="00067E85"/>
    <w:rsid w:val="0007112C"/>
    <w:rsid w:val="000737C7"/>
    <w:rsid w:val="000748F8"/>
    <w:rsid w:val="00080904"/>
    <w:rsid w:val="0008217B"/>
    <w:rsid w:val="00097C11"/>
    <w:rsid w:val="000A5148"/>
    <w:rsid w:val="000B7460"/>
    <w:rsid w:val="000C3539"/>
    <w:rsid w:val="000D2AB8"/>
    <w:rsid w:val="000E3AEE"/>
    <w:rsid w:val="000F48AB"/>
    <w:rsid w:val="000F5B53"/>
    <w:rsid w:val="001040C7"/>
    <w:rsid w:val="0010550C"/>
    <w:rsid w:val="00120EAD"/>
    <w:rsid w:val="00142B13"/>
    <w:rsid w:val="00177BBC"/>
    <w:rsid w:val="00183C4E"/>
    <w:rsid w:val="001852A7"/>
    <w:rsid w:val="001874DD"/>
    <w:rsid w:val="00192F27"/>
    <w:rsid w:val="001A0B7E"/>
    <w:rsid w:val="001A2AD5"/>
    <w:rsid w:val="001A3AC6"/>
    <w:rsid w:val="001A78E1"/>
    <w:rsid w:val="001D11C5"/>
    <w:rsid w:val="001D3058"/>
    <w:rsid w:val="001E336D"/>
    <w:rsid w:val="001E75AC"/>
    <w:rsid w:val="001F6A09"/>
    <w:rsid w:val="00204EA4"/>
    <w:rsid w:val="0021546E"/>
    <w:rsid w:val="00225610"/>
    <w:rsid w:val="00225B4B"/>
    <w:rsid w:val="002329C6"/>
    <w:rsid w:val="00236E90"/>
    <w:rsid w:val="00246191"/>
    <w:rsid w:val="00253A8C"/>
    <w:rsid w:val="00262893"/>
    <w:rsid w:val="002637A9"/>
    <w:rsid w:val="0026764D"/>
    <w:rsid w:val="002710F3"/>
    <w:rsid w:val="00285002"/>
    <w:rsid w:val="00287991"/>
    <w:rsid w:val="002976F3"/>
    <w:rsid w:val="002B04CB"/>
    <w:rsid w:val="002B1B4C"/>
    <w:rsid w:val="002B70D4"/>
    <w:rsid w:val="002D663F"/>
    <w:rsid w:val="002E111C"/>
    <w:rsid w:val="002E2CF7"/>
    <w:rsid w:val="002F1DF1"/>
    <w:rsid w:val="0031048A"/>
    <w:rsid w:val="00325C70"/>
    <w:rsid w:val="0033065A"/>
    <w:rsid w:val="003321C1"/>
    <w:rsid w:val="00337DF5"/>
    <w:rsid w:val="00342DF8"/>
    <w:rsid w:val="00353230"/>
    <w:rsid w:val="003557B8"/>
    <w:rsid w:val="00372243"/>
    <w:rsid w:val="00375B18"/>
    <w:rsid w:val="0037729C"/>
    <w:rsid w:val="00390F40"/>
    <w:rsid w:val="00394415"/>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707AA"/>
    <w:rsid w:val="00482603"/>
    <w:rsid w:val="00485B97"/>
    <w:rsid w:val="0048670C"/>
    <w:rsid w:val="00494816"/>
    <w:rsid w:val="004964FC"/>
    <w:rsid w:val="004A7DC6"/>
    <w:rsid w:val="004B275A"/>
    <w:rsid w:val="004D360F"/>
    <w:rsid w:val="00506FAC"/>
    <w:rsid w:val="00512876"/>
    <w:rsid w:val="0052498A"/>
    <w:rsid w:val="00533984"/>
    <w:rsid w:val="005377E0"/>
    <w:rsid w:val="005408AE"/>
    <w:rsid w:val="00564361"/>
    <w:rsid w:val="00564AFD"/>
    <w:rsid w:val="00566A39"/>
    <w:rsid w:val="005671C2"/>
    <w:rsid w:val="00577A1B"/>
    <w:rsid w:val="00583A4F"/>
    <w:rsid w:val="00583E5E"/>
    <w:rsid w:val="0058748D"/>
    <w:rsid w:val="005979F2"/>
    <w:rsid w:val="005A3707"/>
    <w:rsid w:val="005B3BCD"/>
    <w:rsid w:val="005B6649"/>
    <w:rsid w:val="005C1503"/>
    <w:rsid w:val="005D3580"/>
    <w:rsid w:val="005E7D79"/>
    <w:rsid w:val="005F5830"/>
    <w:rsid w:val="005F5CAB"/>
    <w:rsid w:val="005F5DC3"/>
    <w:rsid w:val="0060176C"/>
    <w:rsid w:val="006052F0"/>
    <w:rsid w:val="0060541B"/>
    <w:rsid w:val="00620947"/>
    <w:rsid w:val="00626ADD"/>
    <w:rsid w:val="00627C96"/>
    <w:rsid w:val="006304F1"/>
    <w:rsid w:val="006464EA"/>
    <w:rsid w:val="00655FE2"/>
    <w:rsid w:val="00667004"/>
    <w:rsid w:val="00670F0F"/>
    <w:rsid w:val="00676F1A"/>
    <w:rsid w:val="00687F1E"/>
    <w:rsid w:val="00694B6F"/>
    <w:rsid w:val="006A2900"/>
    <w:rsid w:val="006C1238"/>
    <w:rsid w:val="006C1BAC"/>
    <w:rsid w:val="006C4032"/>
    <w:rsid w:val="006E7C4E"/>
    <w:rsid w:val="006F1B80"/>
    <w:rsid w:val="007001B8"/>
    <w:rsid w:val="00713189"/>
    <w:rsid w:val="007171E2"/>
    <w:rsid w:val="00730A5B"/>
    <w:rsid w:val="00730FFD"/>
    <w:rsid w:val="007464A8"/>
    <w:rsid w:val="00775E0B"/>
    <w:rsid w:val="00783B03"/>
    <w:rsid w:val="00791E2C"/>
    <w:rsid w:val="00797458"/>
    <w:rsid w:val="007B2E54"/>
    <w:rsid w:val="007B5660"/>
    <w:rsid w:val="007B5979"/>
    <w:rsid w:val="007C33A0"/>
    <w:rsid w:val="007C3DBA"/>
    <w:rsid w:val="007C79D4"/>
    <w:rsid w:val="007D7EE9"/>
    <w:rsid w:val="007E1F11"/>
    <w:rsid w:val="007F1AC1"/>
    <w:rsid w:val="007F4588"/>
    <w:rsid w:val="007F59DA"/>
    <w:rsid w:val="00815933"/>
    <w:rsid w:val="008227B8"/>
    <w:rsid w:val="00824C7F"/>
    <w:rsid w:val="00830E5B"/>
    <w:rsid w:val="00836A2A"/>
    <w:rsid w:val="00844E18"/>
    <w:rsid w:val="00845F41"/>
    <w:rsid w:val="00846ADE"/>
    <w:rsid w:val="008520D5"/>
    <w:rsid w:val="0085436A"/>
    <w:rsid w:val="00856B79"/>
    <w:rsid w:val="008757C1"/>
    <w:rsid w:val="00881506"/>
    <w:rsid w:val="008A4865"/>
    <w:rsid w:val="008A7AC1"/>
    <w:rsid w:val="008C552B"/>
    <w:rsid w:val="008C72C7"/>
    <w:rsid w:val="008E5E31"/>
    <w:rsid w:val="008E7C14"/>
    <w:rsid w:val="008F60F8"/>
    <w:rsid w:val="00913303"/>
    <w:rsid w:val="00933144"/>
    <w:rsid w:val="009411B6"/>
    <w:rsid w:val="00943FF9"/>
    <w:rsid w:val="00966160"/>
    <w:rsid w:val="00997704"/>
    <w:rsid w:val="009A4A06"/>
    <w:rsid w:val="009D2288"/>
    <w:rsid w:val="009D30C8"/>
    <w:rsid w:val="009D77A7"/>
    <w:rsid w:val="009F103A"/>
    <w:rsid w:val="009F6B92"/>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B0691"/>
    <w:rsid w:val="00AB3F4F"/>
    <w:rsid w:val="00AD356A"/>
    <w:rsid w:val="00AD4787"/>
    <w:rsid w:val="00AD4D5B"/>
    <w:rsid w:val="00AD79E0"/>
    <w:rsid w:val="00AD7D31"/>
    <w:rsid w:val="00AE5D68"/>
    <w:rsid w:val="00AF1128"/>
    <w:rsid w:val="00AF245F"/>
    <w:rsid w:val="00AF434B"/>
    <w:rsid w:val="00B30D1E"/>
    <w:rsid w:val="00B3666C"/>
    <w:rsid w:val="00B43642"/>
    <w:rsid w:val="00B53897"/>
    <w:rsid w:val="00B562E0"/>
    <w:rsid w:val="00B74332"/>
    <w:rsid w:val="00B90143"/>
    <w:rsid w:val="00BA282F"/>
    <w:rsid w:val="00BA6296"/>
    <w:rsid w:val="00BA7B63"/>
    <w:rsid w:val="00BD36D6"/>
    <w:rsid w:val="00BD3C37"/>
    <w:rsid w:val="00BD5377"/>
    <w:rsid w:val="00BD552C"/>
    <w:rsid w:val="00BF0306"/>
    <w:rsid w:val="00C00637"/>
    <w:rsid w:val="00C0464B"/>
    <w:rsid w:val="00C05277"/>
    <w:rsid w:val="00C05D21"/>
    <w:rsid w:val="00C14672"/>
    <w:rsid w:val="00C155D9"/>
    <w:rsid w:val="00C27B7C"/>
    <w:rsid w:val="00C35B4D"/>
    <w:rsid w:val="00C37501"/>
    <w:rsid w:val="00C47403"/>
    <w:rsid w:val="00C47911"/>
    <w:rsid w:val="00C7575C"/>
    <w:rsid w:val="00C81538"/>
    <w:rsid w:val="00CA4036"/>
    <w:rsid w:val="00CB00C1"/>
    <w:rsid w:val="00CD6A2D"/>
    <w:rsid w:val="00CE7235"/>
    <w:rsid w:val="00CE7DD1"/>
    <w:rsid w:val="00CF003F"/>
    <w:rsid w:val="00CF1850"/>
    <w:rsid w:val="00CF2559"/>
    <w:rsid w:val="00CF39BB"/>
    <w:rsid w:val="00CF4FA7"/>
    <w:rsid w:val="00CF50EB"/>
    <w:rsid w:val="00D15F34"/>
    <w:rsid w:val="00D43F60"/>
    <w:rsid w:val="00D50315"/>
    <w:rsid w:val="00D54399"/>
    <w:rsid w:val="00D60B1B"/>
    <w:rsid w:val="00D66460"/>
    <w:rsid w:val="00D85C12"/>
    <w:rsid w:val="00D85E0D"/>
    <w:rsid w:val="00D87B34"/>
    <w:rsid w:val="00DA0B71"/>
    <w:rsid w:val="00DA2DD5"/>
    <w:rsid w:val="00DB15EC"/>
    <w:rsid w:val="00DB4651"/>
    <w:rsid w:val="00DC0033"/>
    <w:rsid w:val="00DC3AA0"/>
    <w:rsid w:val="00DD34AD"/>
    <w:rsid w:val="00DD3E0D"/>
    <w:rsid w:val="00DD5E12"/>
    <w:rsid w:val="00DD734E"/>
    <w:rsid w:val="00E046DF"/>
    <w:rsid w:val="00E05D39"/>
    <w:rsid w:val="00E07B64"/>
    <w:rsid w:val="00E148C2"/>
    <w:rsid w:val="00E20955"/>
    <w:rsid w:val="00E42FA1"/>
    <w:rsid w:val="00E45DB4"/>
    <w:rsid w:val="00E5279B"/>
    <w:rsid w:val="00E54730"/>
    <w:rsid w:val="00E66AAD"/>
    <w:rsid w:val="00E66C95"/>
    <w:rsid w:val="00E67609"/>
    <w:rsid w:val="00E94D2A"/>
    <w:rsid w:val="00E96CF7"/>
    <w:rsid w:val="00EA01D3"/>
    <w:rsid w:val="00EA1ED6"/>
    <w:rsid w:val="00EB5114"/>
    <w:rsid w:val="00EC1D14"/>
    <w:rsid w:val="00EF5880"/>
    <w:rsid w:val="00EF5BEC"/>
    <w:rsid w:val="00EF6748"/>
    <w:rsid w:val="00F1130B"/>
    <w:rsid w:val="00F36981"/>
    <w:rsid w:val="00F41832"/>
    <w:rsid w:val="00F41BA6"/>
    <w:rsid w:val="00F46B2D"/>
    <w:rsid w:val="00F47CE1"/>
    <w:rsid w:val="00F54DAF"/>
    <w:rsid w:val="00F61156"/>
    <w:rsid w:val="00F75F7B"/>
    <w:rsid w:val="00F87A38"/>
    <w:rsid w:val="00F9391D"/>
    <w:rsid w:val="00FA61BC"/>
    <w:rsid w:val="00FB4DDD"/>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7C520E3-25EB-4130-BAA5-A77A014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B8"/>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7001B8"/>
    <w:rPr>
      <w:sz w:val="20"/>
      <w:szCs w:val="20"/>
      <w:lang w:val="en-US" w:eastAsia="en-US"/>
    </w:rPr>
  </w:style>
  <w:style w:type="character" w:customStyle="1" w:styleId="13">
    <w:name w:val="Текст сноски Знак13"/>
    <w:uiPriority w:val="99"/>
    <w:semiHidden/>
    <w:rsid w:val="007001B8"/>
    <w:rPr>
      <w:rFonts w:cs="Times New Roman"/>
      <w:sz w:val="20"/>
      <w:szCs w:val="20"/>
    </w:rPr>
  </w:style>
  <w:style w:type="character" w:customStyle="1" w:styleId="12">
    <w:name w:val="Текст сноски Знак12"/>
    <w:uiPriority w:val="99"/>
    <w:semiHidden/>
    <w:rsid w:val="007001B8"/>
    <w:rPr>
      <w:rFonts w:cs="Times New Roman"/>
      <w:sz w:val="20"/>
      <w:szCs w:val="20"/>
      <w:lang w:val="en-US" w:eastAsia="en-US"/>
    </w:rPr>
  </w:style>
  <w:style w:type="character" w:customStyle="1" w:styleId="110">
    <w:name w:val="Текст сноски Знак11"/>
    <w:uiPriority w:val="99"/>
    <w:semiHidden/>
    <w:rsid w:val="007001B8"/>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unhideWhenUsed/>
    <w:locked/>
    <w:rsid w:val="00AB0691"/>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AB0691"/>
    <w:rPr>
      <w:rFonts w:eastAsia="Times New Roman"/>
      <w:sz w:val="19"/>
      <w:szCs w:val="19"/>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69062">
      <w:bodyDiv w:val="1"/>
      <w:marLeft w:val="0"/>
      <w:marRight w:val="0"/>
      <w:marTop w:val="0"/>
      <w:marBottom w:val="0"/>
      <w:divBdr>
        <w:top w:val="none" w:sz="0" w:space="0" w:color="auto"/>
        <w:left w:val="none" w:sz="0" w:space="0" w:color="auto"/>
        <w:bottom w:val="none" w:sz="0" w:space="0" w:color="auto"/>
        <w:right w:val="none" w:sz="0" w:space="0" w:color="auto"/>
      </w:divBdr>
    </w:div>
    <w:div w:id="881089596">
      <w:bodyDiv w:val="1"/>
      <w:marLeft w:val="0"/>
      <w:marRight w:val="0"/>
      <w:marTop w:val="0"/>
      <w:marBottom w:val="0"/>
      <w:divBdr>
        <w:top w:val="none" w:sz="0" w:space="0" w:color="auto"/>
        <w:left w:val="none" w:sz="0" w:space="0" w:color="auto"/>
        <w:bottom w:val="none" w:sz="0" w:space="0" w:color="auto"/>
        <w:right w:val="none" w:sz="0" w:space="0" w:color="auto"/>
      </w:divBdr>
    </w:div>
    <w:div w:id="995300948">
      <w:bodyDiv w:val="1"/>
      <w:marLeft w:val="0"/>
      <w:marRight w:val="0"/>
      <w:marTop w:val="0"/>
      <w:marBottom w:val="0"/>
      <w:divBdr>
        <w:top w:val="none" w:sz="0" w:space="0" w:color="auto"/>
        <w:left w:val="none" w:sz="0" w:space="0" w:color="auto"/>
        <w:bottom w:val="none" w:sz="0" w:space="0" w:color="auto"/>
        <w:right w:val="none" w:sz="0" w:space="0" w:color="auto"/>
      </w:divBdr>
    </w:div>
    <w:div w:id="1461529153">
      <w:bodyDiv w:val="1"/>
      <w:marLeft w:val="0"/>
      <w:marRight w:val="0"/>
      <w:marTop w:val="0"/>
      <w:marBottom w:val="0"/>
      <w:divBdr>
        <w:top w:val="none" w:sz="0" w:space="0" w:color="auto"/>
        <w:left w:val="none" w:sz="0" w:space="0" w:color="auto"/>
        <w:bottom w:val="none" w:sz="0" w:space="0" w:color="auto"/>
        <w:right w:val="none" w:sz="0" w:space="0" w:color="auto"/>
      </w:divBdr>
    </w:div>
    <w:div w:id="1486700208">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5803" TargetMode="External"/><Relationship Id="rId13" Type="http://schemas.openxmlformats.org/officeDocument/2006/relationships/hyperlink" Target="http://www.nbuv.gov.ua"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tyles" Target="styles.xml"/><Relationship Id="rId21" Type="http://schemas.openxmlformats.org/officeDocument/2006/relationships/hyperlink" Target="https://tinyurl.com/y8gbt4xs" TargetMode="External"/><Relationship Id="rId7" Type="http://schemas.openxmlformats.org/officeDocument/2006/relationships/endnotes" Target="endnotes.xml"/><Relationship Id="rId12" Type="http://schemas.openxmlformats.org/officeDocument/2006/relationships/hyperlink" Target="https://moodle.znu.edu.ua/mod/resource/view.php?id=103857"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2" Type="http://schemas.openxmlformats.org/officeDocument/2006/relationships/numbering" Target="numbering.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book.net" TargetMode="External"/><Relationship Id="rId24" Type="http://schemas.openxmlformats.org/officeDocument/2006/relationships/hyperlink" Target="https://tinyurl.com/y9r5dpwh" TargetMode="External"/><Relationship Id="rId5" Type="http://schemas.openxmlformats.org/officeDocument/2006/relationships/webSettings" Target="webSettings.xml"/><Relationship Id="rId15" Type="http://schemas.openxmlformats.org/officeDocument/2006/relationships/hyperlink" Target="mailto:tupakhina@znu.edu.ua" TargetMode="External"/><Relationship Id="rId23" Type="http://schemas.openxmlformats.org/officeDocument/2006/relationships/hyperlink" Target="https://tinyurl.com/yd6bq6p9" TargetMode="External"/><Relationship Id="rId28" Type="http://schemas.openxmlformats.org/officeDocument/2006/relationships/fontTable" Target="fontTable.xml"/><Relationship Id="rId10" Type="http://schemas.openxmlformats.org/officeDocument/2006/relationships/hyperlink" Target="http://www.nau.kiev.ua" TargetMode="External"/><Relationship Id="rId19" Type="http://schemas.openxmlformats.org/officeDocument/2006/relationships/hyperlink" Target="https://tinyurl.com/y9pkmmp5" TargetMode="External"/><Relationship Id="rId4" Type="http://schemas.openxmlformats.org/officeDocument/2006/relationships/settings" Target="settings.xml"/><Relationship Id="rId9" Type="http://schemas.openxmlformats.org/officeDocument/2006/relationships/hyperlink" Target="https://moodle.znu.edu.ua/course/view.php?id=5803" TargetMode="External"/><Relationship Id="rId14" Type="http://schemas.openxmlformats.org/officeDocument/2006/relationships/hyperlink" Target="https://www.jstor.org/" TargetMode="External"/><Relationship Id="rId22" Type="http://schemas.openxmlformats.org/officeDocument/2006/relationships/hyperlink" Target="https://tinyurl.com/ycyfws9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88EB-7CBC-4D6E-BB6A-82CC6967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3338</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37</cp:revision>
  <cp:lastPrinted>2020-06-17T19:03:00Z</cp:lastPrinted>
  <dcterms:created xsi:type="dcterms:W3CDTF">2020-06-24T07:24:00Z</dcterms:created>
  <dcterms:modified xsi:type="dcterms:W3CDTF">2021-06-20T17:30:00Z</dcterms:modified>
</cp:coreProperties>
</file>