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9BB">
      <w:r>
        <w:rPr>
          <w:noProof/>
        </w:rPr>
        <w:drawing>
          <wp:inline distT="0" distB="0" distL="0" distR="0">
            <wp:extent cx="5934710" cy="45116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1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72" w:rsidRDefault="004A2872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Матеріал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проведення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заняття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географічного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розділу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предемета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Природничі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науки" за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програмою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В.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,Ільченко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Сайт </w:t>
      </w:r>
      <w:hyperlink r:id="rId5" w:history="1">
        <w:r w:rsidRPr="00F53944">
          <w:rPr>
            <w:rStyle w:val="a5"/>
            <w:rFonts w:ascii="Arial" w:hAnsi="Arial" w:cs="Arial"/>
            <w:shd w:val="clear" w:color="auto" w:fill="FFFFFF"/>
          </w:rPr>
          <w:t>https://naurok.com.ua/zanyattya-prirodnicho-naukova-kartina-svitu-111852.html</w:t>
        </w:r>
      </w:hyperlink>
    </w:p>
    <w:p w:rsidR="004A2872" w:rsidRDefault="004A2872"/>
    <w:sectPr w:rsidR="004A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09BB"/>
    <w:rsid w:val="004309BB"/>
    <w:rsid w:val="004A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2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zanyattya-prirodnicho-naukova-kartina-svitu-11185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2019-11-02T17:06:00Z</dcterms:created>
  <dcterms:modified xsi:type="dcterms:W3CDTF">2019-11-02T17:07:00Z</dcterms:modified>
</cp:coreProperties>
</file>