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C5" w:rsidRPr="000B5E65" w:rsidRDefault="000B5E65" w:rsidP="00087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4534" w:rsidRPr="00D16E8B" w:rsidRDefault="00B74534" w:rsidP="00B7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B74534" w:rsidRPr="00966990" w:rsidRDefault="00966990" w:rsidP="00966990">
      <w:pPr>
        <w:jc w:val="center"/>
        <w:rPr>
          <w:b/>
          <w:lang w:val="uk-UA"/>
        </w:rPr>
      </w:pPr>
      <w:r w:rsidRPr="00966990">
        <w:rPr>
          <w:rFonts w:ascii="Times New Roman" w:hAnsi="Times New Roman" w:cs="Times New Roman"/>
          <w:b/>
          <w:sz w:val="28"/>
          <w:szCs w:val="28"/>
          <w:lang w:val="uk-UA"/>
        </w:rPr>
        <w:t>3 ВИДИ</w:t>
      </w:r>
      <w:r w:rsidRPr="00966990">
        <w:rPr>
          <w:rFonts w:ascii="Times New Roman" w:hAnsi="Times New Roman" w:cs="Times New Roman"/>
          <w:b/>
          <w:sz w:val="28"/>
          <w:szCs w:val="28"/>
        </w:rPr>
        <w:t xml:space="preserve"> ВАНТАЖОПІДЙОМНИХ КРАНІВ</w:t>
      </w:r>
    </w:p>
    <w:p w:rsidR="00966990" w:rsidRPr="00876E0F" w:rsidRDefault="00966990" w:rsidP="00966990">
      <w:pPr>
        <w:pStyle w:val="ae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 w:rsidRPr="00876E0F">
        <w:rPr>
          <w:b/>
          <w:bCs/>
          <w:sz w:val="28"/>
          <w:szCs w:val="28"/>
          <w:lang w:val="uk-UA"/>
        </w:rPr>
        <w:t>Мостови́й кран</w:t>
      </w:r>
      <w:r w:rsidRPr="00876E0F">
        <w:rPr>
          <w:sz w:val="28"/>
          <w:szCs w:val="28"/>
          <w:lang w:val="uk-UA"/>
        </w:rPr>
        <w:t> — </w:t>
      </w:r>
      <w:hyperlink r:id="rId7" w:tooltip="Підіймальний кран" w:history="1">
        <w:r w:rsidRPr="00876E0F">
          <w:rPr>
            <w:rStyle w:val="af"/>
            <w:sz w:val="28"/>
            <w:szCs w:val="28"/>
            <w:lang w:val="uk-UA"/>
          </w:rPr>
          <w:t>підіймальний кран</w:t>
        </w:r>
      </w:hyperlink>
      <w:r w:rsidRPr="00876E0F">
        <w:rPr>
          <w:sz w:val="28"/>
          <w:szCs w:val="28"/>
          <w:lang w:val="uk-UA"/>
        </w:rPr>
        <w:t>, що пересувається рейками на нерухомих опорах. Кран мостовий має широку сферу застосування — він призначений для підйому і переміщення </w:t>
      </w:r>
      <w:hyperlink r:id="rId8" w:tooltip="Вантаж" w:history="1">
        <w:r w:rsidRPr="00876E0F">
          <w:rPr>
            <w:rStyle w:val="af"/>
            <w:sz w:val="28"/>
            <w:szCs w:val="28"/>
            <w:lang w:val="uk-UA"/>
          </w:rPr>
          <w:t>вантажу</w:t>
        </w:r>
      </w:hyperlink>
      <w:r w:rsidRPr="00876E0F">
        <w:rPr>
          <w:sz w:val="28"/>
          <w:szCs w:val="28"/>
          <w:lang w:val="uk-UA"/>
        </w:rPr>
        <w:t> в приміщенні або під навісом.</w:t>
      </w:r>
    </w:p>
    <w:p w:rsidR="00966990" w:rsidRPr="00876E0F" w:rsidRDefault="00966990" w:rsidP="00966990">
      <w:pPr>
        <w:pStyle w:val="ae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 w:rsidRPr="00876E0F">
        <w:rPr>
          <w:sz w:val="28"/>
          <w:szCs w:val="28"/>
          <w:lang w:val="uk-UA"/>
        </w:rPr>
        <w:t>Згідно з ДСТУ 2986: п.2.1.1.1 «мостовий кран — кран, нес</w:t>
      </w:r>
      <w:r>
        <w:rPr>
          <w:sz w:val="28"/>
          <w:szCs w:val="28"/>
          <w:lang w:val="uk-UA"/>
        </w:rPr>
        <w:t>учі</w:t>
      </w:r>
      <w:r w:rsidRPr="00876E0F">
        <w:rPr>
          <w:sz w:val="28"/>
          <w:szCs w:val="28"/>
          <w:lang w:val="uk-UA"/>
        </w:rPr>
        <w:t xml:space="preserve"> елементи конструкції якого опираються безпосередньо на підкранову колію»; п.5.11 «міст — нес</w:t>
      </w:r>
      <w:r>
        <w:rPr>
          <w:sz w:val="28"/>
          <w:szCs w:val="28"/>
          <w:lang w:val="uk-UA"/>
        </w:rPr>
        <w:t>уч</w:t>
      </w:r>
      <w:r w:rsidRPr="00876E0F">
        <w:rPr>
          <w:sz w:val="28"/>
          <w:szCs w:val="28"/>
          <w:lang w:val="uk-UA"/>
        </w:rPr>
        <w:t>а конструкція кранів мостового типу, призначена для руху по ній вантажного візка»; п.2.6.1 «опорний кран — мостовий кран, що спирається на надземну кранову колію»; п.2.6.2 «підвісний кран — мостовий кран, підвішений до нижніх полиць підкранової колії».</w:t>
      </w:r>
    </w:p>
    <w:p w:rsidR="00966990" w:rsidRPr="00876E0F" w:rsidRDefault="00966990" w:rsidP="00966990">
      <w:pPr>
        <w:pStyle w:val="ae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 w:rsidRPr="00876E0F">
        <w:rPr>
          <w:sz w:val="28"/>
          <w:szCs w:val="28"/>
          <w:lang w:val="uk-UA"/>
        </w:rPr>
        <w:t>Мостовий кран пересувається </w:t>
      </w:r>
      <w:hyperlink r:id="rId9" w:tooltip="Рейка (транспорт)" w:history="1">
        <w:r w:rsidRPr="00876E0F">
          <w:rPr>
            <w:rStyle w:val="af"/>
            <w:sz w:val="28"/>
            <w:szCs w:val="28"/>
            <w:lang w:val="uk-UA"/>
          </w:rPr>
          <w:t>рейками</w:t>
        </w:r>
      </w:hyperlink>
      <w:r w:rsidRPr="00876E0F">
        <w:rPr>
          <w:sz w:val="28"/>
          <w:szCs w:val="28"/>
          <w:lang w:val="uk-UA"/>
        </w:rPr>
        <w:t>, прикріпленими до нерухомих опор. На сьогоднішній день мостові крани є невід'ємною часткою будь-якого крупного виробництва і використовуються для виконання різного роду навантажувально-розвантажувальних робіт усередині виробничих і складських приміщень.</w:t>
      </w:r>
    </w:p>
    <w:p w:rsidR="00966990" w:rsidRPr="00876E0F" w:rsidRDefault="00966990" w:rsidP="00966990">
      <w:pPr>
        <w:pStyle w:val="ae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 w:rsidRPr="00876E0F">
        <w:rPr>
          <w:sz w:val="28"/>
          <w:szCs w:val="28"/>
          <w:lang w:val="uk-UA"/>
        </w:rPr>
        <w:t>Існують також моделі кранів мостових, які використовуються на відкритій території, — на відкритих майданчиках заводів, складських терміналів тощо.</w:t>
      </w:r>
    </w:p>
    <w:p w:rsidR="00966990" w:rsidRPr="00876E0F" w:rsidRDefault="00966990" w:rsidP="00966990">
      <w:pPr>
        <w:pStyle w:val="ae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 w:rsidRPr="00876E0F">
        <w:rPr>
          <w:sz w:val="28"/>
          <w:szCs w:val="28"/>
          <w:lang w:val="uk-UA"/>
        </w:rPr>
        <w:t>Мостовий кран буває однобалковий (т. зв. «кран-балка») і двобалковий. Всі крани поділяються за групами класифікації, котрі визначають інтенсивність використання обладнання — від легкого режиму роботи до вкрай важкого. Двобалковий мостовий кран передбачає найважчі режими роботи.</w:t>
      </w:r>
      <w:hyperlink r:id="rId10" w:anchor="cite_note-1" w:history="1">
        <w:r w:rsidRPr="00876E0F">
          <w:rPr>
            <w:rStyle w:val="af"/>
            <w:sz w:val="28"/>
            <w:szCs w:val="28"/>
            <w:vertAlign w:val="superscript"/>
            <w:lang w:val="uk-UA"/>
          </w:rPr>
          <w:t>[1]</w:t>
        </w:r>
      </w:hyperlink>
      <w:r w:rsidRPr="00876E0F">
        <w:rPr>
          <w:sz w:val="28"/>
          <w:szCs w:val="28"/>
          <w:lang w:val="uk-UA"/>
        </w:rPr>
        <w:t> Однобалковий має вищу швидкість переміщення при меншій вантажопідіймальності.</w:t>
      </w:r>
    </w:p>
    <w:p w:rsidR="00966990" w:rsidRPr="00876E0F" w:rsidRDefault="00966990" w:rsidP="00966990">
      <w:pPr>
        <w:pStyle w:val="ae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 w:rsidRPr="00876E0F">
        <w:rPr>
          <w:sz w:val="28"/>
          <w:szCs w:val="28"/>
          <w:lang w:val="uk-UA"/>
        </w:rPr>
        <w:t>Мостовий кран також ділиться на підвісний (кран-балка підвісна) й опорний (кран-балка опорна). За видом </w:t>
      </w:r>
      <w:hyperlink r:id="rId11" w:tooltip="Привод" w:history="1">
        <w:r w:rsidRPr="00876E0F">
          <w:rPr>
            <w:rStyle w:val="af"/>
            <w:sz w:val="28"/>
            <w:szCs w:val="28"/>
            <w:lang w:val="uk-UA"/>
          </w:rPr>
          <w:t>привода</w:t>
        </w:r>
      </w:hyperlink>
      <w:r w:rsidRPr="00876E0F">
        <w:rPr>
          <w:sz w:val="28"/>
          <w:szCs w:val="28"/>
          <w:lang w:val="uk-UA"/>
        </w:rPr>
        <w:t> розрізняють мостовий електричний кран (з </w:t>
      </w:r>
      <w:hyperlink r:id="rId12" w:tooltip="Електропривод" w:history="1">
        <w:r w:rsidRPr="00876E0F">
          <w:rPr>
            <w:rStyle w:val="af"/>
            <w:sz w:val="28"/>
            <w:szCs w:val="28"/>
            <w:lang w:val="uk-UA"/>
          </w:rPr>
          <w:t>електричним приводом</w:t>
        </w:r>
      </w:hyperlink>
      <w:r w:rsidRPr="00876E0F">
        <w:rPr>
          <w:sz w:val="28"/>
          <w:szCs w:val="28"/>
          <w:lang w:val="uk-UA"/>
        </w:rPr>
        <w:t>) і мостовий ручний кран — з </w:t>
      </w:r>
      <w:hyperlink r:id="rId13" w:tooltip="Механічний привод (ще не написана)" w:history="1">
        <w:r w:rsidRPr="00876E0F">
          <w:rPr>
            <w:rStyle w:val="af"/>
            <w:sz w:val="28"/>
            <w:szCs w:val="28"/>
            <w:lang w:val="uk-UA"/>
          </w:rPr>
          <w:t>механічним приводом</w:t>
        </w:r>
      </w:hyperlink>
      <w:r w:rsidRPr="00876E0F">
        <w:rPr>
          <w:sz w:val="28"/>
          <w:szCs w:val="28"/>
          <w:lang w:val="uk-UA"/>
        </w:rPr>
        <w:t>, тобто підіймання вантажу і переміщення крана проводиться за допомогою фізичних зусиль людини.</w:t>
      </w:r>
    </w:p>
    <w:p w:rsidR="00966990" w:rsidRPr="00865E46" w:rsidRDefault="00966990" w:rsidP="0096699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Залежно від призначення та умов експлуатації, виділяють наступні типи:</w:t>
      </w:r>
    </w:p>
    <w:p w:rsidR="00966990" w:rsidRPr="00865E46" w:rsidRDefault="00966990" w:rsidP="00966990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Однобалкові і двобалкові. Поділяються за кількістю використовуваних в конструкції балок. В основі однобалкових мостових кранів є балка, яка обома кінцями лежить на колесах. Відповідно, двобалкові крани мають в своїй конструкції дві паралельні балки.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Двобалковий мостовий кран передбачає найважчі режими роботи. Однобалковий має вищу швидкість переміщення при меншій вантажопідіймальності.</w:t>
      </w:r>
    </w:p>
    <w:p w:rsidR="00966990" w:rsidRPr="00865E46" w:rsidRDefault="00966990" w:rsidP="00966990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Електричні та ручні. Поділяються за типом обладнання для механізації і способом керування. Використання електричних мостових кранів не дозволяється у виробництвах і цехах з агресивним середовищем, яке може </w:t>
      </w: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пошкодити ізоляцію. Можливі три варіанти керування електричним краном — за допомогою підвісного провідного пульта, системи радіоуправління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або з кабіни кранівника (для кранів, які обслуговують великі робочі майданчики).</w:t>
      </w:r>
    </w:p>
    <w:p w:rsidR="00966990" w:rsidRPr="00865E46" w:rsidRDefault="00966990" w:rsidP="00966990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Опорні й підвісні. Широко використовуються на будмайданчиках, фабриках і цехах будь-якого типу, в залежності від існуючих умов робочого приміщення.</w:t>
      </w:r>
    </w:p>
    <w:p w:rsidR="00966990" w:rsidRDefault="00966990" w:rsidP="00966990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типом робочого органу. </w:t>
      </w: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Грейферні, гакові, магнітні й інші крани мостові. Грейферні крани використовують для переміщення сипучих вантажів, а магнітні крани — для транспортування виробів з чорних металів. Гакові крани — широко використовуються при будівельних роботах.</w:t>
      </w:r>
    </w:p>
    <w:p w:rsidR="00966990" w:rsidRPr="00FB07D5" w:rsidRDefault="00966990" w:rsidP="00966990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07D5">
        <w:rPr>
          <w:rFonts w:ascii="Times New Roman" w:eastAsia="Times New Roman" w:hAnsi="Times New Roman" w:cs="Times New Roman"/>
          <w:sz w:val="28"/>
          <w:szCs w:val="28"/>
          <w:lang w:val="uk-UA"/>
        </w:rPr>
        <w:t>За вантажопідйомністю крани умовно розділені на три групи:</w:t>
      </w:r>
    </w:p>
    <w:p w:rsidR="00966990" w:rsidRPr="00FB07D5" w:rsidRDefault="00966990" w:rsidP="00966990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07D5">
        <w:rPr>
          <w:rFonts w:ascii="Times New Roman" w:eastAsia="Times New Roman" w:hAnsi="Times New Roman" w:cs="Times New Roman"/>
          <w:sz w:val="28"/>
          <w:szCs w:val="28"/>
          <w:lang w:val="uk-UA"/>
        </w:rPr>
        <w:t>• Перша - до 5 т .</w:t>
      </w:r>
    </w:p>
    <w:p w:rsidR="00966990" w:rsidRPr="00FB07D5" w:rsidRDefault="00966990" w:rsidP="00966990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07D5">
        <w:rPr>
          <w:rFonts w:ascii="Times New Roman" w:eastAsia="Times New Roman" w:hAnsi="Times New Roman" w:cs="Times New Roman"/>
          <w:sz w:val="28"/>
          <w:szCs w:val="28"/>
          <w:lang w:val="uk-UA"/>
        </w:rPr>
        <w:t>• Друга - від 5 до 50 т.</w:t>
      </w:r>
    </w:p>
    <w:p w:rsidR="00966990" w:rsidRDefault="00966990" w:rsidP="00966990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07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• Третя - понад 50 і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60</w:t>
      </w:r>
      <w:r w:rsidRPr="00FB07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 т </w:t>
      </w:r>
    </w:p>
    <w:p w:rsidR="00966990" w:rsidRDefault="00966990" w:rsidP="00966990">
      <w:p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Висота підйому вантажу – до 100 м.</w:t>
      </w:r>
    </w:p>
    <w:p w:rsidR="00966990" w:rsidRPr="00FB07D5" w:rsidRDefault="00966990" w:rsidP="00966990">
      <w:p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45560" cy="4732672"/>
            <wp:effectExtent l="19050" t="0" r="0" b="0"/>
            <wp:docPr id="23" name="Рисунок 1" descr="C:\Users\ПК\Downloads\Кран_мостовий_однобалков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Кран_мостовий_однобалковий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97" cy="473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Default="00966990" w:rsidP="0096699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Кран однобалковий опорний з ручним керуванням</w:t>
      </w:r>
    </w:p>
    <w:p w:rsidR="00966990" w:rsidRDefault="00966990" w:rsidP="0096699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3333149" cy="5005953"/>
            <wp:effectExtent l="19050" t="0" r="601" b="0"/>
            <wp:docPr id="24" name="Рисунок 2" descr="https://upload.wikimedia.org/wikipedia/commons/thumb/f/f5/Grue-balance-Beaufonds.JPG/250px-Grue-balance-Beaufo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f/f5/Grue-balance-Beaufonds.JPG/250px-Grue-balance-Beaufonds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851" cy="501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Default="00966990" w:rsidP="0096699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Кран двобалковий опорний грейферний з кабіною </w:t>
      </w:r>
    </w:p>
    <w:p w:rsidR="00966990" w:rsidRDefault="00966990" w:rsidP="0096699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20476" cy="3210566"/>
            <wp:effectExtent l="19050" t="0" r="3874" b="0"/>
            <wp:docPr id="25" name="Рисунок 5" descr="C:\Users\ПК\Downloads\375px-Кран_мостовий_однобалковий_підвіс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ownloads\375px-Кран_мостовий_однобалковий_підвісний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50" cy="321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Default="00966990" w:rsidP="0096699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Кран підвісний</w:t>
      </w:r>
    </w:p>
    <w:p w:rsidR="00966990" w:rsidRDefault="00966990" w:rsidP="0096699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Як різновид мостового крану можна розглядати кран козловий.</w:t>
      </w:r>
    </w:p>
    <w:p w:rsidR="00966990" w:rsidRPr="007E5558" w:rsidRDefault="00966990" w:rsidP="0096699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Козловий кран</w:t>
      </w: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 — </w:t>
      </w:r>
      <w:hyperlink r:id="rId17" w:tooltip="Піднімальний кран" w:history="1">
        <w:r w:rsidRPr="007E5558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кран</w:t>
        </w:r>
      </w:hyperlink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, підйомне обладнання мостового типу. Несучі елементи кріпляться на чотирьох опорах, які дещо схожі на ноги тварини, звідки й назва цього типу кранів.</w:t>
      </w:r>
    </w:p>
    <w:p w:rsidR="00966990" w:rsidRPr="007E5558" w:rsidRDefault="00966990" w:rsidP="0096699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Залежно від конструкції моста козловий кран може бути одно- чи двобалочним. Є моделі з одними або з двома підйомними механізмами які зазвичай мають різну </w:t>
      </w:r>
      <w:hyperlink r:id="rId18" w:tooltip="Вантажопідйомність" w:history="1">
        <w:r w:rsidRPr="007E5558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вантажопідйомність</w:t>
        </w:r>
      </w:hyperlink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 з чітким розподілом на підйомників на основний та допоміжний.</w:t>
      </w:r>
    </w:p>
    <w:p w:rsidR="00966990" w:rsidRPr="007E5558" w:rsidRDefault="00966990" w:rsidP="0096699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Довжина прольоту козлових кранів загального призначення зазвичай складають від 4 до 40 м, а у кранів, призначених для обслуговування </w:t>
      </w:r>
      <w:hyperlink r:id="rId19" w:tooltip="Стапель (суднобудування)" w:history="1">
        <w:r w:rsidRPr="007E5558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суднобудівних стапелів</w:t>
        </w:r>
      </w:hyperlink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, проліт може досягати 170 м. Вантажопідйомність при обслуговуванні гідроелектростанцій і стапелів досягає 400 або 800 т (в окремих випадках 1600 т). Відповідно до загальноприйнятої класифікації козлові крани бувають:</w:t>
      </w:r>
    </w:p>
    <w:p w:rsidR="00966990" w:rsidRPr="007E5558" w:rsidRDefault="00966990" w:rsidP="00966990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загального призначення — двохконсольні, гакові, електричні (вантажопідйомність 3,2–50 т, проліт 10–40 м, висота підйому залежно від умов навантаження-розвантаження 7–16 м);</w:t>
      </w:r>
    </w:p>
    <w:p w:rsidR="00966990" w:rsidRPr="007E5558" w:rsidRDefault="00966990" w:rsidP="00966990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спеціального призначення — для робіт на гідротехнічних спорудах, довгорозмірних вантажів тощо;</w:t>
      </w:r>
    </w:p>
    <w:p w:rsidR="00966990" w:rsidRPr="007E5558" w:rsidRDefault="00966990" w:rsidP="00966990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перевантажувальні;</w:t>
      </w:r>
    </w:p>
    <w:p w:rsidR="00966990" w:rsidRPr="007E5558" w:rsidRDefault="00966990" w:rsidP="00966990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монтажно-будівельні (вантажопідйомність 300—400 т, проліт 60–80 м, висота підйому 20–30 м).</w:t>
      </w:r>
    </w:p>
    <w:p w:rsidR="00966990" w:rsidRPr="007E5558" w:rsidRDefault="00966990" w:rsidP="0096699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Козлові крани застосовуються для обслуговування складських майданчиків і приміщень, вантажно-розвантажувальних та будівельних робіт, навантаження великих контейнерів тощо. Вони встановлюються на відкритих складських та монтажно-будівельних майданчиках. Управління краном здійснюється з кабіни або з підлоги за допомогою кнопкового пульта. Рухаються козлові крани по </w:t>
      </w:r>
      <w:hyperlink r:id="rId20" w:tooltip="Рейкова колія" w:history="1">
        <w:r w:rsidRPr="007E5558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рейкових коліях</w:t>
        </w:r>
      </w:hyperlink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, які монтуються спеціально для них</w:t>
      </w:r>
    </w:p>
    <w:p w:rsidR="00966990" w:rsidRDefault="00966990" w:rsidP="0096699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3778035" cy="2532831"/>
            <wp:effectExtent l="19050" t="0" r="0" b="0"/>
            <wp:docPr id="26" name="Рисунок 6" descr="https://upload.wikimedia.org/wikipedia/commons/thumb/b/b3/Emmerich_-_Rheinhafen_06_ies.jpg/220px-Emmerich_-_Rheinhafen_06_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b/b3/Emmerich_-_Rheinhafen_06_ies.jpg/220px-Emmerich_-_Rheinhafen_06_ies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09" cy="2532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Default="00966990" w:rsidP="0096699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4072503" cy="3045559"/>
            <wp:effectExtent l="19050" t="0" r="4197" b="0"/>
            <wp:docPr id="27" name="Рисунок 9" descr="Portaalkra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rtaalkraan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23" cy="305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Default="00966990" w:rsidP="00966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C20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Баштовий кран</w:t>
      </w:r>
      <w:r w:rsidRPr="005C2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(</w:t>
      </w:r>
      <w:hyperlink r:id="rId23" w:tooltip="Англійська мова" w:history="1">
        <w:r w:rsidRPr="005C200C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англ.</w:t>
        </w:r>
      </w:hyperlink>
      <w:r w:rsidRPr="005C2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5C200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Tower crane</w:t>
      </w:r>
      <w:r w:rsidRPr="005C2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 </w:t>
      </w:r>
      <w:hyperlink r:id="rId24" w:tooltip="Французька мова" w:history="1">
        <w:r w:rsidRPr="005C200C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фр.</w:t>
        </w:r>
      </w:hyperlink>
      <w:r w:rsidRPr="005C2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5C200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Grue à tour</w:t>
      </w:r>
      <w:r w:rsidRPr="005C2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 — поворотний </w:t>
      </w:r>
      <w:hyperlink r:id="rId25" w:tooltip="Кран стрілового типу (ще не написана)" w:history="1">
        <w:r w:rsidRPr="005C200C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кран стрілового типу</w:t>
        </w:r>
      </w:hyperlink>
      <w:r w:rsidRPr="005C2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зі стрілою, закріпленою у верхній частині вертикально розташованої </w:t>
      </w:r>
      <w:hyperlink r:id="rId26" w:tooltip="Башта (вантажопідйомний кран) (ще не написана)" w:history="1">
        <w:r w:rsidRPr="005C200C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башти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966990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1804" cy="2921431"/>
            <wp:effectExtent l="19050" t="0" r="3446" b="0"/>
            <wp:docPr id="28" name="Рисунок 12" descr="C:\Users\ПК\Downloads\330px-Кран_с_маховой_стрел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К\Downloads\330px-Кран_с_маховой_стрелой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48" cy="292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6990" w:rsidRPr="00F370B1" w:rsidRDefault="00966990" w:rsidP="0096699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 призначенням виділяють:</w:t>
      </w:r>
    </w:p>
    <w:p w:rsidR="00966990" w:rsidRPr="00F370B1" w:rsidRDefault="00966990" w:rsidP="0096699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Крани загального призначення: для цивільного та промислового будівництва.</w:t>
      </w:r>
    </w:p>
    <w:p w:rsidR="00966990" w:rsidRPr="00F370B1" w:rsidRDefault="00966990" w:rsidP="0096699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Спеціальні крани: для промислового будівництва.</w:t>
      </w:r>
    </w:p>
    <w:p w:rsidR="00966990" w:rsidRPr="00F370B1" w:rsidRDefault="00966990" w:rsidP="0096699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Висотні крани: самопідйомні, повзучі і приставні крани.</w:t>
      </w:r>
    </w:p>
    <w:p w:rsidR="00966990" w:rsidRPr="00F370B1" w:rsidRDefault="001920A8" w:rsidP="00966990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hyperlink r:id="rId28" w:tooltip="Кран-навантажувач (ще не написана)" w:history="1">
        <w:r w:rsidR="00966990" w:rsidRPr="00F370B1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/>
          </w:rPr>
          <w:t>Крани-навантажувачі</w:t>
        </w:r>
      </w:hyperlink>
      <w:r w:rsidR="00966990"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: для складів, баз та полігонів.</w:t>
      </w:r>
    </w:p>
    <w:p w:rsidR="00966990" w:rsidRPr="00F370B1" w:rsidRDefault="00966990" w:rsidP="0096699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</w:t>
      </w: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можлив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і</w:t>
      </w: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ю</w:t>
      </w: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переміщення розрізняють:</w:t>
      </w:r>
    </w:p>
    <w:p w:rsidR="00966990" w:rsidRPr="00F370B1" w:rsidRDefault="00966990" w:rsidP="00966990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Пересувні: самохідні та причіпні.</w:t>
      </w:r>
    </w:p>
    <w:p w:rsidR="00966990" w:rsidRPr="00F370B1" w:rsidRDefault="00966990" w:rsidP="00966990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lastRenderedPageBreak/>
        <w:t>Стаціонарні: приставні й універсальні.</w:t>
      </w:r>
    </w:p>
    <w:p w:rsidR="00966990" w:rsidRPr="00F370B1" w:rsidRDefault="00966990" w:rsidP="00966990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Самопідйомні: встановлюються на каркасі споруджуваного будинку.</w:t>
      </w:r>
    </w:p>
    <w:p w:rsidR="00966990" w:rsidRPr="00F370B1" w:rsidRDefault="00966990" w:rsidP="0096699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 т</w:t>
      </w: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ип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ом</w:t>
      </w: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ходового пристрою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966990" w:rsidRPr="00F370B1" w:rsidRDefault="00966990" w:rsidP="00966990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Автомобільні.</w:t>
      </w:r>
    </w:p>
    <w:p w:rsidR="00966990" w:rsidRPr="00F370B1" w:rsidRDefault="00966990" w:rsidP="00966990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Пневмоколісні.</w:t>
      </w:r>
    </w:p>
    <w:p w:rsidR="00966990" w:rsidRPr="00F370B1" w:rsidRDefault="00966990" w:rsidP="00966990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Гусеничні.</w:t>
      </w:r>
    </w:p>
    <w:p w:rsidR="00966990" w:rsidRPr="00F370B1" w:rsidRDefault="00966990" w:rsidP="00966990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Рейкові.</w:t>
      </w:r>
    </w:p>
    <w:p w:rsidR="00966990" w:rsidRPr="00F370B1" w:rsidRDefault="00966990" w:rsidP="00966990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Крокуючі.</w:t>
      </w:r>
    </w:p>
    <w:p w:rsidR="00966990" w:rsidRDefault="00966990" w:rsidP="00966990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Шасі автомобільного типу.</w:t>
      </w:r>
    </w:p>
    <w:p w:rsidR="00966990" w:rsidRDefault="00966990" w:rsidP="00966990">
      <w:pPr>
        <w:shd w:val="clear" w:color="auto" w:fill="FFFFFF"/>
        <w:spacing w:before="100" w:beforeAutospacing="1" w:after="24" w:line="240" w:lineRule="auto"/>
        <w:ind w:left="3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142604" cy="4190139"/>
            <wp:effectExtent l="19050" t="0" r="646" b="0"/>
            <wp:docPr id="29" name="Рисунок 13" descr="C:\Users\ПК\Downloads\300px-Probably_a_Potain_GTMR_series_300_or_400_p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К\Downloads\300px-Probably_a_Potain_GTMR_series_300_or_400_pic3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77" cy="4195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Pr="00F370B1" w:rsidRDefault="00966990" w:rsidP="00966990">
      <w:pPr>
        <w:shd w:val="clear" w:color="auto" w:fill="FFFFFF"/>
        <w:spacing w:before="100" w:beforeAutospacing="1" w:after="24" w:line="240" w:lineRule="auto"/>
        <w:ind w:left="3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Кран гусеничного типу</w:t>
      </w:r>
    </w:p>
    <w:p w:rsidR="00966990" w:rsidRPr="00F370B1" w:rsidRDefault="00966990" w:rsidP="0096699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370B1">
        <w:rPr>
          <w:sz w:val="28"/>
          <w:szCs w:val="28"/>
          <w:lang w:val="uk-UA"/>
        </w:rPr>
        <w:t>Башта крана загального призначення має або телескопічну конструкцію, або ґратчасту, двох типів: поворотну і неповоротну. При великій висоті вона може бути нарощуваною (зверху) і підрощуваною (знизу). Як основний вантажозахоплювальний орган застосовується підвіска гаку. Такі крани, в основній масі, виготовляються в пересувному виконанні на рейковому полотні, а їхня конструкція дає змогу швидко здійснювати монтаж, демонтаж та подальше транспортування кранів на інший об'єкт.</w:t>
      </w:r>
    </w:p>
    <w:p w:rsidR="00966990" w:rsidRPr="00F370B1" w:rsidRDefault="00966990" w:rsidP="0096699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370B1">
        <w:rPr>
          <w:sz w:val="28"/>
          <w:szCs w:val="28"/>
          <w:lang w:val="uk-UA"/>
        </w:rPr>
        <w:t>Крани для висотного будівництва виконуються в приставному виконанні. Конструкція такого крана спирається на землю і на каркас будівлі, що зводиться (за допомогою відтяжок).</w:t>
      </w:r>
    </w:p>
    <w:p w:rsidR="00966990" w:rsidRPr="00F370B1" w:rsidRDefault="00966990" w:rsidP="0096699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370B1">
        <w:rPr>
          <w:sz w:val="28"/>
          <w:szCs w:val="28"/>
          <w:lang w:val="uk-UA"/>
        </w:rPr>
        <w:lastRenderedPageBreak/>
        <w:t>До кранів для висотного будівництва відносять також і самопідйомної крани, іноді звані повзучими. Кран цього типу встановлюється на конструкціях будівлі, що зводиться, а потім за допомогою власних механізмів періодично переміщується вертикально вгору (на один або кілька поверхів) — у міру зростання будівлі, що зводиться.</w:t>
      </w:r>
    </w:p>
    <w:p w:rsidR="00966990" w:rsidRPr="00F370B1" w:rsidRDefault="00966990" w:rsidP="0096699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6728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Характеристики сучасних баштових кранів досягають</w:t>
      </w:r>
      <w:r w:rsidRPr="00F370B1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tbl>
      <w:tblPr>
        <w:tblW w:w="0" w:type="auto"/>
        <w:tblBorders>
          <w:top w:val="single" w:sz="4" w:space="0" w:color="A2A9B1"/>
          <w:left w:val="single" w:sz="4" w:space="0" w:color="A2A9B1"/>
          <w:bottom w:val="single" w:sz="4" w:space="0" w:color="A2A9B1"/>
          <w:right w:val="single" w:sz="4" w:space="0" w:color="A2A9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1"/>
        <w:gridCol w:w="6106"/>
      </w:tblGrid>
      <w:tr w:rsidR="00966990" w:rsidRPr="00F370B1" w:rsidTr="005A4289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1920A8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0" w:tooltip="Грузоподъёмность" w:history="1">
              <w:r w:rsidR="00966990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Вантажопідйомність</w:t>
              </w:r>
            </w:hyperlink>
            <w:r w:rsidR="00966990"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 </w:t>
            </w:r>
            <w:hyperlink r:id="rId31" w:tooltip="Тонна" w:history="1">
              <w:r w:rsidR="00966990"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т</w:t>
              </w:r>
            </w:hyperlink>
            <w:r w:rsidR="00966990"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5—25 (до 75)</w:t>
            </w:r>
          </w:p>
        </w:tc>
      </w:tr>
      <w:tr w:rsidR="00966990" w:rsidRPr="00F370B1" w:rsidTr="005A4289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т, </w:t>
            </w:r>
            <w:hyperlink r:id="rId32" w:tooltip="Метр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м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25—40 (до 80)</w:t>
            </w:r>
          </w:p>
        </w:tc>
      </w:tr>
      <w:tr w:rsidR="00966990" w:rsidRPr="00F370B1" w:rsidTr="005A4289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підйому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 </w:t>
            </w:r>
            <w:hyperlink r:id="rId33" w:tooltip="Метр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м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90 для передвижных (до 150—220 — для приставных)</w:t>
            </w:r>
            <w:hyperlink r:id="rId34" w:anchor="cite_note-26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[26]</w:t>
              </w:r>
            </w:hyperlink>
          </w:p>
        </w:tc>
      </w:tr>
      <w:tr w:rsidR="00966990" w:rsidRPr="00F370B1" w:rsidTr="005A4289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Швидкість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6990" w:rsidRPr="00F370B1" w:rsidTr="005A4289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Пілйому вантажу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 </w:t>
            </w:r>
            <w:hyperlink r:id="rId35" w:tooltip="Метр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м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hyperlink r:id="rId36" w:tooltip="Минута" w:history="1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хв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2—200</w:t>
            </w:r>
          </w:p>
        </w:tc>
      </w:tr>
      <w:tr w:rsidR="00966990" w:rsidRPr="00F370B1" w:rsidTr="005A4289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обертання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 </w:t>
            </w:r>
            <w:hyperlink r:id="rId37" w:tooltip="Оборот в минуту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об/мин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0,2—1,0</w:t>
            </w:r>
          </w:p>
        </w:tc>
      </w:tr>
      <w:tr w:rsidR="00966990" w:rsidRPr="00F370B1" w:rsidTr="005A4289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передвижения крана, </w:t>
            </w:r>
            <w:hyperlink r:id="rId38" w:tooltip="Метр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м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hyperlink r:id="rId39" w:tooltip="Минута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мин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66990" w:rsidRPr="00F370B1" w:rsidRDefault="00966990" w:rsidP="005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10—30</w:t>
            </w:r>
          </w:p>
        </w:tc>
      </w:tr>
    </w:tbl>
    <w:p w:rsidR="00966990" w:rsidRPr="00F370B1" w:rsidRDefault="00966990" w:rsidP="00966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C39" w:rsidRPr="00255C39" w:rsidRDefault="000B5E65" w:rsidP="00255C3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5C39" w:rsidRPr="00255C39" w:rsidRDefault="00255C39" w:rsidP="00F3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55C39" w:rsidRPr="00255C39" w:rsidSect="004B6291">
      <w:footerReference w:type="default" r:id="rId4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7AB" w:rsidRDefault="00D357AB" w:rsidP="004B6291">
      <w:pPr>
        <w:spacing w:after="0" w:line="240" w:lineRule="auto"/>
      </w:pPr>
      <w:r>
        <w:separator/>
      </w:r>
    </w:p>
  </w:endnote>
  <w:endnote w:type="continuationSeparator" w:id="1">
    <w:p w:rsidR="00D357AB" w:rsidRDefault="00D357AB" w:rsidP="004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9355"/>
      <w:docPartObj>
        <w:docPartGallery w:val="Page Numbers (Bottom of Page)"/>
        <w:docPartUnique/>
      </w:docPartObj>
    </w:sdtPr>
    <w:sdtContent>
      <w:p w:rsidR="00F37B21" w:rsidRDefault="001920A8">
        <w:pPr>
          <w:pStyle w:val="a6"/>
          <w:jc w:val="center"/>
        </w:pPr>
        <w:fldSimple w:instr=" PAGE   \* MERGEFORMAT ">
          <w:r w:rsidR="000B5E65">
            <w:rPr>
              <w:noProof/>
            </w:rPr>
            <w:t>2</w:t>
          </w:r>
        </w:fldSimple>
      </w:p>
    </w:sdtContent>
  </w:sdt>
  <w:p w:rsidR="00F37B21" w:rsidRDefault="00F37B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7AB" w:rsidRDefault="00D357AB" w:rsidP="004B6291">
      <w:pPr>
        <w:spacing w:after="0" w:line="240" w:lineRule="auto"/>
      </w:pPr>
      <w:r>
        <w:separator/>
      </w:r>
    </w:p>
  </w:footnote>
  <w:footnote w:type="continuationSeparator" w:id="1">
    <w:p w:rsidR="00D357AB" w:rsidRDefault="00D357AB" w:rsidP="004B6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40F"/>
    <w:multiLevelType w:val="multilevel"/>
    <w:tmpl w:val="BE6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0569B"/>
    <w:multiLevelType w:val="hybridMultilevel"/>
    <w:tmpl w:val="5E44EE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794E34"/>
    <w:multiLevelType w:val="multilevel"/>
    <w:tmpl w:val="D2E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622C12"/>
    <w:multiLevelType w:val="multilevel"/>
    <w:tmpl w:val="C9A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65CB4"/>
    <w:multiLevelType w:val="hybridMultilevel"/>
    <w:tmpl w:val="59FA5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87AB9"/>
    <w:multiLevelType w:val="multilevel"/>
    <w:tmpl w:val="DD1A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DA03CF"/>
    <w:multiLevelType w:val="multilevel"/>
    <w:tmpl w:val="8356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D742B"/>
    <w:multiLevelType w:val="multilevel"/>
    <w:tmpl w:val="D6FE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D92836"/>
    <w:multiLevelType w:val="hybridMultilevel"/>
    <w:tmpl w:val="B9081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CE02457"/>
    <w:multiLevelType w:val="multilevel"/>
    <w:tmpl w:val="986A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D6F98"/>
    <w:multiLevelType w:val="hybridMultilevel"/>
    <w:tmpl w:val="85325F74"/>
    <w:lvl w:ilvl="0" w:tplc="9336F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11149E"/>
    <w:multiLevelType w:val="multilevel"/>
    <w:tmpl w:val="2F6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E5B0A"/>
    <w:multiLevelType w:val="multilevel"/>
    <w:tmpl w:val="A768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A66F90"/>
    <w:multiLevelType w:val="hybridMultilevel"/>
    <w:tmpl w:val="786A0760"/>
    <w:lvl w:ilvl="0" w:tplc="6CE2A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887986"/>
    <w:multiLevelType w:val="hybridMultilevel"/>
    <w:tmpl w:val="3286B5C0"/>
    <w:lvl w:ilvl="0" w:tplc="F1E436FE">
      <w:start w:val="1"/>
      <w:numFmt w:val="decimal"/>
      <w:lvlText w:val="%1."/>
      <w:lvlJc w:val="left"/>
      <w:pPr>
        <w:ind w:left="732" w:hanging="37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17BF3"/>
    <w:multiLevelType w:val="hybridMultilevel"/>
    <w:tmpl w:val="C178BEFE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>
    <w:nsid w:val="5BC71D48"/>
    <w:multiLevelType w:val="hybridMultilevel"/>
    <w:tmpl w:val="270674B0"/>
    <w:lvl w:ilvl="0" w:tplc="6CE2A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E7073"/>
    <w:multiLevelType w:val="hybridMultilevel"/>
    <w:tmpl w:val="B36A72E2"/>
    <w:lvl w:ilvl="0" w:tplc="E0E2CB30">
      <w:start w:val="1"/>
      <w:numFmt w:val="decimal"/>
      <w:lvlText w:val="%1."/>
      <w:lvlJc w:val="left"/>
      <w:pPr>
        <w:ind w:left="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8">
    <w:nsid w:val="67F14B17"/>
    <w:multiLevelType w:val="multilevel"/>
    <w:tmpl w:val="E490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B795900"/>
    <w:multiLevelType w:val="multilevel"/>
    <w:tmpl w:val="2D70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4B58CC"/>
    <w:multiLevelType w:val="multilevel"/>
    <w:tmpl w:val="C2EC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"/>
  </w:num>
  <w:num w:numId="5">
    <w:abstractNumId w:val="11"/>
  </w:num>
  <w:num w:numId="6">
    <w:abstractNumId w:val="15"/>
  </w:num>
  <w:num w:numId="7">
    <w:abstractNumId w:val="7"/>
  </w:num>
  <w:num w:numId="8">
    <w:abstractNumId w:val="19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0"/>
  </w:num>
  <w:num w:numId="14">
    <w:abstractNumId w:val="5"/>
  </w:num>
  <w:num w:numId="15">
    <w:abstractNumId w:val="20"/>
  </w:num>
  <w:num w:numId="16">
    <w:abstractNumId w:val="2"/>
  </w:num>
  <w:num w:numId="17">
    <w:abstractNumId w:val="18"/>
  </w:num>
  <w:num w:numId="18">
    <w:abstractNumId w:val="10"/>
  </w:num>
  <w:num w:numId="19">
    <w:abstractNumId w:val="17"/>
  </w:num>
  <w:num w:numId="20">
    <w:abstractNumId w:val="14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2ED1"/>
    <w:rsid w:val="00024B13"/>
    <w:rsid w:val="0008034A"/>
    <w:rsid w:val="000878C5"/>
    <w:rsid w:val="000B5E65"/>
    <w:rsid w:val="00121608"/>
    <w:rsid w:val="00175F5E"/>
    <w:rsid w:val="00187B91"/>
    <w:rsid w:val="001910CD"/>
    <w:rsid w:val="001920A8"/>
    <w:rsid w:val="001C3532"/>
    <w:rsid w:val="0021416A"/>
    <w:rsid w:val="00223EAF"/>
    <w:rsid w:val="002422CE"/>
    <w:rsid w:val="002504F2"/>
    <w:rsid w:val="00255C39"/>
    <w:rsid w:val="002678EB"/>
    <w:rsid w:val="003556E2"/>
    <w:rsid w:val="00363DED"/>
    <w:rsid w:val="003F1B45"/>
    <w:rsid w:val="004A6D08"/>
    <w:rsid w:val="004B6291"/>
    <w:rsid w:val="00561940"/>
    <w:rsid w:val="005A4289"/>
    <w:rsid w:val="005B0DE6"/>
    <w:rsid w:val="005C18D5"/>
    <w:rsid w:val="00655779"/>
    <w:rsid w:val="007872B4"/>
    <w:rsid w:val="007C23FB"/>
    <w:rsid w:val="00887472"/>
    <w:rsid w:val="008F772A"/>
    <w:rsid w:val="008F78A7"/>
    <w:rsid w:val="00952095"/>
    <w:rsid w:val="00966990"/>
    <w:rsid w:val="00975086"/>
    <w:rsid w:val="009F7597"/>
    <w:rsid w:val="00A2099F"/>
    <w:rsid w:val="00A62ED1"/>
    <w:rsid w:val="00A81513"/>
    <w:rsid w:val="00AC583E"/>
    <w:rsid w:val="00AF7C3A"/>
    <w:rsid w:val="00B51AF8"/>
    <w:rsid w:val="00B74534"/>
    <w:rsid w:val="00B850BF"/>
    <w:rsid w:val="00BF2B0A"/>
    <w:rsid w:val="00C35FBF"/>
    <w:rsid w:val="00C62B5C"/>
    <w:rsid w:val="00D357AB"/>
    <w:rsid w:val="00D67041"/>
    <w:rsid w:val="00DB490D"/>
    <w:rsid w:val="00E3098A"/>
    <w:rsid w:val="00E424F9"/>
    <w:rsid w:val="00E578CC"/>
    <w:rsid w:val="00ED503A"/>
    <w:rsid w:val="00F3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D5"/>
  </w:style>
  <w:style w:type="paragraph" w:styleId="2">
    <w:name w:val="heading 2"/>
    <w:basedOn w:val="a"/>
    <w:link w:val="20"/>
    <w:uiPriority w:val="9"/>
    <w:qFormat/>
    <w:rsid w:val="00966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6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6291"/>
  </w:style>
  <w:style w:type="paragraph" w:styleId="a6">
    <w:name w:val="footer"/>
    <w:basedOn w:val="a"/>
    <w:link w:val="a7"/>
    <w:uiPriority w:val="99"/>
    <w:unhideWhenUsed/>
    <w:rsid w:val="004B6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291"/>
  </w:style>
  <w:style w:type="paragraph" w:styleId="a8">
    <w:name w:val="Body Text Indent"/>
    <w:basedOn w:val="a"/>
    <w:link w:val="a9"/>
    <w:rsid w:val="004B6291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4B6291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Default">
    <w:name w:val="Default"/>
    <w:rsid w:val="004B62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1416A"/>
    <w:pPr>
      <w:ind w:left="720"/>
      <w:contextualSpacing/>
    </w:pPr>
  </w:style>
  <w:style w:type="paragraph" w:customStyle="1" w:styleId="rvps2">
    <w:name w:val="rvps2"/>
    <w:basedOn w:val="a"/>
    <w:rsid w:val="0008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772A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4A6D08"/>
    <w:rPr>
      <w:color w:val="808080"/>
    </w:rPr>
  </w:style>
  <w:style w:type="paragraph" w:styleId="ae">
    <w:name w:val="Normal (Web)"/>
    <w:basedOn w:val="a"/>
    <w:uiPriority w:val="99"/>
    <w:unhideWhenUsed/>
    <w:rsid w:val="00B7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9669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6699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mf">
    <w:name w:val="bmf"/>
    <w:basedOn w:val="a"/>
    <w:rsid w:val="0096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87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4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0%B0%D0%BD%D1%82%D0%B0%D0%B6" TargetMode="External"/><Relationship Id="rId13" Type="http://schemas.openxmlformats.org/officeDocument/2006/relationships/hyperlink" Target="https://uk.wikipedia.org/w/index.php?title=%D0%9C%D0%B5%D1%85%D0%B0%D0%BD%D1%96%D1%87%D0%BD%D0%B8%D0%B9_%D0%BF%D1%80%D0%B8%D0%B2%D0%BE%D0%B4&amp;action=edit&amp;redlink=1" TargetMode="External"/><Relationship Id="rId18" Type="http://schemas.openxmlformats.org/officeDocument/2006/relationships/hyperlink" Target="https://uk.wikipedia.org/wiki/%D0%92%D0%B0%D0%BD%D1%82%D0%B0%D0%B6%D0%BE%D0%BF%D1%96%D0%B4%D0%B9%D0%BE%D0%BC%D0%BD%D1%96%D1%81%D1%82%D1%8C" TargetMode="External"/><Relationship Id="rId26" Type="http://schemas.openxmlformats.org/officeDocument/2006/relationships/hyperlink" Target="https://uk.wikipedia.org/w/index.php?title=%D0%91%D0%B0%D1%88%D1%82%D0%B0_(%D0%B2%D0%B0%D0%BD%D1%82%D0%B0%D0%B6%D0%BE%D0%BF%D1%96%D0%B4%D0%B9%D0%BE%D0%BC%D0%BD%D0%B8%D0%B9_%D0%BA%D1%80%D0%B0%D0%BD)&amp;action=edit&amp;redlink=1" TargetMode="External"/><Relationship Id="rId39" Type="http://schemas.openxmlformats.org/officeDocument/2006/relationships/hyperlink" Target="https://ru.wikipedia.org/wiki/%D0%9C%D0%B8%D0%BD%D1%83%D1%82%D0%B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34" Type="http://schemas.openxmlformats.org/officeDocument/2006/relationships/hyperlink" Target="https://ru.wikipedia.org/wiki/%D0%91%D0%B0%D1%88%D0%B5%D0%BD%D0%BD%D1%8B%D0%B9_%D0%BA%D1%80%D0%B0%D0%BD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uk.wikipedia.org/wiki/%D0%9F%D1%96%D0%B4%D1%96%D0%B9%D0%BC%D0%B0%D0%BB%D1%8C%D0%BD%D0%B8%D0%B9_%D0%BA%D1%80%D0%B0%D0%BD" TargetMode="External"/><Relationship Id="rId12" Type="http://schemas.openxmlformats.org/officeDocument/2006/relationships/hyperlink" Target="https://uk.wikipedia.org/wiki/%D0%95%D0%BB%D0%B5%D0%BA%D1%82%D1%80%D0%BE%D0%BF%D1%80%D0%B8%D0%B2%D0%BE%D0%B4" TargetMode="External"/><Relationship Id="rId17" Type="http://schemas.openxmlformats.org/officeDocument/2006/relationships/hyperlink" Target="https://uk.wikipedia.org/wiki/%D0%9F%D1%96%D0%B4%D0%BD%D1%96%D0%BC%D0%B0%D0%BB%D1%8C%D0%BD%D0%B8%D0%B9_%D0%BA%D1%80%D0%B0%D0%BD" TargetMode="External"/><Relationship Id="rId25" Type="http://schemas.openxmlformats.org/officeDocument/2006/relationships/hyperlink" Target="https://uk.wikipedia.org/w/index.php?title=%D0%9A%D1%80%D0%B0%D0%BD_%D1%81%D1%82%D1%80%D1%96%D0%BB%D0%BE%D0%B2%D0%BE%D0%B3%D0%BE_%D1%82%D0%B8%D0%BF%D1%83&amp;action=edit&amp;redlink=1" TargetMode="External"/><Relationship Id="rId33" Type="http://schemas.openxmlformats.org/officeDocument/2006/relationships/hyperlink" Target="https://ru.wikipedia.org/wiki/%D0%9C%D0%B5%D1%82%D1%80" TargetMode="External"/><Relationship Id="rId38" Type="http://schemas.openxmlformats.org/officeDocument/2006/relationships/hyperlink" Target="https://ru.wikipedia.org/wiki/%D0%9C%D0%B5%D1%82%D1%80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uk.wikipedia.org/wiki/%D0%A0%D0%B5%D0%B9%D0%BA%D0%BE%D0%B2%D0%B0_%D0%BA%D0%BE%D0%BB%D1%96%D1%8F" TargetMode="External"/><Relationship Id="rId29" Type="http://schemas.openxmlformats.org/officeDocument/2006/relationships/image" Target="media/image7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.wikipedia.org/wiki/%D0%9F%D1%80%D0%B8%D0%B2%D0%BE%D0%B4" TargetMode="External"/><Relationship Id="rId24" Type="http://schemas.openxmlformats.org/officeDocument/2006/relationships/hyperlink" Target="https://uk.wikipedia.org/wiki/%D0%A4%D1%80%D0%B0%D0%BD%D1%86%D1%83%D0%B7%D1%8C%D0%BA%D0%B0_%D0%BC%D0%BE%D0%B2%D0%B0" TargetMode="External"/><Relationship Id="rId32" Type="http://schemas.openxmlformats.org/officeDocument/2006/relationships/hyperlink" Target="https://ru.wikipedia.org/wiki/%D0%9C%D0%B5%D1%82%D1%80" TargetMode="External"/><Relationship Id="rId37" Type="http://schemas.openxmlformats.org/officeDocument/2006/relationships/hyperlink" Target="https://ru.wikipedia.org/wiki/%D0%9E%D0%B1%D0%BE%D1%80%D0%BE%D1%82_%D0%B2_%D0%BC%D0%B8%D0%BD%D1%83%D1%82%D1%83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https://uk.wikipedia.org/wiki/%D0%90%D0%BD%D0%B3%D0%BB%D1%96%D0%B9%D1%81%D1%8C%D0%BA%D0%B0_%D0%BC%D0%BE%D0%B2%D0%B0" TargetMode="External"/><Relationship Id="rId28" Type="http://schemas.openxmlformats.org/officeDocument/2006/relationships/hyperlink" Target="https://uk.wikipedia.org/w/index.php?title=%D0%9A%D1%80%D0%B0%D0%BD-%D0%BD%D0%B0%D0%B2%D0%B0%D0%BD%D1%82%D0%B0%D0%B6%D1%83%D0%B2%D0%B0%D1%87&amp;action=edit&amp;redlink=1" TargetMode="External"/><Relationship Id="rId36" Type="http://schemas.openxmlformats.org/officeDocument/2006/relationships/hyperlink" Target="https://ru.wikipedia.org/wiki/%D0%9C%D0%B8%D0%BD%D1%83%D1%82%D0%B0" TargetMode="External"/><Relationship Id="rId10" Type="http://schemas.openxmlformats.org/officeDocument/2006/relationships/hyperlink" Target="https://uk.wikipedia.org/wiki/%D0%9C%D0%BE%D1%81%D1%82%D0%BE%D0%B2%D0%B8%D0%B9_%D0%BA%D1%80%D0%B0%D0%BD" TargetMode="External"/><Relationship Id="rId19" Type="http://schemas.openxmlformats.org/officeDocument/2006/relationships/hyperlink" Target="https://uk.wikipedia.org/wiki/%D0%A1%D1%82%D0%B0%D0%BF%D0%B5%D0%BB%D1%8C_(%D1%81%D1%83%D0%B4%D0%BD%D0%BE%D0%B1%D1%83%D0%B4%D1%83%D0%B2%D0%B0%D0%BD%D0%BD%D1%8F)" TargetMode="External"/><Relationship Id="rId31" Type="http://schemas.openxmlformats.org/officeDocument/2006/relationships/hyperlink" Target="https://ru.wikipedia.org/wiki/%D0%A2%D0%BE%D0%BD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0%D0%B5%D0%B9%D0%BA%D0%B0_(%D1%82%D1%80%D0%B0%D0%BD%D1%81%D0%BF%D0%BE%D1%80%D1%82)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5.jpeg"/><Relationship Id="rId27" Type="http://schemas.openxmlformats.org/officeDocument/2006/relationships/image" Target="media/image6.jpeg"/><Relationship Id="rId30" Type="http://schemas.openxmlformats.org/officeDocument/2006/relationships/hyperlink" Target="https://ru.wikipedia.org/wiki/%D0%93%D1%80%D1%83%D0%B7%D0%BE%D0%BF%D0%BE%D0%B4%D1%8A%D1%91%D0%BC%D0%BD%D0%BE%D1%81%D1%82%D1%8C" TargetMode="External"/><Relationship Id="rId35" Type="http://schemas.openxmlformats.org/officeDocument/2006/relationships/hyperlink" Target="https://ru.wikipedia.org/wiki/%D0%9C%D0%B5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25</cp:revision>
  <dcterms:created xsi:type="dcterms:W3CDTF">2021-06-09T05:32:00Z</dcterms:created>
  <dcterms:modified xsi:type="dcterms:W3CDTF">2021-07-14T14:42:00Z</dcterms:modified>
</cp:coreProperties>
</file>