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B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умовами попереднього завдання знайти швидкість вітру, при якій екскаватор стає нестійким.</w:t>
      </w:r>
    </w:p>
    <w:p w:rsidR="006E6B79" w:rsidRDefault="006E6B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E6B7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569182" cy="2687175"/>
            <wp:effectExtent l="19050" t="0" r="2818" b="0"/>
            <wp:docPr id="1" name="Рисунок 1" descr="Размеры гусеничного экскаватора ЭО-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ры гусеничного экскаватора ЭО-51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65" cy="26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79" w:rsidRPr="00F37B21" w:rsidRDefault="006E6B79" w:rsidP="006E6B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37B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Вихідні дані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ходової частини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=4т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робочої частини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=8т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Маса стріли 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=2т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Маса ґрунту у ковші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1,5т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Зусилля гідросистеми на ківш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24B13">
        <w:rPr>
          <w:rFonts w:ascii="Times New Roman" w:hAnsi="Times New Roman" w:cs="Times New Roman"/>
          <w:sz w:val="28"/>
          <w:szCs w:val="28"/>
        </w:rPr>
        <w:t>=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024B13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Довжина стріли у робочому положенні(від осі) L= 9м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Довжина стріли при транспортуванні (від осі)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 w:rsidRPr="00024B13">
        <w:rPr>
          <w:rFonts w:ascii="Times New Roman" w:hAnsi="Times New Roman" w:cs="Times New Roman"/>
          <w:sz w:val="28"/>
          <w:szCs w:val="28"/>
        </w:rPr>
        <w:t xml:space="preserve"> = 6,8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 xml:space="preserve">Площа навітряної поверхні при русі екскаватора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4B13">
        <w:rPr>
          <w:rFonts w:ascii="Times New Roman" w:hAnsi="Times New Roman" w:cs="Times New Roman"/>
          <w:sz w:val="28"/>
          <w:szCs w:val="28"/>
        </w:rPr>
        <w:t>=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24B1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Площа навітряної поверхні при роботі</w:t>
      </w:r>
      <w:r w:rsidRPr="00024B13">
        <w:rPr>
          <w:rFonts w:ascii="Times New Roman" w:hAnsi="Times New Roman" w:cs="Times New Roman"/>
          <w:sz w:val="28"/>
          <w:szCs w:val="28"/>
        </w:rPr>
        <w:t xml:space="preserve"> </w:t>
      </w:r>
      <w:r w:rsidRPr="00024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4B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=5м</w:t>
      </w:r>
      <w:r w:rsidRPr="00024B1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Висота центра ваги у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=1,5м</w:t>
      </w:r>
    </w:p>
    <w:p w:rsidR="006E6B79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робочої частини від осі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=0,9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стріли з вантажем у робочому положенні від осі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=4,5м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Відстань центра ваги стріли від осі при транспортуванні х</w:t>
      </w:r>
      <w:r w:rsidRPr="00024B1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ст</w:t>
      </w:r>
      <w:r w:rsidRPr="00024B13">
        <w:rPr>
          <w:rFonts w:ascii="Times New Roman" w:hAnsi="Times New Roman" w:cs="Times New Roman"/>
          <w:sz w:val="28"/>
          <w:szCs w:val="28"/>
          <w:lang w:val="uk-UA"/>
        </w:rPr>
        <w:t>=3,5м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Ширина ходової частини В=3,17 м</w:t>
      </w:r>
    </w:p>
    <w:p w:rsidR="006E6B79" w:rsidRPr="00024B13" w:rsidRDefault="006E6B79" w:rsidP="006E6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4B13">
        <w:rPr>
          <w:rFonts w:ascii="Times New Roman" w:hAnsi="Times New Roman" w:cs="Times New Roman"/>
          <w:sz w:val="28"/>
          <w:szCs w:val="28"/>
          <w:lang w:val="uk-UA"/>
        </w:rPr>
        <w:t>Довжина ходової частини А=3,6 м</w:t>
      </w:r>
    </w:p>
    <w:p w:rsidR="006E6B79" w:rsidRPr="006E6B79" w:rsidRDefault="006E6B7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6B79" w:rsidRPr="006E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B79"/>
    <w:rsid w:val="006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USN Team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2021-07-15T13:30:00Z</dcterms:created>
  <dcterms:modified xsi:type="dcterms:W3CDTF">2021-07-15T13:32:00Z</dcterms:modified>
</cp:coreProperties>
</file>