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BD" w:rsidRPr="001E0DBD" w:rsidRDefault="001E0DBD" w:rsidP="001E0DB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E0DB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Конвертерне виробництво - отримання стали в сталеплавильних агрегатах - конвертерах шляхом продування рідкого чавуну повітрям або киснем. Перетворення чавуну в сталь відбувається завдяки окисленню киснем містяться в чавуні домішок (кремнію, марганцю, вуглецю та ін.) І подальшого видалення їх з розплаву. Виділяється в процесі окислення тепло підвищує температуру розплаву до необхідної для розплавлення стали, тобто конвертер не вимагає палива для роботи. На початок XXI століття понад 60% стали в світі виробляється конвертерний спосіб.</w:t>
      </w:r>
    </w:p>
    <w:p w:rsidR="001E0DBD" w:rsidRPr="001E0DBD" w:rsidRDefault="001E0DBD" w:rsidP="001E0DB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E0DB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На сьогоднішній день існує три основні режими роботи кисневого конвертера: з повним </w:t>
      </w:r>
      <w:proofErr w:type="spellStart"/>
      <w:r w:rsidRPr="001E0DB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дожиганием</w:t>
      </w:r>
      <w:proofErr w:type="spellEnd"/>
      <w:r w:rsidRPr="001E0DB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окису вуглецю, з частковим і без </w:t>
      </w:r>
      <w:proofErr w:type="spellStart"/>
      <w:r w:rsidRPr="001E0DB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допалювання</w:t>
      </w:r>
      <w:proofErr w:type="spellEnd"/>
      <w:r w:rsidRPr="001E0DB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СО.</w:t>
      </w:r>
    </w:p>
    <w:p w:rsidR="001E0DBD" w:rsidRDefault="001E0DBD" w:rsidP="001E0DB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E0DB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Існує багато різновидів киснево-конвертерного процесу, призначеного для виробництва сталі необхідної якості з чавунів різних складів: </w:t>
      </w:r>
      <w:proofErr w:type="spellStart"/>
      <w:r w:rsidRPr="001E0DB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низько-</w:t>
      </w:r>
      <w:proofErr w:type="spellEnd"/>
      <w:r w:rsidRPr="001E0DB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і </w:t>
      </w:r>
      <w:proofErr w:type="spellStart"/>
      <w:r w:rsidRPr="001E0DB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високофосфористих</w:t>
      </w:r>
      <w:proofErr w:type="spellEnd"/>
      <w:r w:rsidRPr="001E0DB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кременистих і </w:t>
      </w:r>
      <w:proofErr w:type="spellStart"/>
      <w:r w:rsidRPr="001E0DB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низькокремнистий</w:t>
      </w:r>
      <w:proofErr w:type="spellEnd"/>
      <w:r w:rsidRPr="001E0DB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марганцевистих і </w:t>
      </w:r>
      <w:proofErr w:type="spellStart"/>
      <w:r w:rsidRPr="001E0DB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високомарганцовістой</w:t>
      </w:r>
      <w:proofErr w:type="spellEnd"/>
      <w:r w:rsidRPr="001E0DB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і т. П. Найбільшого поширення набув киснево-конвертерний спосіб з верхньою продувкою чавуну технічно чистим киснем (чистотою не менше 99,5%, решта 0,5% - азот, аргон, криптон).</w:t>
      </w:r>
    </w:p>
    <w:p w:rsidR="00BA4821" w:rsidRDefault="001E0DBD" w:rsidP="001E0DBD">
      <w:pPr>
        <w:spacing w:after="0"/>
        <w:ind w:firstLine="709"/>
        <w:jc w:val="both"/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E0DBD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Конверторний газ - суміш газів, що відходять, одержуваних при переробці чавуну в сталь в киснево-конвертерному процесі.</w:t>
      </w:r>
    </w:p>
    <w:p w:rsidR="00BA4821" w:rsidRPr="006B6C0E" w:rsidRDefault="00BA4821" w:rsidP="001E0DBD">
      <w:pPr>
        <w:spacing w:after="0"/>
        <w:ind w:firstLine="709"/>
        <w:jc w:val="both"/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Приблизний склад газу, об.%:</w:t>
      </w:r>
    </w:p>
    <w:p w:rsidR="00BA4821" w:rsidRPr="006B6C0E" w:rsidRDefault="00BA4821" w:rsidP="001E0DBD">
      <w:pPr>
        <w:spacing w:after="0"/>
        <w:ind w:firstLine="709"/>
        <w:jc w:val="both"/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74</w:t>
      </w:r>
      <w:r w:rsidRPr="006B6C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СО (до 90)</w:t>
      </w:r>
      <w:r w:rsidRPr="006B6C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 </w:t>
      </w:r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13</w:t>
      </w:r>
      <w:r w:rsidRPr="006B6C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proofErr w:type="spellStart"/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СО</w:t>
      </w:r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uk-UA"/>
        </w:rPr>
        <w:t>2</w:t>
      </w:r>
      <w:proofErr w:type="spellEnd"/>
      <w:r w:rsidRPr="006B6C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 </w:t>
      </w:r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13</w:t>
      </w:r>
      <w:r w:rsidRPr="006B6C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N</w:t>
      </w:r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uk-UA"/>
        </w:rPr>
        <w:t>2</w:t>
      </w:r>
    </w:p>
    <w:p w:rsidR="006B6C0E" w:rsidRPr="006B6C0E" w:rsidRDefault="006B6C0E" w:rsidP="006B6C0E">
      <w:pPr>
        <w:spacing w:before="100" w:beforeAutospacing="1" w:after="0" w:line="288" w:lineRule="atLeast"/>
        <w:ind w:firstLine="709"/>
        <w:jc w:val="both"/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Температура газів на виході з горловини конвертера підвищується від 1250-1300 ° С на початку продувки киснем до 1600-1700 ° С в середині і наприкінці продувки. Вихід газу-близько 55 м3 / т сталі. Середній вміст пилу в газі-60 г / м3. Вміст сірки в конвертерних газах залежить значною мірою від її змісту в вапна і коливається від 105 мг / м³ до 206 мг / м³ Як пальне використовують газ, що містить більше 60% СО.</w:t>
      </w:r>
    </w:p>
    <w:p w:rsidR="006B6C0E" w:rsidRPr="006B6C0E" w:rsidRDefault="006B6C0E" w:rsidP="006B6C0E">
      <w:pPr>
        <w:spacing w:before="100" w:beforeAutospacing="1" w:after="0" w:line="288" w:lineRule="atLeast"/>
        <w:ind w:firstLine="709"/>
        <w:jc w:val="both"/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Конвертерний газ є високоякісним технологічним і енергетичним паливом. Ці особливості необхідно враховувати при виборі системи і способу відведення і використання. При відведенні газу без доступу повітря пилоподібні частки мають більші розміри. Відповідно до цих особливостями вибирається схема </w:t>
      </w:r>
      <w:proofErr w:type="spellStart"/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газоочистки</w:t>
      </w:r>
      <w:proofErr w:type="spellEnd"/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При більш дрібних фракціях пилу вимоги до </w:t>
      </w:r>
      <w:proofErr w:type="spellStart"/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газоочистки</w:t>
      </w:r>
      <w:proofErr w:type="spellEnd"/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підвищуються. Температура газу перед </w:t>
      </w:r>
      <w:proofErr w:type="spellStart"/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газоочисткою</w:t>
      </w:r>
      <w:proofErr w:type="spellEnd"/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не повинна перевищувати 200-300˚С. Оскільки температура газу при виході з кисневого конвертера ≈1600˚C перед </w:t>
      </w:r>
      <w:proofErr w:type="spellStart"/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газоочисткою</w:t>
      </w:r>
      <w:proofErr w:type="spellEnd"/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їх необхідно охолоджувати.</w:t>
      </w:r>
    </w:p>
    <w:p w:rsidR="006B6C0E" w:rsidRPr="006B6C0E" w:rsidRDefault="006B6C0E" w:rsidP="006B6C0E">
      <w:pPr>
        <w:spacing w:before="100" w:beforeAutospacing="1" w:after="0" w:line="288" w:lineRule="atLeast"/>
        <w:ind w:firstLine="709"/>
        <w:jc w:val="both"/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Можливо кілька способів охолодження:</w:t>
      </w:r>
    </w:p>
    <w:p w:rsidR="006B6C0E" w:rsidRPr="006B6C0E" w:rsidRDefault="006B6C0E" w:rsidP="006B6C0E">
      <w:pPr>
        <w:spacing w:before="100" w:beforeAutospacing="1" w:after="0" w:line="288" w:lineRule="atLeast"/>
        <w:ind w:firstLine="709"/>
        <w:jc w:val="both"/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розведення повітрям;</w:t>
      </w:r>
    </w:p>
    <w:p w:rsidR="006B6C0E" w:rsidRPr="006B6C0E" w:rsidRDefault="006B6C0E" w:rsidP="006B6C0E">
      <w:pPr>
        <w:spacing w:before="100" w:beforeAutospacing="1" w:after="0" w:line="288" w:lineRule="atLeast"/>
        <w:ind w:firstLine="709"/>
        <w:jc w:val="both"/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- впорскування води;</w:t>
      </w:r>
    </w:p>
    <w:p w:rsidR="006B6C0E" w:rsidRPr="006B6C0E" w:rsidRDefault="006B6C0E" w:rsidP="006B6C0E">
      <w:pPr>
        <w:spacing w:before="100" w:beforeAutospacing="1" w:after="0" w:line="288" w:lineRule="atLeast"/>
        <w:ind w:firstLine="709"/>
        <w:jc w:val="both"/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обладнання газоходу </w:t>
      </w:r>
      <w:proofErr w:type="spellStart"/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водоохолоджуваними</w:t>
      </w:r>
      <w:proofErr w:type="spellEnd"/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камінами або екранами;</w:t>
      </w:r>
    </w:p>
    <w:p w:rsidR="006B6C0E" w:rsidRPr="006B6C0E" w:rsidRDefault="006B6C0E" w:rsidP="006B6C0E">
      <w:pPr>
        <w:spacing w:before="100" w:beforeAutospacing="1" w:after="0" w:line="288" w:lineRule="atLeast"/>
        <w:ind w:firstLine="709"/>
        <w:jc w:val="both"/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вироблення пари в котлах-утилізаторах за рахунок фізичної теплоти конвертерних газів або продуктів їх згоряння.</w:t>
      </w:r>
    </w:p>
    <w:p w:rsidR="006B6C0E" w:rsidRPr="006B6C0E" w:rsidRDefault="006B6C0E" w:rsidP="006B6C0E">
      <w:pPr>
        <w:spacing w:before="100" w:beforeAutospacing="1" w:after="0" w:line="288" w:lineRule="atLeast"/>
        <w:ind w:firstLine="709"/>
        <w:jc w:val="both"/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Найчастіше ці способи комбінуються. Спосіб охолодження і конструкція охолоджуючого устаткування істотно впливають на технологічний процес виплавки сталі і показники конвертерного виробництва.</w:t>
      </w:r>
    </w:p>
    <w:p w:rsidR="006B6C0E" w:rsidRPr="006B6C0E" w:rsidRDefault="006B6C0E" w:rsidP="006B6C0E">
      <w:pPr>
        <w:spacing w:before="100" w:beforeAutospacing="1" w:after="0" w:line="288" w:lineRule="atLeast"/>
        <w:ind w:firstLine="709"/>
        <w:jc w:val="both"/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Гази відводять з кисневих конверторів різними способами, при яких величина коефіцієнта витрати повітря на вході різна:</w:t>
      </w:r>
    </w:p>
    <w:p w:rsidR="006B6C0E" w:rsidRPr="006B6C0E" w:rsidRDefault="006B6C0E" w:rsidP="006B6C0E">
      <w:pPr>
        <w:spacing w:before="100" w:beforeAutospacing="1" w:after="0" w:line="288" w:lineRule="atLeast"/>
        <w:ind w:firstLine="709"/>
        <w:jc w:val="both"/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α&gt; 1 - при повному спалюванні газу з доступом повітря;</w:t>
      </w:r>
    </w:p>
    <w:p w:rsidR="006B6C0E" w:rsidRPr="006B6C0E" w:rsidRDefault="006B6C0E" w:rsidP="006B6C0E">
      <w:pPr>
        <w:spacing w:before="100" w:beforeAutospacing="1" w:after="0" w:line="288" w:lineRule="atLeast"/>
        <w:ind w:firstLine="709"/>
        <w:jc w:val="both"/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 &lt;α &lt;1 - з доступом повітря і частковим спалюванням газу;</w:t>
      </w:r>
    </w:p>
    <w:p w:rsidR="006B6C0E" w:rsidRPr="006B6C0E" w:rsidRDefault="006B6C0E" w:rsidP="006B6C0E">
      <w:pPr>
        <w:spacing w:before="100" w:beforeAutospacing="1" w:after="0" w:line="288" w:lineRule="atLeast"/>
        <w:ind w:firstLine="709"/>
        <w:jc w:val="both"/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α = 0 - без доступу повітря і без спалювання газу.</w:t>
      </w:r>
    </w:p>
    <w:p w:rsidR="006B6C0E" w:rsidRPr="006B6C0E" w:rsidRDefault="006B6C0E" w:rsidP="006B6C0E">
      <w:pPr>
        <w:spacing w:before="100" w:beforeAutospacing="1" w:after="0" w:line="288" w:lineRule="atLeast"/>
        <w:ind w:firstLine="709"/>
        <w:jc w:val="both"/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Гази на виході з кисневого конвертера містять енергію ≈ 0,95-1,05 </w:t>
      </w:r>
      <w:proofErr w:type="spellStart"/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МДж</w:t>
      </w:r>
      <w:proofErr w:type="spellEnd"/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/ т сталі (20% фізичного тепла і 80% хімічної енергії).</w:t>
      </w:r>
    </w:p>
    <w:p w:rsidR="006B6C0E" w:rsidRPr="006B6C0E" w:rsidRDefault="006B6C0E" w:rsidP="006B6C0E">
      <w:pPr>
        <w:spacing w:before="100" w:beforeAutospacing="1" w:after="0" w:line="288" w:lineRule="atLeast"/>
        <w:ind w:firstLine="709"/>
        <w:jc w:val="both"/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Використання теплоти газів дозволяє заощадити 30 тис. Т. Умовного палива на 1 млн. Т. Сталі. При використанні теплоти конвертерного газу можна отримати гарячу воду і насичена водяна пара в охолоджувачах з </w:t>
      </w:r>
      <w:proofErr w:type="spellStart"/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дожиганием</w:t>
      </w:r>
      <w:proofErr w:type="spellEnd"/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(α&gt; 1). Пар направляють для технологічних потреб підприємства або після перегріву - для вироблення електроенергії.</w:t>
      </w:r>
    </w:p>
    <w:p w:rsidR="006B6C0E" w:rsidRPr="006B6C0E" w:rsidRDefault="006B6C0E" w:rsidP="006B6C0E">
      <w:pPr>
        <w:spacing w:before="100" w:beforeAutospacing="1" w:after="0" w:line="288" w:lineRule="atLeast"/>
        <w:ind w:firstLine="709"/>
        <w:jc w:val="both"/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системах без </w:t>
      </w:r>
      <w:proofErr w:type="spellStart"/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допалювання</w:t>
      </w:r>
      <w:proofErr w:type="spellEnd"/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конвертерних газів (α = 0) або з частковим </w:t>
      </w:r>
      <w:proofErr w:type="spellStart"/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дожиганием</w:t>
      </w:r>
      <w:proofErr w:type="spellEnd"/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радіаційних котлах використовують до 10% хімічної енергії і фізичну теплоту газу з подальшим </w:t>
      </w:r>
      <w:proofErr w:type="spellStart"/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улавливанием</w:t>
      </w:r>
      <w:proofErr w:type="spellEnd"/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його і спалюванням в якості палива в енергетичних або технологічних агрегатах. Після охолодження і очищення без </w:t>
      </w:r>
      <w:proofErr w:type="spellStart"/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допалювання</w:t>
      </w:r>
      <w:proofErr w:type="spellEnd"/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конвертерний газ може використовуватися в якості палива, хімічної сировини. Без очищення і охолодження його можна використовувати для підігріву шихтових матеріалів конвертерної плавки і як відновник залізорудної сировини.</w:t>
      </w:r>
    </w:p>
    <w:p w:rsidR="006B6C0E" w:rsidRPr="006B6C0E" w:rsidRDefault="006B6C0E" w:rsidP="006B6C0E">
      <w:pPr>
        <w:spacing w:before="100" w:beforeAutospacing="1" w:after="0" w:line="288" w:lineRule="atLeast"/>
        <w:ind w:firstLine="709"/>
        <w:jc w:val="both"/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нашій країні в основному застосовуються системи відводу газів з повним або частковим </w:t>
      </w:r>
      <w:proofErr w:type="spellStart"/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дожиганием</w:t>
      </w:r>
      <w:proofErr w:type="spellEnd"/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CO в конвертері. У цих схемах хімічна енергія відхідних конвертерних газів не використовується і втрачається.</w:t>
      </w:r>
    </w:p>
    <w:p w:rsidR="006B6C0E" w:rsidRPr="006B6C0E" w:rsidRDefault="006B6C0E" w:rsidP="006B6C0E">
      <w:pPr>
        <w:spacing w:before="100" w:beforeAutospacing="1" w:after="0" w:line="288" w:lineRule="atLeast"/>
        <w:ind w:firstLine="709"/>
        <w:jc w:val="both"/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Застосування конвертерного газу в якості палива є одним з резервів паливно-енергетичних ресурсів. Однак його застосування утруднене через наступні випадки:</w:t>
      </w:r>
    </w:p>
    <w:p w:rsidR="006B6C0E" w:rsidRPr="006B6C0E" w:rsidRDefault="006B6C0E" w:rsidP="006B6C0E">
      <w:pPr>
        <w:spacing w:before="100" w:beforeAutospacing="1" w:after="0" w:line="288" w:lineRule="atLeast"/>
        <w:ind w:firstLine="709"/>
        <w:jc w:val="both"/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- мінливість виходу конвертерного газу, як за часом, так і за кількістю;</w:t>
      </w:r>
    </w:p>
    <w:p w:rsidR="006B6C0E" w:rsidRPr="006B6C0E" w:rsidRDefault="006B6C0E" w:rsidP="006B6C0E">
      <w:pPr>
        <w:spacing w:before="100" w:beforeAutospacing="1" w:after="0" w:line="288" w:lineRule="atLeast"/>
        <w:ind w:firstLine="709"/>
        <w:jc w:val="both"/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різкі коливання складу газу в різні періоди плавки;</w:t>
      </w:r>
    </w:p>
    <w:p w:rsidR="006B6C0E" w:rsidRPr="006B6C0E" w:rsidRDefault="006B6C0E" w:rsidP="006B6C0E">
      <w:pPr>
        <w:spacing w:before="100" w:beforeAutospacing="1" w:after="0" w:line="288" w:lineRule="atLeast"/>
        <w:ind w:firstLine="709"/>
        <w:jc w:val="both"/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B6C0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можливість підсосу повітря, що може привести до утворення газокисневої суміші і вибуху вживають агрегатів.</w:t>
      </w:r>
    </w:p>
    <w:p w:rsidR="006B6C0E" w:rsidRPr="006B6C0E" w:rsidRDefault="006B6C0E" w:rsidP="006B6C0E">
      <w:pPr>
        <w:spacing w:before="100" w:beforeAutospacing="1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>СПОСОБИ ОЧИЩЕННЯ газів, що відходять</w:t>
      </w:r>
    </w:p>
    <w:p w:rsidR="006B6C0E" w:rsidRPr="006B6C0E" w:rsidRDefault="006B6C0E" w:rsidP="006B6C0E">
      <w:pPr>
        <w:spacing w:before="100" w:beforeAutospacing="1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 виборі апаратів </w:t>
      </w:r>
      <w:proofErr w:type="spellStart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>газоочистки</w:t>
      </w:r>
      <w:proofErr w:type="spellEnd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слід враховувати відмінність фракційного складу пилу в продуктах згоряння (</w:t>
      </w:r>
      <w:proofErr w:type="spellStart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>ОКГ</w:t>
      </w:r>
      <w:proofErr w:type="spellEnd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>дожиганием</w:t>
      </w:r>
      <w:proofErr w:type="spellEnd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>) і конвертерному газі (</w:t>
      </w:r>
      <w:proofErr w:type="spellStart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>ОКГ</w:t>
      </w:r>
      <w:proofErr w:type="spellEnd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без </w:t>
      </w:r>
      <w:proofErr w:type="spellStart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>допалювання</w:t>
      </w:r>
      <w:proofErr w:type="spellEnd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>), що надходять в газові тракти цих систем. Особлива увага приділяється герметизації газоходу в останньому випадку в зв'язку з токсичністю оксиду вуглецю (II), що становить близько 90% конвертерного газу.</w:t>
      </w:r>
    </w:p>
    <w:p w:rsidR="006B6C0E" w:rsidRPr="006B6C0E" w:rsidRDefault="006B6C0E" w:rsidP="006B6C0E">
      <w:pPr>
        <w:spacing w:before="100" w:beforeAutospacing="1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Газовідвідний тракт складається з котла-охолоджувача, апаратів мокрого газоочищення з системою сепарації і відведення шламу, нагнітача газу, </w:t>
      </w:r>
      <w:proofErr w:type="spellStart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>дожігательного</w:t>
      </w:r>
      <w:proofErr w:type="spellEnd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пристрою або газгольдера, арматури, газопроводів (з нагнітачем і доочищенням в електрофільтрі) до споживача.</w:t>
      </w:r>
    </w:p>
    <w:p w:rsidR="006B6C0E" w:rsidRPr="006B6C0E" w:rsidRDefault="006B6C0E" w:rsidP="006B6C0E">
      <w:pPr>
        <w:spacing w:before="100" w:beforeAutospacing="1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>Охолоджений і очищений конвертерний газ може вловлювати з подальшим використанням; якщо ж уловлювання не передбачено, він повинен спалюватися на свічках. У конвертерних цехах вітчизняних заводів конвертерний газ не вловлюється.</w:t>
      </w:r>
    </w:p>
    <w:p w:rsidR="006B6C0E" w:rsidRPr="006B6C0E" w:rsidRDefault="006B6C0E" w:rsidP="006B6C0E">
      <w:pPr>
        <w:spacing w:before="100" w:beforeAutospacing="1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Принципова схема відведення і очищення конвертерного газу без </w:t>
      </w:r>
      <w:proofErr w:type="spellStart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>допалювання</w:t>
      </w:r>
      <w:proofErr w:type="spellEnd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СО з використанням його хімічної енергії після </w:t>
      </w:r>
      <w:proofErr w:type="spellStart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>газоочистки</w:t>
      </w:r>
      <w:proofErr w:type="spellEnd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застосовується одним із заводів Японії полягає в наступному. Охолоджений газ надходить в струменеві </w:t>
      </w:r>
      <w:proofErr w:type="spellStart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>промивачі</w:t>
      </w:r>
      <w:proofErr w:type="spellEnd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потім після коагуляції пилу в трубах Вентурі він очищається в відцентрових </w:t>
      </w:r>
      <w:proofErr w:type="spellStart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>скрубберах</w:t>
      </w:r>
      <w:proofErr w:type="spellEnd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направляється в газгольдер або в димову трубу. Перед викидом в атмосферу газ спалюють за допомогою спеціальних пальників.</w:t>
      </w:r>
    </w:p>
    <w:p w:rsidR="006B6C0E" w:rsidRPr="006B6C0E" w:rsidRDefault="006B6C0E" w:rsidP="006B6C0E">
      <w:pPr>
        <w:spacing w:before="100" w:beforeAutospacing="1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ВИКОРИСТАННЯ ФІЗИЧНОГО ТЕПЛА конвертерного ГАЗУ</w:t>
      </w:r>
    </w:p>
    <w:p w:rsidR="006B6C0E" w:rsidRPr="006B6C0E" w:rsidRDefault="006B6C0E" w:rsidP="006B6C0E">
      <w:pPr>
        <w:spacing w:before="100" w:beforeAutospacing="1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Конвертерний газ з конвертера надходить в </w:t>
      </w:r>
      <w:proofErr w:type="spellStart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>газоотводящий</w:t>
      </w:r>
      <w:proofErr w:type="spellEnd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тракт, де його фізична теплота реалізується для отримання пара в казані-охолоджувачі. Як </w:t>
      </w:r>
      <w:proofErr w:type="spellStart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>ОКГ</w:t>
      </w:r>
      <w:proofErr w:type="spellEnd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без </w:t>
      </w:r>
      <w:proofErr w:type="spellStart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>допалювання</w:t>
      </w:r>
      <w:proofErr w:type="spellEnd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застосовують </w:t>
      </w:r>
      <w:proofErr w:type="spellStart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>радіаційно-конвективні</w:t>
      </w:r>
      <w:proofErr w:type="spellEnd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котли з ширмового екранами, в яких газ охолоджується до 500 - 600˚С. Після котла-охолоджувача перед </w:t>
      </w:r>
      <w:proofErr w:type="spellStart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>газоочисткою</w:t>
      </w:r>
      <w:proofErr w:type="spellEnd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додаткове охолодження здійснюється шляхом вприскування води в газохід. У запропонованій схемі забезпечена можливість використання фізичного тепла і хімічної енергії конвертерного газу: фізична теплота використовується в котлі-охолоджувачі для вироблення пари, а сам газ може бути застосований як високоякісне паливо після очищення від пилу.</w:t>
      </w:r>
    </w:p>
    <w:p w:rsidR="006B6C0E" w:rsidRPr="006B6C0E" w:rsidRDefault="006B6C0E" w:rsidP="006B6C0E">
      <w:pPr>
        <w:spacing w:before="100" w:beforeAutospacing="1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Для максимальної реалізації енергетичних ресурсів в </w:t>
      </w:r>
      <w:proofErr w:type="spellStart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>ККЦ</w:t>
      </w:r>
      <w:proofErr w:type="spellEnd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необхідно використовувати енергоблок, до складу якого входять акумуляторна, </w:t>
      </w:r>
      <w:proofErr w:type="spellStart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>испарительная</w:t>
      </w:r>
      <w:proofErr w:type="spellEnd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>деаераторна</w:t>
      </w:r>
      <w:proofErr w:type="spellEnd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установки, а також допоміжне обладнання.</w:t>
      </w:r>
    </w:p>
    <w:p w:rsidR="006B6C0E" w:rsidRPr="006B6C0E" w:rsidRDefault="006B6C0E" w:rsidP="006B6C0E">
      <w:pPr>
        <w:spacing w:before="100" w:beforeAutospacing="1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Таким чином, запропонована схема передбачає замкнутий контур: котел-охолоджувач - енергоблок - котел-охолоджувач. При ефективному використання фізичного тепла конвертерного газу в </w:t>
      </w:r>
      <w:proofErr w:type="spellStart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>ОКГ</w:t>
      </w:r>
      <w:proofErr w:type="spellEnd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без </w:t>
      </w:r>
      <w:proofErr w:type="spellStart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>допалювання</w:t>
      </w:r>
      <w:proofErr w:type="spellEnd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енергоблок виробляє пар і конденсат для енергетичних і технологічних споживачів, а також для власних потреб цеху.</w:t>
      </w:r>
    </w:p>
    <w:p w:rsidR="006B6C0E" w:rsidRPr="006B6C0E" w:rsidRDefault="006B6C0E" w:rsidP="006B6C0E">
      <w:pPr>
        <w:spacing w:before="100" w:beforeAutospacing="1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ВИКОРИСТАННЯ ХІМІЧНОГО ЕНЕРГІЇ що відходять конверторного газів</w:t>
      </w:r>
    </w:p>
    <w:p w:rsidR="006B6C0E" w:rsidRPr="006B6C0E" w:rsidRDefault="006B6C0E" w:rsidP="006B6C0E">
      <w:pPr>
        <w:spacing w:before="100" w:beforeAutospacing="1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Хімічну енергію газів, що відходять раціонально використовувати для відновлення окатишів. На рис. 3.3 представлена ​​принципова схема використання конвертерного газу як відновника. За рахунок створюваного нагнітачем розрідження конвертерний газ відбирається з газоходу </w:t>
      </w:r>
      <w:proofErr w:type="spellStart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>ОКГ</w:t>
      </w:r>
      <w:proofErr w:type="spellEnd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 температурі 950 - 1050˚С і через обвідний газохід прямує у відновний апарат; потім проходить через шар залізорудних окатишів, нагріває їх до 750 - 850˚С і відновлює до ступеня металізації 95%. Відпрацьований газ з температурою 550 - 650˚С і вміст СО близько 35% надходить в </w:t>
      </w:r>
      <w:proofErr w:type="spellStart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>газоочистку</w:t>
      </w:r>
      <w:proofErr w:type="spellEnd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розміщену в обвідному газоході за відновним апаратом, в </w:t>
      </w:r>
      <w:proofErr w:type="spellStart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>каплеуловитель</w:t>
      </w:r>
      <w:proofErr w:type="spellEnd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 потім нагнітачем подається на свічку. Залишок СО, що утворюється при відновленні оксидів заліза до заліза металевого, </w:t>
      </w:r>
      <w:proofErr w:type="spellStart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>дожигается</w:t>
      </w:r>
      <w:proofErr w:type="spellEnd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свічці.</w:t>
      </w:r>
    </w:p>
    <w:p w:rsidR="006B6C0E" w:rsidRPr="006B6C0E" w:rsidRDefault="006B6C0E" w:rsidP="006B6C0E">
      <w:pPr>
        <w:spacing w:before="100" w:beforeAutospacing="1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відновного апарату сировина вивантажується періодично під час продування конвертера або в </w:t>
      </w:r>
      <w:proofErr w:type="spellStart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>межпродувочний</w:t>
      </w:r>
      <w:proofErr w:type="spellEnd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період в проміжну </w:t>
      </w:r>
      <w:proofErr w:type="spellStart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>футерованную</w:t>
      </w:r>
      <w:proofErr w:type="spellEnd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ємність, розташовану перед дозатором. Перед черговою плавкою порція гарячих металізованої окатишів завантажується в конвертер.</w:t>
      </w:r>
    </w:p>
    <w:p w:rsidR="006B6C0E" w:rsidRPr="006B6C0E" w:rsidRDefault="006B6C0E" w:rsidP="006B6C0E">
      <w:pPr>
        <w:spacing w:before="100" w:beforeAutospacing="1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Використання конвертерного газу для відновлення заліза з залізорудних окатишів, минаючи доменний процес, дає економію дефіцитних і дорогих відновників. У порівнянні з використанням брухту застосування металізованих окатишів забезпечує більш чисте залізо і спрощує транспортування і завантаження матеріалів в конвертер. Однак для цього необхідні додаткові капітальні витрати в цеху, обсяг яких визначає рівень економічної ефективності системи.</w:t>
      </w:r>
    </w:p>
    <w:p w:rsidR="006B6C0E" w:rsidRPr="006B6C0E" w:rsidRDefault="006B6C0E" w:rsidP="006B6C0E">
      <w:pPr>
        <w:spacing w:before="100" w:beforeAutospacing="1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>Важливою проблемою є підігрів і рафінування конвертерного брухту від забруднюючих його кольорових металів. Значна кількість фізичного і хімічного тепла, що міститься в конвертерних газах, дозволяє вирішити цю проблему за рахунок тепла відхідних конвертерних газів і тим самим різко знизити енергоємність конвертерної сталі.</w:t>
      </w:r>
    </w:p>
    <w:p w:rsidR="006B6C0E" w:rsidRPr="006B6C0E" w:rsidRDefault="006B6C0E" w:rsidP="006B6C0E">
      <w:pPr>
        <w:spacing w:before="100" w:beforeAutospacing="1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СИСТЕМИ </w:t>
      </w:r>
      <w:proofErr w:type="spellStart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>газоочисток</w:t>
      </w:r>
      <w:proofErr w:type="spellEnd"/>
    </w:p>
    <w:p w:rsidR="006B6C0E" w:rsidRPr="006B6C0E" w:rsidRDefault="006B6C0E" w:rsidP="006B6C0E">
      <w:pPr>
        <w:spacing w:before="100" w:beforeAutospacing="1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У системах </w:t>
      </w:r>
      <w:proofErr w:type="spellStart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>газоочистки</w:t>
      </w:r>
      <w:proofErr w:type="spellEnd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промислову перевірку пройшли наступні апарати: скрубери, турбулентні </w:t>
      </w:r>
      <w:proofErr w:type="spellStart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>газопромивачі</w:t>
      </w:r>
      <w:proofErr w:type="spellEnd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(великі, малі та ін.), Звані також трубами Вентурі; сухі електростатичні фільтри, мокрі електростатичні фільтри, пінні фільтри, </w:t>
      </w:r>
      <w:proofErr w:type="spellStart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>циклони-краплевіддільники</w:t>
      </w:r>
      <w:proofErr w:type="spellEnd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сухі, гідромеханічні фільтри, тканинні (рукавні) фільтри.</w:t>
      </w:r>
    </w:p>
    <w:p w:rsidR="006B6C0E" w:rsidRPr="006B6C0E" w:rsidRDefault="006B6C0E" w:rsidP="006B6C0E">
      <w:pPr>
        <w:spacing w:before="100" w:beforeAutospacing="1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перерахованих апаратів основними є турбулентні </w:t>
      </w:r>
      <w:proofErr w:type="spellStart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>газопромивачі</w:t>
      </w:r>
      <w:proofErr w:type="spellEnd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(труби Вентурі), електростатичні фільтри, тканинні фільтри. Скрубери, пінні фільтри і циклони застосовують, як правило, в комбінації з трубами Вентурі і електрофільтрами.</w:t>
      </w:r>
    </w:p>
    <w:p w:rsidR="006B6C0E" w:rsidRPr="006B6C0E" w:rsidRDefault="006B6C0E" w:rsidP="006B6C0E">
      <w:pPr>
        <w:spacing w:before="100" w:beforeAutospacing="1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Температура газів після охолоджувача, тобто перед системою очищення, визначається її типом. Так, при металевих </w:t>
      </w:r>
      <w:proofErr w:type="spellStart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>скрубберах</w:t>
      </w:r>
      <w:proofErr w:type="spellEnd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температура газів може досягати 400 ° С. Якщо </w:t>
      </w:r>
      <w:proofErr w:type="spellStart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>скруббер</w:t>
      </w:r>
      <w:proofErr w:type="spellEnd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вогнетривкої футеровкою, то температура може бути значно вище. Турбулентні </w:t>
      </w:r>
      <w:proofErr w:type="spellStart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>газопромивачі</w:t>
      </w:r>
      <w:proofErr w:type="spellEnd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>, виконані з вуглецевої сталі, надійно працюють при температурі газу, що надходить 350 - 400 ° С.</w:t>
      </w:r>
    </w:p>
    <w:p w:rsidR="006B6C0E" w:rsidRPr="006B6C0E" w:rsidRDefault="006B6C0E" w:rsidP="006B6C0E">
      <w:pPr>
        <w:spacing w:before="100" w:beforeAutospacing="1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>Сухі електростатичні фільтри працюють задовільно при постійній температурі надходять газів (приблизно 140 - 160 ° С) і вологості газу близько 70 г / м³.</w:t>
      </w:r>
    </w:p>
    <w:p w:rsidR="006B6C0E" w:rsidRPr="006B6C0E" w:rsidRDefault="006B6C0E" w:rsidP="006B6C0E">
      <w:pPr>
        <w:spacing w:before="100" w:beforeAutospacing="1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Тому, як правило, перед сухими електрофільтрами встановлюють стабілізатор, в якому в потік газів автоматично впорскується вода або вдувається пар для підтримки необхідної температури і вологості. Зміст горючих компонентів в газах, що надходять в електрофільтри, має бути значно менше нижньої межі займання відповідного компонента. Тому електростатичні фільтри не можуть працювати в системі відводу газів без </w:t>
      </w:r>
      <w:proofErr w:type="spellStart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>допалювання</w:t>
      </w:r>
      <w:proofErr w:type="spellEnd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B6C0E" w:rsidRPr="006B6C0E" w:rsidRDefault="006B6C0E" w:rsidP="006B6C0E">
      <w:pPr>
        <w:spacing w:before="100" w:beforeAutospacing="1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>При використанні тканинних (рукавних) фільтрів пред'являють ще більш жорсткі вимоги до температурі входять газів, вона повинна перебувати в межах 100 - 110 ° С і не перевищувати 150 ° С. При більш високих температурах різко знижується міцність фільтрує тканини. У разі застосування мокрих систем очисток газів не пред'являють таких вимог до коливань температури входять газів і змісту в них СО.</w:t>
      </w:r>
    </w:p>
    <w:p w:rsidR="00685348" w:rsidRPr="006B6C0E" w:rsidRDefault="006B6C0E" w:rsidP="006B6C0E">
      <w:pPr>
        <w:spacing w:before="100" w:beforeAutospacing="1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Система очищення газів зумовлює певною мірою схему газовідвідного тракту. Способи відведення та охолодження в свою чергу впливають значно на систему і габарити </w:t>
      </w:r>
      <w:proofErr w:type="spellStart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>газоочистки</w:t>
      </w:r>
      <w:proofErr w:type="spellEnd"/>
      <w:r w:rsidRPr="006B6C0E">
        <w:rPr>
          <w:rFonts w:ascii="Times New Roman" w:eastAsia="Times New Roman" w:hAnsi="Times New Roman" w:cs="Times New Roman"/>
          <w:sz w:val="28"/>
          <w:szCs w:val="28"/>
          <w:lang w:val="uk-UA"/>
        </w:rPr>
        <w:t>. Тому для конкретних об'єктів схеми охолодження і системи очищення потрібно вибирати після ретельного аналізу.</w:t>
      </w:r>
    </w:p>
    <w:sectPr w:rsidR="00685348" w:rsidRPr="006B6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348"/>
    <w:rsid w:val="001E0DBD"/>
    <w:rsid w:val="00685348"/>
    <w:rsid w:val="006B6C0E"/>
    <w:rsid w:val="00BA4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53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5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685348"/>
  </w:style>
  <w:style w:type="paragraph" w:styleId="a5">
    <w:name w:val="Body Text Indent"/>
    <w:basedOn w:val="a"/>
    <w:link w:val="a6"/>
    <w:uiPriority w:val="99"/>
    <w:semiHidden/>
    <w:unhideWhenUsed/>
    <w:rsid w:val="00685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8534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0"/>
    <w:qFormat/>
    <w:rsid w:val="00685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азвание Знак"/>
    <w:basedOn w:val="a0"/>
    <w:link w:val="a7"/>
    <w:uiPriority w:val="10"/>
    <w:rsid w:val="006853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5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2021-04-20T05:22:00Z</dcterms:created>
  <dcterms:modified xsi:type="dcterms:W3CDTF">2021-04-20T06:18:00Z</dcterms:modified>
</cp:coreProperties>
</file>