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7" w:rsidRPr="002F2691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2F2691">
        <w:rPr>
          <w:rFonts w:ascii="Times New Roman" w:hAnsi="Times New Roman" w:cs="Times New Roman"/>
          <w:b/>
          <w:sz w:val="28"/>
          <w:szCs w:val="28"/>
          <w:lang w:val="uk-UA"/>
        </w:rPr>
        <w:t>арактеристика промислових газів</w:t>
      </w:r>
    </w:p>
    <w:p w:rsidR="00125787" w:rsidRDefault="00125787" w:rsidP="0012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787" w:rsidRDefault="00125787" w:rsidP="0012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125787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нижчу теплоту згорання газу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 і класифікувати його.</w:t>
      </w:r>
    </w:p>
    <w:tbl>
      <w:tblPr>
        <w:tblStyle w:val="a3"/>
        <w:tblW w:w="0" w:type="auto"/>
        <w:tblLook w:val="04A0"/>
      </w:tblPr>
      <w:tblGrid>
        <w:gridCol w:w="1932"/>
        <w:gridCol w:w="1911"/>
        <w:gridCol w:w="1908"/>
        <w:gridCol w:w="1904"/>
        <w:gridCol w:w="1916"/>
      </w:tblGrid>
      <w:tr w:rsidR="00125787" w:rsidTr="00D04F39">
        <w:tc>
          <w:tcPr>
            <w:tcW w:w="1970" w:type="dxa"/>
            <w:vMerge w:val="restart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83" w:type="dxa"/>
            <w:gridSpan w:val="4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Вміст, об.%</w:t>
            </w:r>
          </w:p>
        </w:tc>
      </w:tr>
      <w:tr w:rsidR="00125787" w:rsidTr="00D04F39">
        <w:tc>
          <w:tcPr>
            <w:tcW w:w="1970" w:type="dxa"/>
            <w:vMerge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</w:tcPr>
          <w:p w:rsidR="00125787" w:rsidRPr="000614E8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</w:p>
        </w:tc>
        <w:tc>
          <w:tcPr>
            <w:tcW w:w="1971" w:type="dxa"/>
          </w:tcPr>
          <w:p w:rsidR="00125787" w:rsidRPr="000614E8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71" w:type="dxa"/>
          </w:tcPr>
          <w:p w:rsidR="00125787" w:rsidRPr="000614E8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25787" w:rsidTr="00D04F39"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0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71" w:type="dxa"/>
          </w:tcPr>
          <w:p w:rsidR="00125787" w:rsidRDefault="00125787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125787" w:rsidRPr="000614E8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787" w:rsidRDefault="00125787" w:rsidP="0012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</w:p>
    <w:p w:rsidR="00125787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Перерахувати об’ємну теплоту згорання газу на масову. Використовувати табл. 2.2.</w:t>
      </w:r>
    </w:p>
    <w:tbl>
      <w:tblPr>
        <w:tblStyle w:val="TableNormal"/>
        <w:tblW w:w="0" w:type="auto"/>
        <w:jc w:val="center"/>
        <w:tblInd w:w="79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628"/>
        <w:gridCol w:w="2837"/>
      </w:tblGrid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Варіант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Газ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Сірководень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Метан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Етан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Пропан</w:t>
            </w:r>
          </w:p>
        </w:tc>
      </w:tr>
      <w:tr w:rsidR="00125787" w:rsidRPr="00C50E60" w:rsidTr="00D04F39">
        <w:trPr>
          <w:trHeight w:val="371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Бутан</w:t>
            </w:r>
          </w:p>
        </w:tc>
      </w:tr>
      <w:tr w:rsidR="00125787" w:rsidRPr="00C50E60" w:rsidTr="00D04F39">
        <w:trPr>
          <w:trHeight w:val="369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Пентан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Етилен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Пропілен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Оксид вуглецю (ІІ)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Водень</w:t>
            </w:r>
          </w:p>
        </w:tc>
      </w:tr>
    </w:tbl>
    <w:p w:rsidR="00125787" w:rsidRDefault="00125787" w:rsidP="0012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787" w:rsidRPr="00507D5D" w:rsidRDefault="00125787" w:rsidP="0012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</w:p>
    <w:p w:rsidR="00125787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об’єм газу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має потрапити у приміщення внутрішнім об’ємом </w:t>
      </w:r>
      <w:r w:rsidRPr="0097576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щоб його концентрація дорівнювала ГДК? Вважати, що вентиляція не працює, витоків назовні нема.</w:t>
      </w:r>
    </w:p>
    <w:tbl>
      <w:tblPr>
        <w:tblStyle w:val="TableNormal"/>
        <w:tblW w:w="0" w:type="auto"/>
        <w:jc w:val="center"/>
        <w:tblInd w:w="1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288"/>
        <w:gridCol w:w="2837"/>
        <w:gridCol w:w="2165"/>
      </w:tblGrid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Варіант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Газ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97576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Об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eastAsia="ru-RU" w:bidi="ar-SA"/>
              </w:rPr>
              <w:t>єм приміщення, м</w:t>
            </w:r>
            <w:r>
              <w:rPr>
                <w:sz w:val="28"/>
                <w:szCs w:val="28"/>
                <w:vertAlign w:val="superscript"/>
                <w:lang w:eastAsia="ru-RU" w:bidi="ar-SA"/>
              </w:rPr>
              <w:t>3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Сірководень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300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Метан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500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Етан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1000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Аміак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250</w:t>
            </w:r>
          </w:p>
        </w:tc>
      </w:tr>
      <w:tr w:rsidR="00125787" w:rsidRPr="00C50E60" w:rsidTr="00D04F39">
        <w:trPr>
          <w:trHeight w:val="371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Сірки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діоксид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90</w:t>
            </w:r>
          </w:p>
        </w:tc>
      </w:tr>
      <w:tr w:rsidR="00125787" w:rsidRPr="00C50E60" w:rsidTr="00D04F39">
        <w:trPr>
          <w:trHeight w:val="369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Хлор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150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Хлороводень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2000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Пропілен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3000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Оксид вуглецю (ІІ)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8500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Сірковуглець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450</w:t>
            </w:r>
          </w:p>
        </w:tc>
      </w:tr>
    </w:tbl>
    <w:p w:rsidR="00125787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787" w:rsidRPr="00DC27D0" w:rsidRDefault="00125787" w:rsidP="0012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7D0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</w:p>
    <w:p w:rsidR="00125787" w:rsidRDefault="00125787" w:rsidP="00125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483">
        <w:rPr>
          <w:rFonts w:ascii="Times New Roman" w:hAnsi="Times New Roman" w:cs="Times New Roman"/>
          <w:sz w:val="28"/>
          <w:szCs w:val="28"/>
          <w:lang w:val="uk-UA"/>
        </w:rPr>
        <w:t xml:space="preserve">До 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виділяється газ. </w:t>
      </w:r>
      <w:r w:rsidRPr="0044048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мінімально необхідні витрати вентиляційного повітря. Концентрація шкідливої речовини в зовнішнім повітрі – </w:t>
      </w:r>
      <w:proofErr w:type="spellStart"/>
      <w:r w:rsidRPr="0044048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404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</w:t>
      </w:r>
      <w:proofErr w:type="spellEnd"/>
      <w:r w:rsidRPr="004404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787" w:rsidRPr="00F00091" w:rsidRDefault="00125787" w:rsidP="00125787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40483">
        <w:rPr>
          <w:rFonts w:ascii="Times New Roman" w:hAnsi="Times New Roman" w:cs="Times New Roman"/>
          <w:sz w:val="28"/>
          <w:lang w:val="uk-UA"/>
        </w:rPr>
        <w:t>Кількість повітря, яку необхідно видалити з приміщення протягом години (витрата вентиляційного повітря), визначається так, м</w:t>
      </w:r>
      <w:r w:rsidRPr="00440483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440483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440483">
        <w:rPr>
          <w:rFonts w:ascii="Times New Roman" w:hAnsi="Times New Roman" w:cs="Times New Roman"/>
          <w:sz w:val="28"/>
          <w:lang w:val="uk-UA"/>
        </w:rPr>
        <w:t>год</w:t>
      </w:r>
      <w:proofErr w:type="spellEnd"/>
      <w:r w:rsidRPr="00440483">
        <w:rPr>
          <w:rFonts w:ascii="Times New Roman" w:hAnsi="Times New Roman" w:cs="Times New Roman"/>
          <w:sz w:val="28"/>
          <w:lang w:val="uk-UA"/>
        </w:rPr>
        <w:t>:</w:t>
      </w:r>
    </w:p>
    <w:p w:rsidR="00125787" w:rsidRPr="009F048C" w:rsidRDefault="00125787" w:rsidP="00125787">
      <w:pPr>
        <w:spacing w:after="0" w:line="240" w:lineRule="auto"/>
        <w:ind w:firstLine="709"/>
        <w:jc w:val="center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Q</w:t>
      </w:r>
      <w:r w:rsidRPr="00F00091">
        <w:rPr>
          <w:rFonts w:ascii="Times New Roman" w:hAnsi="Times New Roman" w:cs="Times New Roman"/>
          <w:sz w:val="28"/>
          <w:lang w:val="uk-UA"/>
        </w:rPr>
        <w:t xml:space="preserve"> = </w:t>
      </w:r>
      <w:r w:rsidRPr="00440483">
        <w:rPr>
          <w:rFonts w:ascii="Times New Roman" w:hAnsi="Times New Roman" w:cs="Times New Roman"/>
          <w:sz w:val="28"/>
          <w:lang w:val="en-US"/>
        </w:rPr>
        <w:t>M</w:t>
      </w:r>
      <w:proofErr w:type="gramStart"/>
      <w:r w:rsidRPr="00F00091">
        <w:rPr>
          <w:rFonts w:ascii="Times New Roman" w:hAnsi="Times New Roman" w:cs="Times New Roman"/>
          <w:sz w:val="28"/>
          <w:lang w:val="uk-UA"/>
        </w:rPr>
        <w:t>/(</w:t>
      </w:r>
      <w:proofErr w:type="gramEnd"/>
      <w:r w:rsidRPr="00440483">
        <w:rPr>
          <w:rFonts w:ascii="Times New Roman" w:hAnsi="Times New Roman" w:cs="Times New Roman"/>
          <w:sz w:val="28"/>
          <w:lang w:val="en-US"/>
        </w:rPr>
        <w:t>C</w:t>
      </w:r>
      <w:r w:rsidRPr="00F00091">
        <w:rPr>
          <w:rFonts w:ascii="Times New Roman" w:hAnsi="Times New Roman" w:cs="Times New Roman"/>
          <w:sz w:val="28"/>
          <w:vertAlign w:val="subscript"/>
          <w:lang w:val="uk-UA"/>
        </w:rPr>
        <w:t xml:space="preserve">п </w:t>
      </w:r>
      <w:r w:rsidRPr="00F00091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F00091">
        <w:rPr>
          <w:rFonts w:ascii="Times New Roman" w:hAnsi="Times New Roman" w:cs="Times New Roman"/>
          <w:sz w:val="28"/>
          <w:lang w:val="uk-UA"/>
        </w:rPr>
        <w:t>С</w:t>
      </w:r>
      <w:r w:rsidRPr="00F00091">
        <w:rPr>
          <w:rFonts w:ascii="Times New Roman" w:hAnsi="Times New Roman" w:cs="Times New Roman"/>
          <w:sz w:val="28"/>
          <w:vertAlign w:val="subscript"/>
          <w:lang w:val="uk-UA"/>
        </w:rPr>
        <w:t>н</w:t>
      </w:r>
      <w:proofErr w:type="spellEnd"/>
      <w:r w:rsidRPr="00F00091">
        <w:rPr>
          <w:rFonts w:ascii="Times New Roman" w:hAnsi="Times New Roman" w:cs="Times New Roman"/>
          <w:sz w:val="28"/>
          <w:lang w:val="uk-UA"/>
        </w:rPr>
        <w:t>),</w:t>
      </w:r>
    </w:p>
    <w:p w:rsidR="00125787" w:rsidRPr="009F048C" w:rsidRDefault="00125787" w:rsidP="00125787">
      <w:pPr>
        <w:spacing w:after="0" w:line="240" w:lineRule="auto"/>
        <w:ind w:firstLine="709"/>
        <w:jc w:val="center"/>
        <w:rPr>
          <w:sz w:val="28"/>
          <w:lang w:val="uk-UA"/>
        </w:rPr>
      </w:pPr>
    </w:p>
    <w:p w:rsidR="00125787" w:rsidRDefault="00125787" w:rsidP="0012578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 </w:t>
      </w:r>
      <w:r w:rsidRPr="00440483">
        <w:rPr>
          <w:rFonts w:ascii="Times New Roman" w:hAnsi="Times New Roman" w:cs="Times New Roman"/>
          <w:sz w:val="28"/>
          <w:lang w:val="en-US"/>
        </w:rPr>
        <w:t>C</w:t>
      </w:r>
      <w:r w:rsidRPr="00F00091">
        <w:rPr>
          <w:rFonts w:ascii="Times New Roman" w:hAnsi="Times New Roman" w:cs="Times New Roman"/>
          <w:sz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 xml:space="preserve"> – концентрація речовини у приміщенні, яку необхідно підтримувати, мг/м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, </w:t>
      </w:r>
      <w:r w:rsidRPr="00440483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F00091">
        <w:rPr>
          <w:rFonts w:ascii="Times New Roman" w:hAnsi="Times New Roman" w:cs="Times New Roman"/>
          <w:sz w:val="28"/>
          <w:vertAlign w:val="subscript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≤ГДК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125787" w:rsidRDefault="00125787" w:rsidP="0012578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00091">
        <w:rPr>
          <w:rFonts w:ascii="Times New Roman" w:hAnsi="Times New Roman" w:cs="Times New Roman"/>
          <w:sz w:val="28"/>
          <w:lang w:val="uk-UA"/>
        </w:rPr>
        <w:t>С</w:t>
      </w:r>
      <w:r w:rsidRPr="00F00091">
        <w:rPr>
          <w:rFonts w:ascii="Times New Roman" w:hAnsi="Times New Roman" w:cs="Times New Roman"/>
          <w:sz w:val="28"/>
          <w:vertAlign w:val="subscript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-концентрація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речовини у зовнішньому повітрі, мг/м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125787" w:rsidRDefault="00125787" w:rsidP="0012578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00091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 xml:space="preserve"> – інтенсивність виділення речовини, мг/год. </w:t>
      </w:r>
    </w:p>
    <w:p w:rsidR="00125787" w:rsidRPr="00F00091" w:rsidRDefault="00125787" w:rsidP="0012578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TableNormal"/>
        <w:tblW w:w="0" w:type="auto"/>
        <w:jc w:val="center"/>
        <w:tblInd w:w="1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1288"/>
        <w:gridCol w:w="2426"/>
        <w:gridCol w:w="1276"/>
        <w:gridCol w:w="1276"/>
      </w:tblGrid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Варіант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Газ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F00091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proofErr w:type="spellStart"/>
            <w:r w:rsidRPr="00F00091">
              <w:rPr>
                <w:sz w:val="28"/>
              </w:rPr>
              <w:t>С</w:t>
            </w:r>
            <w:r w:rsidRPr="00F00091">
              <w:rPr>
                <w:sz w:val="28"/>
                <w:vertAlign w:val="subscript"/>
              </w:rPr>
              <w:t>н</w:t>
            </w:r>
            <w:proofErr w:type="spellEnd"/>
            <w:r>
              <w:rPr>
                <w:sz w:val="28"/>
              </w:rPr>
              <w:t>, мг/м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F00091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</w:rPr>
            </w:pPr>
            <w:r w:rsidRPr="00F00091">
              <w:rPr>
                <w:sz w:val="28"/>
              </w:rPr>
              <w:t>М</w:t>
            </w:r>
            <w:r>
              <w:rPr>
                <w:sz w:val="28"/>
              </w:rPr>
              <w:t>, г/год.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Сірководень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Метан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20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 w:rsidRPr="00C50E60">
              <w:rPr>
                <w:sz w:val="28"/>
                <w:szCs w:val="28"/>
                <w:lang w:eastAsia="ru-RU" w:bidi="ar-SA"/>
              </w:rPr>
              <w:t>Етан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Аміак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0,5</w:t>
            </w:r>
          </w:p>
        </w:tc>
      </w:tr>
      <w:tr w:rsidR="00125787" w:rsidRPr="00C50E60" w:rsidTr="00D04F39">
        <w:trPr>
          <w:trHeight w:val="371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Сірки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діоксид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1,5</w:t>
            </w:r>
          </w:p>
        </w:tc>
      </w:tr>
      <w:tr w:rsidR="00125787" w:rsidRPr="00C50E60" w:rsidTr="00D04F39">
        <w:trPr>
          <w:trHeight w:val="369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Хлор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0,07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1,2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Хлороводень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Ацетилен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15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Оксид вуглецю (ІІ)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25</w:t>
            </w:r>
          </w:p>
        </w:tc>
      </w:tr>
      <w:tr w:rsidR="00125787" w:rsidRPr="00C50E60" w:rsidTr="00D04F39">
        <w:trPr>
          <w:trHeight w:val="368"/>
          <w:jc w:val="center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Pr="00C50E60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rFonts w:eastAsiaTheme="minorEastAsia"/>
                <w:sz w:val="28"/>
                <w:szCs w:val="28"/>
              </w:rPr>
              <w:t>Сірковуглець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787" w:rsidRDefault="00125787" w:rsidP="00D04F39">
            <w:pPr>
              <w:pStyle w:val="TableParagraph"/>
              <w:spacing w:line="240" w:lineRule="auto"/>
              <w:ind w:firstLine="113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561987" w:rsidRDefault="00561987"/>
    <w:sectPr w:rsidR="0056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787"/>
    <w:rsid w:val="00125787"/>
    <w:rsid w:val="0056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57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5787"/>
    <w:pPr>
      <w:widowControl w:val="0"/>
      <w:autoSpaceDE w:val="0"/>
      <w:autoSpaceDN w:val="0"/>
      <w:spacing w:after="0" w:line="223" w:lineRule="exact"/>
      <w:jc w:val="center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>USN Team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2021-07-18T05:54:00Z</dcterms:created>
  <dcterms:modified xsi:type="dcterms:W3CDTF">2021-07-18T05:54:00Z</dcterms:modified>
</cp:coreProperties>
</file>