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Перший і нульовий закони термодинаміки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  <w:lang w:val="uk-UA"/>
        </w:rPr>
        <w:t>Перший закон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(начало) термодинаміки - одне з основних положень термодинаміки, що є, по суті, законом збереження енергії в застосуванні до термодинамічних процесів.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Перший закон термодинаміки було сформульовано в середині XIX століття в результаті робіт Ю.Р. </w:t>
      </w:r>
      <w:proofErr w:type="spellStart"/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Майєра</w:t>
      </w:r>
      <w:proofErr w:type="spellEnd"/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, Джоуля і Г. </w:t>
      </w:r>
      <w:proofErr w:type="spellStart"/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Гельмгольца</w:t>
      </w:r>
      <w:proofErr w:type="spellEnd"/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. Перший закон термодинаміки часто формулюють як </w:t>
      </w:r>
      <w:r w:rsidRPr="003D00EB"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  <w:t>неможливість існування вічного двигуна 1-го роду, який здійснював би роботу, не черпаючи енергію з якого-небудь джерела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[2]. 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Ще формулювання:</w:t>
      </w:r>
    </w:p>
    <w:p w:rsidR="003D00EB" w:rsidRPr="003D00EB" w:rsidRDefault="003D00EB" w:rsidP="003D00EB">
      <w:pPr>
        <w:widowControl w:val="0"/>
        <w:numPr>
          <w:ilvl w:val="0"/>
          <w:numId w:val="9"/>
        </w:numPr>
        <w:tabs>
          <w:tab w:val="clear" w:pos="2211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  <w:t>У будь-якому процесі повна енергія всесвіту залишається тією ж самою.</w:t>
      </w:r>
    </w:p>
    <w:p w:rsidR="003D00EB" w:rsidRPr="003D00EB" w:rsidRDefault="003D00EB" w:rsidP="003D00EB">
      <w:pPr>
        <w:widowControl w:val="0"/>
        <w:numPr>
          <w:ilvl w:val="0"/>
          <w:numId w:val="9"/>
        </w:numPr>
        <w:tabs>
          <w:tab w:val="clear" w:pos="2211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  <w:t>Енергія ізольованої системи постійна і зберігається при будь-яких змінах.</w:t>
      </w:r>
    </w:p>
    <w:p w:rsidR="003D00EB" w:rsidRPr="003D00EB" w:rsidRDefault="003D00EB" w:rsidP="003D00EB">
      <w:pPr>
        <w:widowControl w:val="0"/>
        <w:numPr>
          <w:ilvl w:val="0"/>
          <w:numId w:val="9"/>
        </w:numPr>
        <w:tabs>
          <w:tab w:val="clear" w:pos="2211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  <w:t xml:space="preserve">Енергія не з’являється сама собою і не зникає безслідно. 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  <w:lang w:val="uk-UA"/>
        </w:rPr>
        <w:t>Нульовий закон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3D00EB"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  <w:t>термодинаміки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був сформульований вже після встановлення першого і другого законів, коли виникла необхідність строгого визначення поняття про температуру. Назва нульовий закон термодинаміки часто є предметом критики, оскільки вона дійсно є мало вдалою.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Нульовий закон термодинаміки стверджує, що </w:t>
      </w:r>
      <w:r w:rsidRPr="003D00EB"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  <w:t>у всіх точках рівноважної системи температура однакова.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Цей закон стверджує, що будь-яка ізольована термодинамічна система має принаймні один природний стан, в якому може знаходитися необмежено довго.  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Нульовий закон термодинаміки лежить в основі вимірювання температури за допомогою термометра.  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Нульовий закон термодинаміки може бути сформульований ще так: </w:t>
      </w:r>
    </w:p>
    <w:p w:rsidR="003D00EB" w:rsidRPr="003D00EB" w:rsidRDefault="003D00EB" w:rsidP="003D00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  <w:t xml:space="preserve">замкнута термодинамічна система з плином часу приходить в </w:t>
      </w:r>
      <w:r w:rsidRPr="003D00EB"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  <w:lastRenderedPageBreak/>
        <w:t>рівноважний стан, в якому температура всіх макроскопічних частин системи однакова;</w:t>
      </w:r>
    </w:p>
    <w:p w:rsidR="003D00EB" w:rsidRPr="003D00EB" w:rsidRDefault="003D00EB" w:rsidP="003D00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  <w:t>якщо дві системи окремо знаходяться в тепловій рівновазі з третьою системою, то вони знаходяться в тепловій рівновазі і одна з іншою;</w:t>
      </w:r>
    </w:p>
    <w:p w:rsidR="003D00EB" w:rsidRPr="003D00EB" w:rsidRDefault="003D00EB" w:rsidP="003D00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  <w:t>якщо два гази знаходяться в тепловій рівновазі один з одним, можна бути впевненим, що вони мають однакову температуру, навіть якщо немає можливості виміряти.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Нульовий закон термодинаміки як узагальнення лабораторних експериментів стверджує вирівнювання температури і встановлення термодинамічної рівноваги в ізольованих системах.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Згідно нульового закону термодинаміки температура </w:t>
      </w:r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Т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грає роль узагальненої сили в явищах теплообміну. 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  <w:lang w:val="uk-UA"/>
        </w:rPr>
        <w:t>Аналітичний вираз 1-го закону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. Якщо до одиниці маси газу підводиться тепло </w:t>
      </w:r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q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і при цьому зміна внутрішньої енергії становить </w:t>
      </w:r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Δu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, то їх різниця повинна представляти роботу газу 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[2]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l = q – Δu;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>q = Δu + l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(1.39)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>Перейшовши до диференціальної формі, одержимо: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dq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=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du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+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dl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dq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=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du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+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pdv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(1.40)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Тепло, що надається тілу йде на зміну його внутрішньої енергії та на виконання роботи. Якщо теплота підводиться до тіла, 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dq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0; якщо віднімається,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dq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&lt;0. При розширенні газу 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dl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0, при стисненні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dl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&lt;0. При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dv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 = 0 робота 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дорівнює нулю, вся теплота витрачається на зміну внутрішньої енергії газу [2]. Але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q =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C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v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(t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2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– t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ab/>
        <w:t>(1.41)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тоді для ідеального газу 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du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=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C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v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dT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dq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=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C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v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dT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+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pdv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(1.42)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Оскільки зміна внутрішньої енергії не залежить від виду процесу і для ідеального газу 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u = f (T)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, дана формула буде спільною для зміни внутрішньої енергії газу у всіх термодинамічних процесах [2].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>Для потоку газу потрібно врахувати зміну кінетичної енергії. Тоді: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dq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=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du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+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dl'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+ 0,5dw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=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du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+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dl'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+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wdw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 (1.43)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dq=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du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+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pdv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+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wdw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(1.44)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dl'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 – робота проти зовнішніх сил; 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0,5dw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2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 – приріст кінетичної енергії потоку газу.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1.1.10 </w:t>
      </w:r>
      <w:proofErr w:type="spellStart"/>
      <w:r w:rsidRPr="003D00EB">
        <w:rPr>
          <w:rFonts w:ascii="Times New Roman" w:hAnsi="Times New Roman" w:cs="Times New Roman"/>
          <w:b/>
          <w:bCs/>
          <w:sz w:val="28"/>
          <w:szCs w:val="28"/>
          <w:lang w:val="uk-UA"/>
        </w:rPr>
        <w:t>Ентальпія</w:t>
      </w:r>
      <w:proofErr w:type="spellEnd"/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D00EB">
        <w:rPr>
          <w:rFonts w:ascii="Times New Roman" w:hAnsi="Times New Roman" w:cs="Times New Roman"/>
          <w:b/>
          <w:sz w:val="28"/>
          <w:szCs w:val="28"/>
          <w:lang w:val="uk-UA"/>
        </w:rPr>
        <w:t>Ентальпія</w:t>
      </w:r>
      <w:proofErr w:type="spellEnd"/>
      <w:r w:rsidRPr="003D00EB">
        <w:rPr>
          <w:rFonts w:ascii="Times New Roman" w:hAnsi="Times New Roman" w:cs="Times New Roman"/>
          <w:b/>
          <w:sz w:val="28"/>
          <w:szCs w:val="28"/>
          <w:lang w:val="uk-UA"/>
        </w:rPr>
        <w:t>, або теплова функція, тепловміст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 - термодинамічний потенціал, що характеризує стан системи в термодинамічній рівновазі. Простіше кажучи, </w:t>
      </w:r>
      <w:proofErr w:type="spellStart"/>
      <w:r w:rsidRPr="003D00EB">
        <w:rPr>
          <w:rFonts w:ascii="Times New Roman" w:hAnsi="Times New Roman" w:cs="Times New Roman"/>
          <w:sz w:val="28"/>
          <w:szCs w:val="28"/>
          <w:lang w:val="uk-UA"/>
        </w:rPr>
        <w:t>ентальпія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 - це та енергія, яка доступна для перетворення в теплоту при певному постійному тиску. Повна </w:t>
      </w:r>
      <w:proofErr w:type="spellStart"/>
      <w:r w:rsidRPr="003D00EB">
        <w:rPr>
          <w:rFonts w:ascii="Times New Roman" w:hAnsi="Times New Roman" w:cs="Times New Roman"/>
          <w:sz w:val="28"/>
          <w:szCs w:val="28"/>
          <w:lang w:val="uk-UA"/>
        </w:rPr>
        <w:t>ентальпія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, Дж, відноситься до всього тіла, або системи, питома </w:t>
      </w:r>
      <w:proofErr w:type="spellStart"/>
      <w:r w:rsidRPr="003D00EB">
        <w:rPr>
          <w:rFonts w:ascii="Times New Roman" w:hAnsi="Times New Roman" w:cs="Times New Roman"/>
          <w:sz w:val="28"/>
          <w:szCs w:val="28"/>
          <w:lang w:val="uk-UA"/>
        </w:rPr>
        <w:t>ентальпія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/>
        </w:rPr>
        <w:t>, Дж/кг (Дж/м</w:t>
      </w:r>
      <w:r w:rsidRPr="003D00E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, Дж/кмоль) – до одиниці маси, об’єму, або кількості речовини [4].</w:t>
      </w:r>
    </w:p>
    <w:p w:rsidR="003D00EB" w:rsidRPr="003D00EB" w:rsidRDefault="003D00EB" w:rsidP="003D00E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D00EB">
        <w:rPr>
          <w:rFonts w:ascii="Times New Roman" w:hAnsi="Times New Roman" w:cs="Times New Roman"/>
          <w:sz w:val="28"/>
          <w:szCs w:val="28"/>
          <w:lang w:val="uk-UA"/>
        </w:rPr>
        <w:t>Ентальпія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 дорівнює сумі внутрішньої енергії газу 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U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 і потенційної енергії тиску. Повна </w:t>
      </w:r>
      <w:proofErr w:type="spellStart"/>
      <w:r w:rsidRPr="003D00EB">
        <w:rPr>
          <w:rFonts w:ascii="Times New Roman" w:hAnsi="Times New Roman" w:cs="Times New Roman"/>
          <w:sz w:val="28"/>
          <w:szCs w:val="28"/>
          <w:lang w:val="uk-UA"/>
        </w:rPr>
        <w:t>ентальпія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/>
        </w:rPr>
        <w:t>, Дж: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 xml:space="preserve">I = U +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pV</w:t>
      </w:r>
      <w:proofErr w:type="spellEnd"/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  <w:t xml:space="preserve"> (1.45)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Питома </w:t>
      </w:r>
      <w:proofErr w:type="spellStart"/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ентальпія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/>
        </w:rPr>
        <w:t>, Дж/кг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left="424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 xml:space="preserve">i = u +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pv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.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  <w:t>(1.46)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left="424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Таким чином, </w:t>
      </w:r>
      <w:proofErr w:type="spellStart"/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ентальпія</w:t>
      </w:r>
      <w:proofErr w:type="spellEnd"/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в даному стані являє собою суму внутрішньої енергії тіла і роботи, яку необхідно затратити, щоб тіло об'ємом </w:t>
      </w:r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V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ввести в навколишнє середовище, що має тиск </w:t>
      </w:r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р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і знаходиться з тілом в рівноважному стані. </w:t>
      </w:r>
      <w:proofErr w:type="spellStart"/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Ентальпія</w:t>
      </w:r>
      <w:proofErr w:type="spellEnd"/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системи аналогічно внутрішньої енергії має цілком певне значення для кожного стану, тобто є функцією стану.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Використовуючи </w:t>
      </w:r>
      <w:proofErr w:type="spellStart"/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ентальпію</w:t>
      </w:r>
      <w:proofErr w:type="spellEnd"/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, можна отримати новий вид рівняння першого закону термодинаміки: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3D00EB" w:rsidRDefault="003D00EB" w:rsidP="003D00EB">
      <w:pPr>
        <w:widowControl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lastRenderedPageBreak/>
        <w:t>di=du+pdv+vdp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; 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ab/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du=di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-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pdv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vdp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;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ab/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ab/>
      </w:r>
    </w:p>
    <w:p w:rsidR="003D00EB" w:rsidRPr="003D00EB" w:rsidRDefault="003D00EB" w:rsidP="003D00EB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так як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dq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=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du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+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pdv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, маємо:</w:t>
      </w:r>
    </w:p>
    <w:p w:rsidR="003D00EB" w:rsidRPr="003D00EB" w:rsidRDefault="003D00EB" w:rsidP="003D00EB">
      <w:pPr>
        <w:widowControl w:val="0"/>
        <w:spacing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dq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=di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-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pdv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-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vdp+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pdv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; 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ab/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dq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=di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-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vdp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(1.47)</w:t>
      </w:r>
    </w:p>
    <w:p w:rsidR="003D00EB" w:rsidRPr="003D00EB" w:rsidRDefault="003D00EB" w:rsidP="003D00EB">
      <w:pPr>
        <w:widowControl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begin"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instrText xml:space="preserve"> QUOTE </w:instrText>
      </w:r>
      <m:oMath>
        <m:r>
          <w:rPr>
            <w:rFonts w:ascii="Cambria Math" w:hAnsi="Cambria Math" w:cs="Times New Roman"/>
            <w:sz w:val="28"/>
            <w:szCs w:val="28"/>
            <w:lang w:eastAsia="uk-UA"/>
          </w:rPr>
          <m:t>q</m:t>
        </m:r>
        <m:r>
          <w:rPr>
            <w:rFonts w:ascii="Cambria Math" w:hAnsi="Times New Roman" w:cs="Times New Roman"/>
            <w:sz w:val="28"/>
            <w:szCs w:val="28"/>
            <w:lang w:eastAsia="uk-UA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eastAsia="uk-UA"/>
              </w:rPr>
              <m:t>i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2</m:t>
            </m:r>
          </m:sub>
        </m:sSub>
        <m:r>
          <w:rPr>
            <w:rFonts w:ascii="Times New Roman" w:hAnsi="Times New Roman" w:cs="Times New Roman"/>
            <w:sz w:val="28"/>
            <w:szCs w:val="28"/>
            <w:lang w:eastAsia="uk-UA"/>
          </w:rPr>
          <m:t>-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eastAsia="uk-UA"/>
              </w:rPr>
              <m:t>i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1</m:t>
            </m:r>
          </m:sub>
        </m:sSub>
        <m:r>
          <w:rPr>
            <w:rFonts w:ascii="Times New Roman" w:hAnsi="Times New Roman" w:cs="Times New Roman"/>
            <w:sz w:val="28"/>
            <w:szCs w:val="28"/>
            <w:lang w:eastAsia="uk-UA"/>
          </w:rPr>
          <m:t>-</m:t>
        </m:r>
        <m:nary>
          <m:naryPr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  <w:lang w:eastAsia="uk-UA"/>
              </w:rPr>
            </m:ctrlPr>
          </m:naryPr>
          <m:sub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eastAsia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eastAsia="uk-UA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eastAsia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eastAsia="uk-UA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2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eastAsia="uk-UA"/>
              </w:rPr>
              <m:t>vdp</m:t>
            </m:r>
          </m:e>
        </m:nary>
      </m:oMath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instrText xml:space="preserve"> </w:instrTex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separate"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end"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object w:dxaOrig="1740" w:dyaOrig="780">
          <v:shape id="_x0000_i1025" type="#_x0000_t75" style="width:96pt;height:43.2pt" o:ole="">
            <v:imagedata r:id="rId5" o:title=""/>
          </v:shape>
          <o:OLEObject Type="Embed" ProgID="Equation.3" ShapeID="_x0000_i1025" DrawAspect="Content" ObjectID="_1688450520" r:id="rId6"/>
        </w:objec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  <w:t>(1.48)</w:t>
      </w:r>
    </w:p>
    <w:p w:rsidR="003D00EB" w:rsidRPr="003D00EB" w:rsidRDefault="003D00EB" w:rsidP="003D00EB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При постійному тиску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dq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di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, тобто </w:t>
      </w:r>
      <w:proofErr w:type="spellStart"/>
      <w:r w:rsidRPr="003D00EB">
        <w:rPr>
          <w:rFonts w:ascii="Times New Roman" w:hAnsi="Times New Roman" w:cs="Times New Roman"/>
          <w:sz w:val="28"/>
          <w:szCs w:val="28"/>
          <w:lang w:val="uk-UA"/>
        </w:rPr>
        <w:t>візобарному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 процесі вся теплота витрачається на зміну </w:t>
      </w:r>
      <w:proofErr w:type="spellStart"/>
      <w:r w:rsidRPr="003D00EB">
        <w:rPr>
          <w:rFonts w:ascii="Times New Roman" w:hAnsi="Times New Roman" w:cs="Times New Roman"/>
          <w:sz w:val="28"/>
          <w:szCs w:val="28"/>
          <w:lang w:val="uk-UA"/>
        </w:rPr>
        <w:t>ентальпії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 (тепловмісту) [4].</w:t>
      </w:r>
    </w:p>
    <w:p w:rsidR="003D00EB" w:rsidRPr="003D00EB" w:rsidRDefault="003D00EB" w:rsidP="003D00EB">
      <w:pPr>
        <w:widowControl w:val="0"/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>З рівнянь (1.36) та (1.47) при постійному тиску маємо:</w:t>
      </w:r>
    </w:p>
    <w:p w:rsidR="003D00EB" w:rsidRPr="003D00EB" w:rsidRDefault="003D00EB" w:rsidP="003D00EB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shd w:val="clear" w:color="auto" w:fill="FFFFFF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di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=C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p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dT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ab/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ab/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ab/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(1.49)</w:t>
      </w:r>
    </w:p>
    <w:p w:rsidR="003D00EB" w:rsidRPr="003D00EB" w:rsidRDefault="003D00EB" w:rsidP="003D00EB">
      <w:pPr>
        <w:widowControl w:val="0"/>
        <w:shd w:val="clear" w:color="auto" w:fill="FFFFFF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>Для ідеального газу отримаємо такий вираз для першого закону термодинаміки:</w:t>
      </w:r>
    </w:p>
    <w:p w:rsidR="003D00EB" w:rsidRPr="003D00EB" w:rsidRDefault="003D00EB" w:rsidP="003D00EB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dq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=C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p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dT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-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vdp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ab/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ab/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ab/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(1.50)</w:t>
      </w:r>
    </w:p>
    <w:p w:rsidR="003D00EB" w:rsidRPr="003D00EB" w:rsidRDefault="003D00EB" w:rsidP="003D00EB">
      <w:pPr>
        <w:widowControl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b/>
          <w:bCs/>
          <w:sz w:val="28"/>
          <w:szCs w:val="28"/>
          <w:lang w:val="uk-UA"/>
        </w:rPr>
        <w:t>1.1.11 Ентропія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Ентропія 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(від </w:t>
      </w:r>
      <w:hyperlink r:id="rId7" w:history="1">
        <w:proofErr w:type="spellStart"/>
        <w:r w:rsidRPr="003D00EB">
          <w:rPr>
            <w:rFonts w:ascii="Times New Roman" w:hAnsi="Times New Roman" w:cs="Times New Roman"/>
            <w:sz w:val="28"/>
            <w:szCs w:val="28"/>
            <w:lang w:val="uk-UA"/>
          </w:rPr>
          <w:t>др.-грецького</w:t>
        </w:r>
        <w:proofErr w:type="spellEnd"/>
      </w:hyperlink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 ντροπία — поворот, перетворення) - широко використовуваний в природничих і точних науках термін. Вперше введений в рамках термодинаміки як функція стану термодинамічної системи, яка визначає міру незворотного розсіювання енергії. У статистичній фізиці 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lastRenderedPageBreak/>
        <w:t>ентропія є мірою ймовірності здійснення будь-якого макроскопічного стану. У теорії інформації ентропія - це міра невизначеності будь-якого досліду (випробування), який може мати різні результати, а значить, і кількість інформації.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Поняття ентропії вперше було введено </w:t>
      </w:r>
      <w:proofErr w:type="spellStart"/>
      <w:r w:rsidRPr="003D00EB">
        <w:rPr>
          <w:rFonts w:ascii="Times New Roman" w:hAnsi="Times New Roman" w:cs="Times New Roman"/>
          <w:sz w:val="28"/>
          <w:szCs w:val="28"/>
          <w:lang w:val="uk-UA"/>
        </w:rPr>
        <w:t>Клаузиусом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 в термодинаміки в 1865 році для визначення міри незворотного розсіювання енергії, міри відхилення реального процесу від ідеального. Визначена як сума приведених </w:t>
      </w:r>
      <w:proofErr w:type="spellStart"/>
      <w:r w:rsidRPr="003D00EB">
        <w:rPr>
          <w:rFonts w:ascii="Times New Roman" w:hAnsi="Times New Roman" w:cs="Times New Roman"/>
          <w:sz w:val="28"/>
          <w:szCs w:val="28"/>
          <w:lang w:val="uk-UA"/>
        </w:rPr>
        <w:t>теплот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/>
        </w:rPr>
        <w:t>, вона є функцією стану і залишається постійною при замкнутих оборотних процесах, тоді як в необоротних - її зміна завжди позитивна.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Розрізняють </w:t>
      </w:r>
      <w:r w:rsidRPr="003D00EB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повну ентропію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S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, що відноситься до всього тілу або системи, Дж/К, та </w:t>
      </w:r>
      <w:r w:rsidRPr="003D00EB">
        <w:rPr>
          <w:rFonts w:ascii="Times New Roman" w:hAnsi="Times New Roman" w:cs="Times New Roman"/>
          <w:b/>
          <w:i/>
          <w:sz w:val="28"/>
          <w:szCs w:val="28"/>
          <w:lang w:val="uk-UA"/>
        </w:rPr>
        <w:t>питому ентропію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s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, віднесену до одиниці маси, Дж/</w:t>
      </w:r>
      <w:proofErr w:type="spellStart"/>
      <w:r w:rsidRPr="003D00EB">
        <w:rPr>
          <w:rFonts w:ascii="Times New Roman" w:hAnsi="Times New Roman" w:cs="Times New Roman"/>
          <w:sz w:val="28"/>
          <w:szCs w:val="28"/>
          <w:lang w:val="uk-UA"/>
        </w:rPr>
        <w:t>кг·К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/>
        </w:rPr>
        <w:t>. Часто, вживаючи термін «ентропія», мають на увазі саме питому ентропію.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>Математично ентропія визначається як функція стану системи, що дорівнює в рівноважному процесі кількості теплоти, доданої системі або відведеної від системи, віднесений до термодинамічної температури системи [4]: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dS=dQ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/T;</w:t>
      </w:r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ab/>
      </w:r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ab/>
      </w:r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ab/>
      </w:r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(1.51)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ds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 xml:space="preserve"> =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dq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/T,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  <w:t>(1.52)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де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dS</w:t>
      </w:r>
      <w:proofErr w:type="spellEnd"/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- приріст ентропії, 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Дж/К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; 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dQ</w:t>
      </w:r>
      <w:proofErr w:type="spellEnd"/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- елементарна теплота, підведена до системи, Дж;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dq</w:t>
      </w:r>
      <w:proofErr w:type="spellEnd"/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- елементарна теплота, підведена до одиниці маси системи, 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Дж/кг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Особливість ентропії полягає в тому, що це єдина функція у фізиці, яка 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lastRenderedPageBreak/>
        <w:t xml:space="preserve">показує спрямованість процесів. Оскільки ентропія є функцією стану, то вона не залежить від того, як здійснений перехід з одного стану системи в інший, а визначається тільки початковим і кінцевим станами системи. Маємо з рівняння (1.42), розділивши обидві частини на </w:t>
      </w:r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Т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left="354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ds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=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C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v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dT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/Т+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pdv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/Т.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iCs/>
          <w:sz w:val="28"/>
          <w:szCs w:val="28"/>
          <w:lang w:val="uk-UA"/>
        </w:rPr>
        <w:tab/>
        <w:t>(1.42, а)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Замінюючи 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р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RT/v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, знаходимо: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ds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=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C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v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dT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/Т+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Rdv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/v.</w:t>
      </w:r>
      <w:r w:rsidRPr="003D00EB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(1.53)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Інтегруючи при </w:t>
      </w:r>
      <w:proofErr w:type="spellStart"/>
      <w:r w:rsidRPr="003D00EB">
        <w:rPr>
          <w:rFonts w:ascii="Times New Roman" w:hAnsi="Times New Roman" w:cs="Times New Roman"/>
          <w:i/>
          <w:iCs/>
          <w:caps/>
          <w:sz w:val="28"/>
          <w:szCs w:val="28"/>
          <w:lang w:val="uk-UA"/>
        </w:rPr>
        <w:t>c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v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=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const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для ідеального газу, отримаємо: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s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2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– s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=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C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v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 xml:space="preserve">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ln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(T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2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/T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) + R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ln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(v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2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/v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).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(1.54)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Для отримання залежності зміни ентропії як функції 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Т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р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 диференціюємо рівняння стану ідеального газу: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pv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= RT;      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pdv+vdp=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RdT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ділимо на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pv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dv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/v =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RdT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/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pv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–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dp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/p.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Підставляючи 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R=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pv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/Т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, отримаємо: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dv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/v =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dT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/Т –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dp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/p;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ds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=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C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v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 xml:space="preserve">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dT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/Т+ R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dT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/Т –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Rdp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/p=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dT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/Т(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C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v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+R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) -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Rdp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/p.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Так як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р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v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 R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 , то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ds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=C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p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 xml:space="preserve">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dT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/Т – R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dp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/p.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(1.55)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>Інтегруючи, знаходимо: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s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2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– s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=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C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р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ln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(T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2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/T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) - R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ln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(p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2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/p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ab/>
        <w:t>(1.56)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>Діючи аналогічно можна отримати залежність зміни ентропії від питомого об’єму та тиску: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s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2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– s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=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C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р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 xml:space="preserve">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ln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(v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2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/v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) +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C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v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 xml:space="preserve">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ln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(p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2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/p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).</w:t>
      </w:r>
      <w:r w:rsidRPr="003D00EB">
        <w:rPr>
          <w:rFonts w:ascii="Times New Roman" w:hAnsi="Times New Roman" w:cs="Times New Roman"/>
          <w:iCs/>
          <w:sz w:val="28"/>
          <w:szCs w:val="28"/>
          <w:vertAlign w:val="subscript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(1.57)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1.1.12 Процеси ідеальних газів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До основних процесів, що мають велике значення як для теоретичних досліджень, так і для практичних робіт у техніці, відносяться:</w:t>
      </w:r>
    </w:p>
    <w:p w:rsidR="003D00EB" w:rsidRPr="003D00EB" w:rsidRDefault="003D00EB" w:rsidP="003D00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lastRenderedPageBreak/>
        <w:t>ізохорний, що протікає при постійному об’ємі;</w:t>
      </w:r>
    </w:p>
    <w:p w:rsidR="003D00EB" w:rsidRPr="003D00EB" w:rsidRDefault="003D00EB" w:rsidP="003D00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ізобарний, що протікає при постійному тиску;</w:t>
      </w:r>
    </w:p>
    <w:p w:rsidR="003D00EB" w:rsidRPr="003D00EB" w:rsidRDefault="003D00EB" w:rsidP="003D00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ізотермічний, що протікає при постійної температурі;</w:t>
      </w:r>
    </w:p>
    <w:p w:rsidR="003D00EB" w:rsidRPr="003D00EB" w:rsidRDefault="003D00EB" w:rsidP="003D00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адіабатний, що протікає при відсутності теплообміну із зовнішнім середовищем.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Крім того, існує група процесів, що при визначених умовах є узагальнюючими для перелічених. Ці процеси називаються політропними і характеризуються постійною теплоємністю у процесі.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>Для кожного з процесів визначимо:</w:t>
      </w:r>
    </w:p>
    <w:p w:rsidR="003D00EB" w:rsidRPr="003D00EB" w:rsidRDefault="003D00EB" w:rsidP="003D00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>роботу зміни об’єму газу;</w:t>
      </w:r>
    </w:p>
    <w:p w:rsidR="003D00EB" w:rsidRPr="003D00EB" w:rsidRDefault="003D00EB" w:rsidP="003D00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>корисну роботу газу;</w:t>
      </w:r>
    </w:p>
    <w:p w:rsidR="003D00EB" w:rsidRPr="003D00EB" w:rsidRDefault="003D00EB" w:rsidP="003D00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>зміну внутрішньої енергії;</w:t>
      </w:r>
    </w:p>
    <w:p w:rsidR="003D00EB" w:rsidRPr="003D00EB" w:rsidRDefault="003D00EB" w:rsidP="003D00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тепла, що бере </w:t>
      </w:r>
      <w:proofErr w:type="spellStart"/>
      <w:r w:rsidRPr="003D00EB">
        <w:rPr>
          <w:rFonts w:ascii="Times New Roman" w:hAnsi="Times New Roman" w:cs="Times New Roman"/>
          <w:sz w:val="28"/>
          <w:szCs w:val="28"/>
          <w:lang w:val="uk-UA"/>
        </w:rPr>
        <w:t>участьу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 процесі;</w:t>
      </w:r>
    </w:p>
    <w:p w:rsidR="003D00EB" w:rsidRPr="003D00EB" w:rsidRDefault="003D00EB" w:rsidP="003D00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D00EB">
        <w:rPr>
          <w:rFonts w:ascii="Times New Roman" w:hAnsi="Times New Roman" w:cs="Times New Roman"/>
          <w:sz w:val="28"/>
          <w:szCs w:val="28"/>
          <w:lang w:val="uk-UA"/>
        </w:rPr>
        <w:t>змінуентальпії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D00EB" w:rsidRPr="003D00EB" w:rsidRDefault="003D00EB" w:rsidP="003D00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D00EB">
        <w:rPr>
          <w:rFonts w:ascii="Times New Roman" w:hAnsi="Times New Roman" w:cs="Times New Roman"/>
          <w:sz w:val="28"/>
          <w:szCs w:val="28"/>
          <w:lang w:val="uk-UA"/>
        </w:rPr>
        <w:t>змінуентропії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00EB" w:rsidRPr="003D00EB" w:rsidRDefault="003D00EB" w:rsidP="003D00E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Ізохорний процес. 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Зовнішня робота газу дорівнює нулю 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l=0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тому що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dv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= 0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 [5]. 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Корисна робота:</w:t>
      </w:r>
    </w:p>
    <w:p w:rsidR="003D00EB" w:rsidRPr="003D00EB" w:rsidRDefault="003D00EB" w:rsidP="003D00EB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l'=</w:t>
      </w:r>
      <w:proofErr w:type="spellEnd"/>
      <w:r w:rsidRPr="003D00EB">
        <w:rPr>
          <w:rFonts w:ascii="Times New Roman" w:hAnsi="Times New Roman" w:cs="Times New Roman"/>
          <w:position w:val="-34"/>
          <w:sz w:val="28"/>
          <w:szCs w:val="28"/>
          <w:lang w:val="uk-UA" w:eastAsia="uk-UA"/>
        </w:rPr>
        <w:object w:dxaOrig="760" w:dyaOrig="780">
          <v:shape id="_x0000_i1026" type="#_x0000_t75" style="width:42pt;height:43.2pt" o:ole="">
            <v:imagedata r:id="rId8" o:title=""/>
          </v:shape>
          <o:OLEObject Type="Embed" ProgID="Equation.3" ShapeID="_x0000_i1026" DrawAspect="Content" ObjectID="_1688450521" r:id="rId9"/>
        </w:objec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= 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-v(p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p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)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  <w:t>(1.58)</w:t>
      </w:r>
    </w:p>
    <w:p w:rsidR="003D00EB" w:rsidRPr="003D00EB" w:rsidRDefault="003D00EB" w:rsidP="003D00EB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З рівняння (1.42) отримуємо рівняння першого закону термодинаміки для ізохорного процесу:</w:t>
      </w:r>
    </w:p>
    <w:p w:rsidR="003D00EB" w:rsidRPr="003D00EB" w:rsidRDefault="003D00EB" w:rsidP="003D00E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dq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=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du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=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C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v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dT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.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ab/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ab/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(1.59)</w:t>
      </w:r>
    </w:p>
    <w:p w:rsidR="003D00EB" w:rsidRPr="003D00EB" w:rsidRDefault="003D00EB" w:rsidP="003D00E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Кількість тепла, яка бере участь в процесі:</w:t>
      </w:r>
    </w:p>
    <w:p w:rsidR="003D00EB" w:rsidRPr="003D00EB" w:rsidRDefault="003D00EB" w:rsidP="003D00E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q=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C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v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(t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t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) = u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u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.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  <w:t>(1.60)</w:t>
      </w:r>
    </w:p>
    <w:p w:rsidR="003D00EB" w:rsidRPr="003D00EB" w:rsidRDefault="003D00EB" w:rsidP="003D00E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З цього рівняння бачимо, що вся зовнішня теплота витрачається на зміну внутрішньої енергії. Якщо процес йде зі збільшенням тиску, тепло в ньому підводиться, якщо тиск знижується, тепло відводиться.</w:t>
      </w:r>
    </w:p>
    <w:p w:rsidR="003D00EB" w:rsidRPr="003D00EB" w:rsidRDefault="003D00EB" w:rsidP="003D00E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Зміна ентропії визначається з вищенаведеного рівняння (1.54):</w:t>
      </w:r>
    </w:p>
    <w:p w:rsidR="003D00EB" w:rsidRPr="003D00EB" w:rsidRDefault="003D00EB" w:rsidP="003D00E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s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s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=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C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v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 xml:space="preserve">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ln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(T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/T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) + R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ln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(v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/v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).</w:t>
      </w:r>
    </w:p>
    <w:p w:rsidR="003D00EB" w:rsidRPr="003D00EB" w:rsidRDefault="003D00EB" w:rsidP="003D00E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Зміну </w:t>
      </w:r>
      <w:proofErr w:type="spellStart"/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ентальпії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отримаємо із залежності: </w:t>
      </w:r>
    </w:p>
    <w:p w:rsidR="003D00EB" w:rsidRPr="003D00EB" w:rsidRDefault="003D00EB" w:rsidP="003D00E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di=du+pdv+vdp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;</w:t>
      </w:r>
    </w:p>
    <w:p w:rsidR="003D00EB" w:rsidRPr="003D00EB" w:rsidRDefault="003D00EB" w:rsidP="003D00E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              i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i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= u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u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+v(p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p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)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     (1.61)</w:t>
      </w:r>
    </w:p>
    <w:p w:rsidR="003D00EB" w:rsidRPr="003D00EB" w:rsidRDefault="003D00EB" w:rsidP="003D00E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Ізобарний процес. 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Зовнішня робота газу:</w:t>
      </w:r>
    </w:p>
    <w:p w:rsidR="003D00EB" w:rsidRPr="003D00EB" w:rsidRDefault="003D00EB" w:rsidP="003D00E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l = 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begin"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instrText xml:space="preserve"> QUOTE </w:instrText>
      </w:r>
      <m:oMath>
        <m:nary>
          <m:naryPr>
            <m:limLoc m:val="subSup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uk-UA"/>
              </w:rPr>
            </m:ctrlPr>
          </m:naryPr>
          <m:sub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uk-UA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uk-UA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2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 w:eastAsia="uk-UA"/>
              </w:rPr>
              <m:t>dv</m:t>
            </m:r>
          </m:e>
        </m:nary>
      </m:oMath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instrText xml:space="preserve"> </w:instrTex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separate"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end"/>
      </w:r>
      <w:r w:rsidRPr="003D00EB">
        <w:rPr>
          <w:rFonts w:ascii="Times New Roman" w:hAnsi="Times New Roman" w:cs="Times New Roman"/>
          <w:position w:val="-34"/>
          <w:sz w:val="28"/>
          <w:szCs w:val="28"/>
          <w:lang w:val="uk-UA" w:eastAsia="uk-UA"/>
        </w:rPr>
        <w:object w:dxaOrig="620" w:dyaOrig="780">
          <v:shape id="_x0000_i1027" type="#_x0000_t75" style="width:34.2pt;height:43.2pt" o:ole="">
            <v:imagedata r:id="rId10" o:title=""/>
          </v:shape>
          <o:OLEObject Type="Embed" ProgID="Equation.3" ShapeID="_x0000_i1027" DrawAspect="Content" ObjectID="_1688450522" r:id="rId11"/>
        </w:objec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= p(v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v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1.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) 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  <w:t>(1.62)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Корисна робота: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l'=</w:t>
      </w:r>
      <w:proofErr w:type="spellEnd"/>
      <w:r w:rsidRPr="003D00EB">
        <w:rPr>
          <w:rFonts w:ascii="Times New Roman" w:hAnsi="Times New Roman" w:cs="Times New Roman"/>
          <w:position w:val="-34"/>
          <w:sz w:val="28"/>
          <w:szCs w:val="28"/>
          <w:lang w:val="uk-UA" w:eastAsia="uk-UA"/>
        </w:rPr>
        <w:object w:dxaOrig="760" w:dyaOrig="780">
          <v:shape id="_x0000_i1028" type="#_x0000_t75" style="width:42pt;height:43.2pt" o:ole="">
            <v:imagedata r:id="rId12" o:title=""/>
          </v:shape>
          <o:OLEObject Type="Embed" ProgID="Equation.3" ShapeID="_x0000_i1028" DrawAspect="Content" ObjectID="_1688450523" r:id="rId13"/>
        </w:objec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= 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begin"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instrText xml:space="preserve"> QUOTE </w:instrText>
      </w:r>
      <m:oMath>
        <m:nary>
          <m:naryPr>
            <m:limLoc m:val="subSup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uk-UA"/>
              </w:rPr>
            </m:ctrlPr>
          </m:naryPr>
          <m:sub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uk-UA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uk-UA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2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 w:eastAsia="uk-UA"/>
              </w:rPr>
              <m:t>vdp</m:t>
            </m:r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=</m:t>
            </m:r>
          </m:e>
        </m:nary>
      </m:oMath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instrText xml:space="preserve"> </w:instrTex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separate"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end"/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0.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l'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=0 так як 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р</w:t>
      </w:r>
      <w:r w:rsidRPr="003D00EB">
        <w:rPr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1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=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р</w:t>
      </w:r>
      <w:r w:rsidRPr="003D00EB">
        <w:rPr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при незмінному тиску корисну роботу газ не здійснює 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[5].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Кількість тепла, яка бере участь в процесі, дорівнює зміні </w:t>
      </w:r>
      <w:proofErr w:type="spellStart"/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ентальпії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 процесі, тобто тепло, що підводиться, або відводиться у ізобарному процесі йде на зміну тепловмісту газу: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q=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C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p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(t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t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) =i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i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1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 (1.63)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Зміна ентропії визначається з вищенаведених рівнянь (1.56), (1.57):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s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s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=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C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р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ln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(T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/T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) + R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ln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(p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/p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) =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С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р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 xml:space="preserve">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ln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(v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/v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) </w:t>
      </w:r>
      <w:r w:rsidRPr="003D00EB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+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С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v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 xml:space="preserve">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ln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(p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/p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)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але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ln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(p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/p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 xml:space="preserve">1 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)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=0, тому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s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s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=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C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р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 xml:space="preserve">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ln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(T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/T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) =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C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р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 xml:space="preserve">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ln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(v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/v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)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  <w:t>(1.64)</w:t>
      </w:r>
    </w:p>
    <w:p w:rsidR="003D00EB" w:rsidRPr="003D00EB" w:rsidRDefault="003D00EB" w:rsidP="003D00EB">
      <w:pPr>
        <w:widowControl w:val="0"/>
        <w:spacing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Ізотермічний процес. 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Рівняння першого закону термодинаміки при постійній температурі має простий вид: 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dq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= 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dl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.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  <w:t>(1.65)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Кількість теплоти процесу дорівнює роботі зміну об’єму газу, тобто вся 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підведена теплота йде на розширення газу. При стисненні газу вся теплота, яка виділяється, відводиться 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[5].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Щоб знайти роботу газу і, відповідно, теплоту процесу, в загальне рівняння для роботи 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l = 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begin"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instrText xml:space="preserve"> QUOTE </w:instrText>
      </w:r>
      <m:oMath>
        <m:nary>
          <m:naryPr>
            <m:limLoc m:val="subSup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uk-UA"/>
              </w:rPr>
            </m:ctrlPr>
          </m:naryPr>
          <m:sub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uk-UA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uk-UA" w:eastAsia="uk-UA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uk-UA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uk-UA" w:eastAsia="uk-UA"/>
                  </w:rPr>
                  <m:t>2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 w:eastAsia="uk-UA"/>
              </w:rPr>
              <m:t>dv</m:t>
            </m:r>
          </m:e>
        </m:nary>
      </m:oMath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instrText xml:space="preserve"> </w:instrTex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separate"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end"/>
      </w:r>
      <w:r w:rsidRPr="003D00EB">
        <w:rPr>
          <w:rFonts w:ascii="Times New Roman" w:hAnsi="Times New Roman" w:cs="Times New Roman"/>
          <w:position w:val="-42"/>
          <w:sz w:val="28"/>
          <w:szCs w:val="28"/>
          <w:lang w:val="uk-UA" w:eastAsia="uk-UA"/>
        </w:rPr>
        <w:object w:dxaOrig="580" w:dyaOrig="920">
          <v:shape id="_x0000_i1029" type="#_x0000_t75" style="width:31.8pt;height:51pt" o:ole="">
            <v:imagedata r:id="rId14" o:title=""/>
          </v:shape>
          <o:OLEObject Type="Embed" ProgID="Equation.3" ShapeID="_x0000_i1029" DrawAspect="Content" ObjectID="_1688450524" r:id="rId15"/>
        </w:objec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підставляємо вираз тиску з рівняння ізотерми 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p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v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pv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р= p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v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/v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spacing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m:oMath>
        <m:r>
          <w:rPr>
            <w:rFonts w:ascii="Cambria Math" w:hAnsi="Cambria Math" w:cs="Times New Roman"/>
            <w:sz w:val="28"/>
            <w:szCs w:val="28"/>
          </w:rPr>
          <m:t>l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1 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</m:t>
            </m:r>
          </m:sub>
        </m:sSub>
        <m:nary>
          <m:naryPr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sup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dv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den>
            </m:f>
          </m:e>
        </m:nary>
      </m:oMath>
      <w:r w:rsidRPr="003D00EB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l = q = 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begin"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instrText xml:space="preserve"> QUOTE </w:instrText>
      </w:r>
      <m:oMath>
        <m:nary>
          <m:naryPr>
            <m:limLoc m:val="subSup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uk-UA"/>
              </w:rPr>
            </m:ctrlPr>
          </m:naryPr>
          <m:sub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uk-UA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en-US" w:eastAsia="uk-UA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uk-UA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en-US" w:eastAsia="uk-UA"/>
                  </w:rPr>
                  <m:t>2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 w:eastAsia="uk-UA"/>
              </w:rPr>
              <m:t>dv</m:t>
            </m:r>
          </m:e>
        </m:nary>
      </m:oMath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instrText xml:space="preserve"> </w:instrTex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separate"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end"/>
      </w:r>
      <w:r w:rsidRPr="003D00EB">
        <w:rPr>
          <w:rFonts w:ascii="Times New Roman" w:hAnsi="Times New Roman" w:cs="Times New Roman"/>
          <w:position w:val="-34"/>
          <w:sz w:val="28"/>
          <w:szCs w:val="28"/>
          <w:lang w:val="uk-UA" w:eastAsia="uk-UA"/>
        </w:rPr>
        <w:object w:dxaOrig="920" w:dyaOrig="780">
          <v:shape id="_x0000_i1030" type="#_x0000_t75" style="width:50.4pt;height:43.2pt" o:ole="">
            <v:imagedata r:id="rId16" o:title=""/>
          </v:shape>
          <o:OLEObject Type="Embed" ProgID="Equation.3" ShapeID="_x0000_i1030" DrawAspect="Content" ObjectID="_1688450525" r:id="rId17"/>
        </w:objec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= 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p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1 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v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1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ln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(v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/v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),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ab/>
        <w:t>(1.66)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spacing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l = q = R T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ln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(v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/v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= R T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ln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(p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/p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ab/>
        <w:t>(1.67)</w:t>
      </w:r>
    </w:p>
    <w:p w:rsidR="003D00EB" w:rsidRPr="003D00EB" w:rsidRDefault="003D00EB" w:rsidP="003D00EB">
      <w:pPr>
        <w:widowControl w:val="0"/>
        <w:spacing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>Корисна робота: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l'=</w:t>
      </w:r>
      <w:proofErr w:type="spellEnd"/>
      <w:r w:rsidRPr="003D00EB">
        <w:rPr>
          <w:rFonts w:ascii="Times New Roman" w:hAnsi="Times New Roman" w:cs="Times New Roman"/>
          <w:position w:val="-34"/>
          <w:sz w:val="28"/>
          <w:szCs w:val="28"/>
          <w:lang w:val="uk-UA" w:eastAsia="uk-UA"/>
        </w:rPr>
        <w:object w:dxaOrig="760" w:dyaOrig="780">
          <v:shape id="_x0000_i1031" type="#_x0000_t75" style="width:42pt;height:43.2pt" o:ole="">
            <v:imagedata r:id="rId18" o:title=""/>
          </v:shape>
          <o:OLEObject Type="Embed" ProgID="Equation.3" ShapeID="_x0000_i1031" DrawAspect="Content" ObjectID="_1688450526" r:id="rId19"/>
        </w:objec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=</w:t>
      </w:r>
      <w:r w:rsidRPr="003D00EB">
        <w:rPr>
          <w:rFonts w:ascii="Times New Roman" w:hAnsi="Times New Roman" w:cs="Times New Roman"/>
          <w:position w:val="-34"/>
          <w:sz w:val="28"/>
          <w:szCs w:val="28"/>
          <w:lang w:val="uk-UA" w:eastAsia="uk-UA"/>
        </w:rPr>
        <w:object w:dxaOrig="1140" w:dyaOrig="780">
          <v:shape id="_x0000_i1032" type="#_x0000_t75" style="width:63pt;height:43.2pt" o:ole="">
            <v:imagedata r:id="rId20" o:title=""/>
          </v:shape>
          <o:OLEObject Type="Embed" ProgID="Equation.3" ShapeID="_x0000_i1032" DrawAspect="Content" ObjectID="_1688450527" r:id="rId21"/>
        </w:objec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p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1 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v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1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ln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(p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/p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) = 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R T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ln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(v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/v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= R T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ln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(p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/p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) = l.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(1.68)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Бачимо, що в ізотермічному процесі корисна робота дорівнює роботі зміну об’єму газу: 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l'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= l = q.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Так як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du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=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C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v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dT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di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=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C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p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dT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то в ізотермічному процесі </w:t>
      </w:r>
      <w:proofErr w:type="spellStart"/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ентальпія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внутрішня енергія газу не змінюються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du=di=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0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; i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i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= u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u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1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= 0 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[5].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Зміну ентропії знайдемо з рівняння (1.54):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s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s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=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C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v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 xml:space="preserve">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ln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(T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/T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) + R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ln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(v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/v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).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Так як 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Т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=Т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, маємо: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s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s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= R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ln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(v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/v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) = 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R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ln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(p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/p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ab/>
        <w:t>(1.69)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>В ізотермічному процесі підведення або відведення будь-якої кількості теплоти не веде до зміни температури газу. Це можливо тільки тоді, коли теплоємність процесу нескінченно велика: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C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t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 ±∞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 [5].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Адіабатний процес. 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Процес, що протікає без підводу і відводу теплоти, тобто за відсутності теплообміну із зовнішнім середовищем, називається адіабатним. З умови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dq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=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0виходить,  що теплота процесу 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q =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0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[4].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Реально </w:t>
      </w:r>
      <w:proofErr w:type="spellStart"/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доадіабатних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близькі процеси, що швидко протікають та  процеси у добре ізольованих системах. 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З рівнянь першого закону термодинаміки для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dq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=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0 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маємо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C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p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dT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-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vdp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=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0; 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C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v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dT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+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pdv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=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0.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Розділив перше рівняння на друге, отримаємо показник адіабати: 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k= -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vdp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/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pdv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; 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kdv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/v = -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dp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/p.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Інтегруючи, знаходимо: 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k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ln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(v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/v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=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ln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(P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/P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); 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ab/>
        <w:t>(v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/v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3D00EB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k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=(P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/P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); 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ab/>
        <w:t>P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v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k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=P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v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k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З цієї залежності отримаємо рівняння адіабати: 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spacing w:line="36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Pv</w:t>
      </w:r>
      <w:r w:rsidRPr="003D00EB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k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=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const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(1.70)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Звідси витікає: </w:t>
      </w:r>
    </w:p>
    <w:p w:rsidR="003D00EB" w:rsidRPr="003D00EB" w:rsidRDefault="003D00EB" w:rsidP="003D00EB">
      <w:pPr>
        <w:widowControl w:val="0"/>
        <w:spacing w:line="36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1440" w:dyaOrig="940">
          <v:shape id="_x0000_i1033" type="#_x0000_t75" style="width:55.2pt;height:36pt" o:ole="">
            <v:imagedata r:id="rId22" o:title=""/>
          </v:shape>
          <o:OLEObject Type="Embed" ProgID="Equation.3" ShapeID="_x0000_i1033" DrawAspect="Content" ObjectID="_1688450528" r:id="rId23"/>
        </w:objec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p>
        </m:sSup>
      </m:oMath>
      <w:r w:rsidRPr="003D00EB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ab/>
        <w:t>(1.71)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Враховуючи, що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>Pv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 RT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, отримуємо: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object w:dxaOrig="3120" w:dyaOrig="900">
          <v:shape id="_x0000_i1034" type="#_x0000_t75" style="width:156pt;height:45pt" o:ole="">
            <v:imagedata r:id="rId24" o:title=""/>
          </v:shape>
          <o:OLEObject Type="Embed" ProgID="Equation.3" ShapeID="_x0000_i1034" DrawAspect="Content" ObjectID="_1688450529" r:id="rId25"/>
        </w:objec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den>
            </m:f>
          </m:sup>
        </m:sSup>
      </m:oMath>
      <w:r w:rsidRPr="003D00EB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ab/>
        <w:t>(1.72)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Знайдемо роботу зміни об’єму газу, застосовуючи рівняння адіабати </w:t>
      </w:r>
      <w:r w:rsidRPr="003D00EB">
        <w:rPr>
          <w:rFonts w:ascii="Times New Roman" w:hAnsi="Times New Roman" w:cs="Times New Roman"/>
          <w:position w:val="-24"/>
          <w:sz w:val="28"/>
          <w:szCs w:val="28"/>
          <w:lang w:val="uk-UA" w:eastAsia="uk-UA"/>
        </w:rPr>
        <w:object w:dxaOrig="960" w:dyaOrig="660">
          <v:shape id="_x0000_i1035" type="#_x0000_t75" style="width:48pt;height:33pt" o:ole="">
            <v:imagedata r:id="rId26" o:title=""/>
          </v:shape>
          <o:OLEObject Type="Embed" ProgID="Equation.3" ShapeID="_x0000_i1035" DrawAspect="Content" ObjectID="_1688450530" r:id="rId27"/>
        </w:objec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l =</w:t>
      </w:r>
      <w:r w:rsidRPr="003D00EB">
        <w:rPr>
          <w:rFonts w:ascii="Times New Roman" w:hAnsi="Times New Roman" w:cs="Times New Roman"/>
          <w:position w:val="-34"/>
          <w:sz w:val="28"/>
          <w:szCs w:val="28"/>
          <w:lang w:val="uk-UA" w:eastAsia="uk-UA"/>
        </w:rPr>
        <w:object w:dxaOrig="3720" w:dyaOrig="780">
          <v:shape id="_x0000_i1036" type="#_x0000_t75" style="width:193.8pt;height:40.8pt" o:ole="">
            <v:imagedata r:id="rId28" o:title=""/>
          </v:shape>
          <o:OLEObject Type="Embed" ProgID="Equation.3" ShapeID="_x0000_i1036" DrawAspect="Content" ObjectID="_1688450531" r:id="rId29"/>
        </w:objec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=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  <w:lang w:val="en-US" w:eastAsia="uk-UA"/>
            </w:rPr>
            <w:lastRenderedPageBreak/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 w:eastAsia="uk-UA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 w:eastAsia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uk-UA"/>
                    </w:rPr>
                    <m:t>p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 w:eastAsia="uk-UA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 w:eastAsia="uk-UA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uk-UA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 w:eastAsia="uk-UA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 w:eastAsia="uk-UA"/>
                    </w:rPr>
                    <m:t>k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 w:eastAsia="uk-UA"/>
                </w:rPr>
                <m:t>k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 w:eastAsia="uk-UA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 w:eastAsia="uk-UA"/>
                </w:rPr>
                <m:t>1</m:t>
              </m:r>
            </m:den>
          </m:f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 w:eastAsia="uk-UA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 w:eastAsia="uk-UA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 w:eastAsia="uk-UA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 w:eastAsia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 w:eastAsia="uk-UA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 w:eastAsia="uk-UA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 w:eastAsia="uk-UA"/>
                        </w:rPr>
                        <m:t>k</m:t>
                      </m:r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 w:eastAsia="uk-UA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 w:eastAsia="uk-UA"/>
                        </w:rPr>
                        <m:t>1</m:t>
                      </m:r>
                    </m:sup>
                  </m:sSubSup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  <w:lang w:val="en-US" w:eastAsia="uk-UA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 w:eastAsia="uk-UA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 w:eastAsia="uk-UA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 w:eastAsia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 w:eastAsia="uk-UA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 w:eastAsia="uk-UA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 w:eastAsia="uk-UA"/>
                        </w:rPr>
                        <m:t>k</m:t>
                      </m:r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 w:eastAsia="uk-UA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 w:eastAsia="uk-UA"/>
                        </w:rPr>
                        <m:t>1</m:t>
                      </m:r>
                    </m:sup>
                  </m:sSubSup>
                </m:den>
              </m:f>
            </m:e>
          </m:d>
          <m:r>
            <w:rPr>
              <w:rFonts w:ascii="Cambria Math" w:hAnsi="Times New Roman" w:cs="Times New Roman"/>
              <w:sz w:val="28"/>
              <w:szCs w:val="28"/>
              <w:lang w:val="en-US" w:eastAsia="uk-UA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 w:eastAsia="uk-UA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 w:eastAsia="uk-UA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 w:eastAsia="uk-UA"/>
                </w:rPr>
                <m:t>k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 w:eastAsia="uk-UA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 w:eastAsia="uk-UA"/>
                </w:rPr>
                <m:t>1</m:t>
              </m:r>
            </m:den>
          </m:f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 w:eastAsia="uk-UA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 w:eastAsia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 w:eastAsia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 w:eastAsia="uk-UA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 w:eastAsia="uk-UA"/>
                        </w:rPr>
                        <m:t>1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 w:eastAsia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 w:eastAsia="uk-UA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 w:eastAsia="uk-UA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 w:eastAsia="uk-UA"/>
                        </w:rPr>
                        <m:t>k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 w:eastAsia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 w:eastAsia="uk-UA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 w:eastAsia="uk-UA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 w:eastAsia="uk-UA"/>
                        </w:rPr>
                        <m:t>k</m:t>
                      </m:r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 w:eastAsia="uk-UA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 w:eastAsia="uk-UA"/>
                        </w:rPr>
                        <m:t>1</m:t>
                      </m:r>
                    </m:sup>
                  </m:sSubSup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  <w:lang w:val="en-US" w:eastAsia="uk-UA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 w:eastAsia="uk-U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 w:eastAsia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 w:eastAsia="uk-UA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 w:eastAsia="uk-UA"/>
                        </w:rPr>
                        <m:t>2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 w:eastAsia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 w:eastAsia="uk-UA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 w:eastAsia="uk-UA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 w:eastAsia="uk-UA"/>
                        </w:rPr>
                        <m:t>k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 w:eastAsia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 w:eastAsia="uk-UA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 w:eastAsia="uk-UA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 w:eastAsia="uk-UA"/>
                        </w:rPr>
                        <m:t>k</m:t>
                      </m:r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 w:eastAsia="uk-UA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 w:eastAsia="uk-UA"/>
                        </w:rPr>
                        <m:t>1</m:t>
                      </m:r>
                    </m:sup>
                  </m:sSubSup>
                </m:den>
              </m:f>
            </m:e>
          </m:d>
        </m:oMath>
      </m:oMathPara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Звідси</w:t>
      </w:r>
    </w:p>
    <w:p w:rsidR="003D00EB" w:rsidRPr="003D00EB" w:rsidRDefault="003D00EB" w:rsidP="003D00EB">
      <w:pPr>
        <w:widowControl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l =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 w:eastAsia="uk-UA"/>
              </w:rPr>
              <m:t>k</m:t>
            </m:r>
            <m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1</m:t>
            </m:r>
          </m:den>
        </m:f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uk-UA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uk-UA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uk-UA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1</m:t>
                </m:r>
              </m:sub>
            </m:sSub>
            <m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uk-UA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uk-UA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2</m:t>
                </m:r>
              </m:sub>
            </m:sSub>
          </m:e>
        </m:d>
      </m:oMath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  <w:t>(1.73)</w:t>
      </w:r>
    </w:p>
    <w:p w:rsidR="003D00EB" w:rsidRPr="003D00EB" w:rsidRDefault="003D00EB" w:rsidP="003D00EB">
      <w:pPr>
        <w:widowControl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З рівняння (1.73) можуть бути отримані такі формули: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l =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object w:dxaOrig="1320" w:dyaOrig="620">
          <v:shape id="_x0000_i1037" type="#_x0000_t75" style="width:66pt;height:31.2pt" o:ole="">
            <v:imagedata r:id="rId30" o:title=""/>
          </v:shape>
          <o:OLEObject Type="Embed" ProgID="Equation.3" ShapeID="_x0000_i1037" DrawAspect="Content" ObjectID="_1688450532" r:id="rId31"/>
        </w:objec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begin"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instrText xml:space="preserve"> QUOTE </w:instrTex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 w:eastAsia="uk-UA"/>
              </w:rPr>
              <m:t>R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 w:eastAsia="uk-UA"/>
              </w:rPr>
              <m:t>k</m:t>
            </m:r>
            <m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1</m:t>
            </m:r>
          </m:den>
        </m:f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uk-UA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uk-UA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1</m:t>
                </m:r>
              </m:sub>
            </m:sSub>
            <m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uk-UA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2</m:t>
                </m:r>
              </m:sub>
            </m:sSub>
          </m:e>
        </m:d>
      </m:oMath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instrText xml:space="preserve"> </w:instrTex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separate"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end"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  <w:t>(1.74)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begin"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instrText xml:space="preserve"> QUOTE </w:instrText>
      </w:r>
      <m:oMath>
        <m:r>
          <w:rPr>
            <w:rFonts w:ascii="Cambria Math" w:hAnsi="Cambria Math" w:cs="Times New Roman"/>
            <w:sz w:val="28"/>
            <w:szCs w:val="28"/>
            <w:lang w:val="en-US" w:eastAsia="uk-UA"/>
          </w:rPr>
          <m:t>l</m:t>
        </m:r>
        <m:r>
          <w:rPr>
            <w:rFonts w:ascii="Cambria Math" w:hAnsi="Times New Roman" w:cs="Times New Roman"/>
            <w:sz w:val="28"/>
            <w:szCs w:val="28"/>
            <w:lang w:eastAsia="uk-UA"/>
          </w:rPr>
          <m:t xml:space="preserve"> 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uk-UA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uk-UA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uk-UA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 w:eastAsia="uk-UA"/>
              </w:rPr>
              <m:t>k</m:t>
            </m:r>
            <m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1</m:t>
            </m:r>
          </m:den>
        </m:f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uk-UA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uk-UA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 w:eastAsia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 w:eastAsia="uk-UA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eastAsia="uk-UA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 w:eastAsia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 w:eastAsia="uk-UA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eastAsia="uk-UA"/>
                      </w:rPr>
                      <m:t>2</m:t>
                    </m:r>
                  </m:sub>
                </m:sSub>
              </m:den>
            </m:f>
          </m:e>
        </m:d>
      </m:oMath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instrText xml:space="preserve"> </w:instrTex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separate"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end"/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l =</w:t>
      </w:r>
      <w:r w:rsidRPr="003D00EB">
        <w:rPr>
          <w:rFonts w:ascii="Times New Roman" w:hAnsi="Times New Roman" w:cs="Times New Roman"/>
          <w:i/>
          <w:position w:val="-30"/>
          <w:sz w:val="28"/>
          <w:szCs w:val="28"/>
          <w:lang w:val="uk-UA" w:eastAsia="uk-UA"/>
        </w:rPr>
        <w:object w:dxaOrig="1340" w:dyaOrig="680">
          <v:shape id="_x0000_i1038" type="#_x0000_t75" style="width:67.2pt;height:34.2pt" o:ole="">
            <v:imagedata r:id="rId32" o:title=""/>
          </v:shape>
          <o:OLEObject Type="Embed" ProgID="Equation.3" ShapeID="_x0000_i1038" DrawAspect="Content" ObjectID="_1688450533" r:id="rId33"/>
        </w:objec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; 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  <w:t>(1.75)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l =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object w:dxaOrig="1860" w:dyaOrig="1080">
          <v:shape id="_x0000_i1039" type="#_x0000_t75" style="width:93pt;height:54pt" o:ole="">
            <v:imagedata r:id="rId34" o:title=""/>
          </v:shape>
          <o:OLEObject Type="Embed" ProgID="Equation.3" ShapeID="_x0000_i1039" DrawAspect="Content" ObjectID="_1688450534" r:id="rId35"/>
        </w:objec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begin"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instrText xml:space="preserve"> QUOTE </w:instrTex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uk-UA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uk-UA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uk-UA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 w:eastAsia="uk-UA"/>
              </w:rPr>
              <m:t>k</m:t>
            </m:r>
            <m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1</m:t>
            </m:r>
          </m:den>
        </m:f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uk-UA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uk-UA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 w:eastAsia="uk-UA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 w:eastAsia="uk-UA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  <w:lang w:val="en-US" w:eastAsia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 w:eastAsia="uk-UA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eastAsia="uk-UA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  <w:lang w:val="en-US" w:eastAsia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 w:eastAsia="uk-UA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eastAsia="uk-UA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e>
              <m:sup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den>
                </m:f>
              </m:sup>
            </m:sSup>
          </m:e>
        </m:d>
      </m:oMath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instrText xml:space="preserve"> </w:instrTex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separate"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end"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(1.76)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l =</w:t>
      </w:r>
      <w:r w:rsidRPr="003D00EB">
        <w:rPr>
          <w:rFonts w:ascii="Times New Roman" w:hAnsi="Times New Roman" w:cs="Times New Roman"/>
          <w:i/>
          <w:position w:val="-38"/>
          <w:sz w:val="28"/>
          <w:szCs w:val="28"/>
          <w:lang w:val="uk-UA" w:eastAsia="uk-UA"/>
        </w:rPr>
        <w:object w:dxaOrig="1820" w:dyaOrig="880">
          <v:shape id="_x0000_i1040" type="#_x0000_t75" style="width:91.2pt;height:43.8pt" o:ole="">
            <v:imagedata r:id="rId36" o:title=""/>
          </v:shape>
          <o:OLEObject Type="Embed" ProgID="Equation.3" ShapeID="_x0000_i1040" DrawAspect="Content" ObjectID="_1688450535" r:id="rId37"/>
        </w:objec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begin"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instrText xml:space="preserve"> QUOTE </w:instrTex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 w:eastAsia="uk-UA"/>
              </w:rPr>
              <m:t>R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uk-UA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 w:eastAsia="uk-UA"/>
              </w:rPr>
              <m:t>k</m:t>
            </m:r>
            <m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1</m:t>
            </m:r>
          </m:den>
        </m:f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uk-UA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p>
            </m:sSup>
          </m:e>
        </m:d>
      </m:oMath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instrText xml:space="preserve"> </w:instrTex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separate"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end"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  <w:t>(1.77)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Відповідно до першого закону термодинаміки, робота зміни об’єму в адіабатному процесі здійснюється за рахунок убутку внутрішньої енергії: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lastRenderedPageBreak/>
        <w:t>l =u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u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=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C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v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(t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t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).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  <w:t>(1.78)</w:t>
      </w:r>
    </w:p>
    <w:p w:rsidR="003D00EB" w:rsidRPr="003D00EB" w:rsidRDefault="003D00EB" w:rsidP="003D00EB">
      <w:pPr>
        <w:widowControl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Корисна робота при адіабатному процесі в 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k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разів більше роботи зміни об'єму і дорівнює зміні </w:t>
      </w:r>
      <w:proofErr w:type="spellStart"/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ентальпії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. Дійсно, з рівняння адіабати: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1180" w:dyaOrig="660">
          <v:shape id="_x0000_i1041" type="#_x0000_t75" style="width:60pt;height:33pt" o:ole="">
            <v:imagedata r:id="rId38" o:title=""/>
          </v:shape>
          <o:OLEObject Type="Embed" ProgID="Equation.3" ShapeID="_x0000_i1041" DrawAspect="Content" ObjectID="_1688450536" r:id="rId39"/>
        </w:objec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або  -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vdp =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kpdv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; 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dl'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=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kdl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Отже,</w:t>
      </w:r>
    </w:p>
    <w:p w:rsidR="003D00EB" w:rsidRPr="003D00EB" w:rsidRDefault="003D00EB" w:rsidP="003D00EB">
      <w:pPr>
        <w:widowControl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l'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= </w:t>
      </w:r>
      <w:r w:rsidRPr="003D00EB">
        <w:rPr>
          <w:rFonts w:ascii="Times New Roman" w:hAnsi="Times New Roman" w:cs="Times New Roman"/>
          <w:i/>
          <w:position w:val="-24"/>
          <w:sz w:val="28"/>
          <w:szCs w:val="28"/>
          <w:lang w:val="uk-UA" w:eastAsia="uk-UA"/>
        </w:rPr>
        <w:object w:dxaOrig="1740" w:dyaOrig="620">
          <v:shape id="_x0000_i1042" type="#_x0000_t75" style="width:87pt;height:31.2pt" o:ole="">
            <v:imagedata r:id="rId40" o:title=""/>
          </v:shape>
          <o:OLEObject Type="Embed" ProgID="Equation.3" ShapeID="_x0000_i1042" DrawAspect="Content" ObjectID="_1688450537" r:id="rId41"/>
        </w:objec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,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 (1.79)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begin"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instrText xml:space="preserve"> QUOTE </w:instrTex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uk-UA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en-US" w:eastAsia="uk-UA"/>
              </w:rPr>
              <m:t xml:space="preserve">                             </m:t>
            </m:r>
            <m:r>
              <w:rPr>
                <w:rFonts w:ascii="Cambria Math" w:hAnsi="Cambria Math" w:cs="Times New Roman"/>
                <w:sz w:val="28"/>
                <w:szCs w:val="28"/>
                <w:lang w:val="en-US" w:eastAsia="uk-UA"/>
              </w:rPr>
              <m:t>l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 w:eastAsia="uk-UA"/>
              </w:rPr>
              <m:t>'</m:t>
            </m:r>
          </m:sup>
        </m:sSup>
        <m:r>
          <w:rPr>
            <w:rFonts w:ascii="Cambria Math" w:hAnsi="Times New Roman" w:cs="Times New Roman"/>
            <w:sz w:val="28"/>
            <w:szCs w:val="28"/>
            <w:lang w:val="en-US" w:eastAsia="uk-UA"/>
          </w:rPr>
          <m:t>=k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bscript"/>
                <w:lang w:val="en-US" w:eastAsia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eastAsia="uk-UA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 w:eastAsia="uk-UA"/>
              </w:rPr>
              <m:t>v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uk-UA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uk-UA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vertAlign w:val="subscript"/>
                    <w:lang w:val="en-US" w:eastAsia="uk-UA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  <w:lang w:val="en-US" w:eastAsia="uk-UA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  <w:lang w:val="en-US" w:eastAsia="uk-UA"/>
              </w:rPr>
              <m:t>–</m:t>
            </m:r>
            <m:r>
              <w:rPr>
                <w:rFonts w:ascii="Cambria Math" w:hAnsi="Times New Roman" w:cs="Times New Roman"/>
                <w:sz w:val="28"/>
                <w:szCs w:val="28"/>
                <w:lang w:val="en-US" w:eastAsia="uk-UA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uk-UA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vertAlign w:val="subscript"/>
                    <w:lang w:val="en-US" w:eastAsia="uk-UA"/>
                  </w:rPr>
                  <m:t>2</m:t>
                </m:r>
              </m:sub>
            </m:sSub>
          </m:e>
        </m:d>
        <m:r>
          <w:rPr>
            <w:rFonts w:ascii="Cambria Math" w:hAnsi="Times New Roman" w:cs="Times New Roman"/>
            <w:sz w:val="28"/>
            <w:szCs w:val="28"/>
            <w:lang w:val="en-US" w:eastAsia="uk-UA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eastAsia="uk-UA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 w:eastAsia="uk-UA"/>
              </w:rPr>
              <m:t>p</m:t>
            </m:r>
          </m:sub>
        </m:sSub>
        <m:d>
          <m:dPr>
            <m:ctrlPr>
              <w:rPr>
                <w:rFonts w:ascii="Cambria Math" w:hAnsi="Times New Roman" w:cs="Times New Roman"/>
                <w:sz w:val="28"/>
                <w:szCs w:val="28"/>
                <w:lang w:eastAsia="uk-UA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uk-UA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vertAlign w:val="subscript"/>
                    <w:lang w:val="en-US" w:eastAsia="uk-UA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  <w:lang w:val="en-US" w:eastAsia="uk-UA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  <w:lang w:val="en-US" w:eastAsia="uk-UA"/>
              </w:rPr>
              <m:t>–</m:t>
            </m:r>
            <m:r>
              <w:rPr>
                <w:rFonts w:ascii="Cambria Math" w:hAnsi="Times New Roman" w:cs="Times New Roman"/>
                <w:sz w:val="28"/>
                <w:szCs w:val="28"/>
                <w:lang w:val="en-US" w:eastAsia="uk-UA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uk-UA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vertAlign w:val="subscript"/>
                    <w:lang w:val="en-US" w:eastAsia="uk-UA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 w:eastAsia="uk-UA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bscript"/>
                <w:lang w:val="en-US" w:eastAsia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eastAsia="uk-UA"/>
              </w:rPr>
              <m:t>i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vertAlign w:val="subscript"/>
                <w:lang w:val="en-US" w:eastAsia="uk-UA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en-US" w:eastAsia="uk-UA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  <w:lang w:val="en-US" w:eastAsia="uk-UA"/>
          </w:rPr>
          <m:t>–</m:t>
        </m:r>
        <m:r>
          <w:rPr>
            <w:rFonts w:ascii="Cambria Math" w:hAnsi="Times New Roman" w:cs="Times New Roman"/>
            <w:sz w:val="28"/>
            <w:szCs w:val="28"/>
            <w:lang w:val="en-US" w:eastAsia="uk-UA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 w:eastAsia="uk-UA"/>
              </w:rPr>
              <m:t>i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vertAlign w:val="subscript"/>
                <w:lang w:val="en-US" w:eastAsia="uk-UA"/>
              </w:rPr>
              <m:t>2</m:t>
            </m:r>
          </m:sub>
        </m:sSub>
      </m:oMath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instrText xml:space="preserve"> </w:instrTex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separate"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end"/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l'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= k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C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v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 xml:space="preserve"> 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(t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 xml:space="preserve">1 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- t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) =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C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p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(t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 xml:space="preserve">1 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- t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) = i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i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.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  <w:t>(1.80)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Так як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dq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=0, 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то і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ds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=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dq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/T=0, 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тобто зміна ентропії в адіабатному процесі дорівнює нулю: 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s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2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– s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1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=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0. Тому іноді цей процес називають ізоентропійним 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[4].</w:t>
      </w:r>
    </w:p>
    <w:p w:rsidR="003D00EB" w:rsidRPr="003D00EB" w:rsidRDefault="003D00EB" w:rsidP="003D00E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 адіабатному процесі зміна температури газу здійснюється без підводу або відводу тепла. Це можливо тільки за умови рівності нулю теплоємності: </w:t>
      </w:r>
      <w:proofErr w:type="spellStart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C</w:t>
      </w:r>
      <w:r w:rsidRPr="003D00EB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q</w:t>
      </w:r>
      <w:proofErr w:type="spellEnd"/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=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0.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Політропний процес.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 У цьому процесі змінюються всі параметри стану. Інші процеси можна розглядати як окремі випадки політропного. Вважаємо, що в політропному процесі питома теплоємність газу залишається незмінною.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Відповідно до сутності поняття теплоємності </w:t>
      </w:r>
      <w:r w:rsidRPr="003D00EB">
        <w:rPr>
          <w:rFonts w:ascii="Times New Roman" w:hAnsi="Times New Roman" w:cs="Times New Roman"/>
          <w:position w:val="-28"/>
          <w:sz w:val="28"/>
          <w:szCs w:val="28"/>
          <w:lang w:val="uk-UA" w:eastAsia="uk-UA"/>
        </w:rPr>
        <w:object w:dxaOrig="1020" w:dyaOrig="680">
          <v:shape id="_x0000_i1043" type="#_x0000_t75" style="width:51pt;height:34.2pt" o:ole="">
            <v:imagedata r:id="rId42" o:title=""/>
          </v:shape>
          <o:OLEObject Type="Embed" ProgID="Equation.3" ShapeID="_x0000_i1043" DrawAspect="Content" ObjectID="_1688450538" r:id="rId43"/>
        </w:objec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begin"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instrText xml:space="preserve"> QUOTE </w:instrTex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/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∂q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∂T</m:t>
                    </m:r>
                  </m:den>
                </m:f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</m:e>
          <m:sub/>
        </m:sSub>
      </m:oMath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instrText xml:space="preserve"> </w:instrTex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separate"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end"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граничними частковими явищами політропного процесу є ізотермічний процес (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object w:dxaOrig="700" w:dyaOrig="279">
          <v:shape id="_x0000_i1044" type="#_x0000_t75" style="width:34.8pt;height:13.8pt" o:ole="">
            <v:imagedata r:id="rId44" o:title=""/>
          </v:shape>
          <o:OLEObject Type="Embed" ProgID="Equation.3" ShapeID="_x0000_i1044" DrawAspect="Content" ObjectID="_1688450539" r:id="rId45"/>
        </w:objec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begin"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instrText xml:space="preserve"> QUOTE </w:instrTex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∂T</m:t>
        </m:r>
        <m:r>
          <w:rPr>
            <w:rFonts w:ascii="Cambria Math" w:hAnsi="Times New Roman" w:cs="Times New Roman"/>
            <w:sz w:val="28"/>
            <w:szCs w:val="28"/>
          </w:rPr>
          <m:t>=0</m:t>
        </m:r>
      </m:oMath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instrText xml:space="preserve"> </w:instrTex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separate"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end"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) і адіабатний процес (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begin"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instrText xml:space="preserve"> QUOTE </w:instrTex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∂q</m:t>
        </m:r>
        <m:r>
          <w:rPr>
            <w:rFonts w:ascii="Cambria Math" w:hAnsi="Times New Roman" w:cs="Times New Roman"/>
            <w:sz w:val="28"/>
            <w:szCs w:val="28"/>
          </w:rPr>
          <m:t>=0</m:t>
        </m:r>
      </m:oMath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instrText xml:space="preserve"> </w:instrTex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separate"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object w:dxaOrig="660" w:dyaOrig="320">
          <v:shape id="_x0000_i1045" type="#_x0000_t75" style="width:33pt;height:16.2pt" o:ole="">
            <v:imagedata r:id="rId46" o:title=""/>
          </v:shape>
          <o:OLEObject Type="Embed" ProgID="Equation.3" ShapeID="_x0000_i1045" DrawAspect="Content" ObjectID="_1688450540" r:id="rId47"/>
        </w:objec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fldChar w:fldCharType="end"/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) 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[5].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>Крива на термодинамічних діаграмах, що зображає політропний процес, називається «політропа». Для ідеального газу рівняння політропи може бути записано у вигляді: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Pv</w:t>
      </w:r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vertAlign w:val="superscript"/>
          <w:lang w:val="uk-UA"/>
        </w:rPr>
        <w:t>n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vertAlign w:val="superscript"/>
          <w:lang w:val="uk-UA"/>
        </w:rPr>
        <w:t xml:space="preserve"> </w:t>
      </w:r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 xml:space="preserve">=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const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,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  <w:t>(1.81)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де </w:t>
      </w:r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 xml:space="preserve">n 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– показник політропи, який можна виразити через теплоємність </w:t>
      </w:r>
      <w:proofErr w:type="spellStart"/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даногополітропного</w:t>
      </w:r>
      <w:proofErr w:type="spellEnd"/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процесу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С</w:t>
      </w:r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vertAlign w:val="subscript"/>
          <w:lang w:val="uk-UA"/>
        </w:rPr>
        <w:t>n</w:t>
      </w:r>
      <w:proofErr w:type="spellEnd"/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і теплоємності ізобарного та ізохорного процесів: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object w:dxaOrig="1240" w:dyaOrig="720">
          <v:shape id="_x0000_i1046" type="#_x0000_t75" style="width:61.8pt;height:36pt" o:ole="">
            <v:imagedata r:id="rId48" o:title=""/>
          </v:shape>
          <o:OLEObject Type="Embed" ProgID="Equation.3" ShapeID="_x0000_i1046" DrawAspect="Content" ObjectID="_1688450541" r:id="rId49"/>
        </w:objec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  <w:t>(1.82)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Залежно від виду процесу, можна визначити значення n 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[5]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• Ізотермічний процес. Так як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Т=const</w:t>
      </w:r>
      <w:proofErr w:type="spellEnd"/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, значить, за законом </w:t>
      </w:r>
      <w:proofErr w:type="spellStart"/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Бойля–Маріотта</w:t>
      </w:r>
      <w:proofErr w:type="spellEnd"/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pv=const</w:t>
      </w:r>
      <w:proofErr w:type="spellEnd"/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, і рівняння політропи повинне виглядати так: </w:t>
      </w:r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pv</w:t>
      </w:r>
      <w:r w:rsidRPr="003D00EB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 xml:space="preserve">1 </w:t>
      </w:r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 xml:space="preserve">=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const</w:t>
      </w:r>
      <w:proofErr w:type="spellEnd"/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. Звідси </w:t>
      </w:r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u w:val="single"/>
          <w:lang w:val="uk-UA"/>
        </w:rPr>
        <w:t xml:space="preserve">n </w:t>
      </w:r>
      <w:r w:rsidRPr="003D00EB">
        <w:rPr>
          <w:rFonts w:ascii="Times New Roman" w:hAnsi="Times New Roman" w:cs="Times New Roman"/>
          <w:sz w:val="28"/>
          <w:szCs w:val="28"/>
          <w:highlight w:val="white"/>
          <w:u w:val="single"/>
          <w:lang w:val="uk-UA"/>
        </w:rPr>
        <w:t>= 1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• Ізобарний процес. так як </w:t>
      </w:r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 xml:space="preserve">p =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const</w:t>
      </w:r>
      <w:proofErr w:type="spellEnd"/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, рівняння політропи повинне виглядати так: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pv</w:t>
      </w:r>
      <w:proofErr w:type="spellEnd"/>
      <w:r w:rsidRPr="003D00EB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 xml:space="preserve"> </w:t>
      </w:r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 xml:space="preserve">=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const</w:t>
      </w:r>
      <w:proofErr w:type="spellEnd"/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. Звідси </w:t>
      </w:r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 xml:space="preserve">n 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=0.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• </w:t>
      </w:r>
      <w:r w:rsidRPr="003D00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Ізохорний процес. Так як </w:t>
      </w:r>
      <w:proofErr w:type="spellStart"/>
      <w:r w:rsidRPr="003D00EB">
        <w:rPr>
          <w:rFonts w:ascii="Times New Roman" w:hAnsi="Times New Roman" w:cs="Times New Roman"/>
          <w:bCs/>
          <w:i/>
          <w:sz w:val="28"/>
          <w:szCs w:val="28"/>
          <w:lang w:val="uk-UA"/>
        </w:rPr>
        <w:t>Т=const</w:t>
      </w:r>
      <w:proofErr w:type="spellEnd"/>
      <w:r w:rsidRPr="003D00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і в процесі </w:t>
      </w:r>
      <w:r w:rsidRPr="003D00EB">
        <w:rPr>
          <w:rFonts w:ascii="Times New Roman" w:hAnsi="Times New Roman" w:cs="Times New Roman"/>
          <w:bCs/>
          <w:i/>
          <w:sz w:val="28"/>
          <w:szCs w:val="28"/>
          <w:lang w:val="uk-UA"/>
        </w:rPr>
        <w:t>v</w:t>
      </w:r>
      <w:r w:rsidRPr="003D00EB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2</w:t>
      </w:r>
      <w:r w:rsidRPr="003D00EB">
        <w:rPr>
          <w:rFonts w:ascii="Times New Roman" w:hAnsi="Times New Roman" w:cs="Times New Roman"/>
          <w:bCs/>
          <w:i/>
          <w:sz w:val="28"/>
          <w:szCs w:val="28"/>
          <w:lang w:val="uk-UA"/>
        </w:rPr>
        <w:t>/v</w:t>
      </w:r>
      <w:r w:rsidRPr="003D00EB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1</w:t>
      </w:r>
      <w:r w:rsidRPr="003D00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=1, а з рівняння </w:t>
      </w:r>
      <w:r w:rsidRPr="003D00EB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політропи випливає, що </w:t>
      </w:r>
      <w:r w:rsidRPr="003D00EB">
        <w:rPr>
          <w:rFonts w:ascii="Times New Roman" w:hAnsi="Times New Roman" w:cs="Times New Roman"/>
          <w:bCs/>
          <w:sz w:val="28"/>
          <w:szCs w:val="28"/>
          <w:lang w:val="uk-UA"/>
        </w:rPr>
        <w:object w:dxaOrig="1200" w:dyaOrig="360">
          <v:shape id="_x0000_i1047" type="#_x0000_t75" style="width:60pt;height:18pt" o:ole="">
            <v:imagedata r:id="rId50" o:title=""/>
          </v:shape>
          <o:OLEObject Type="Embed" ProgID="Equation.3" ShapeID="_x0000_i1047" DrawAspect="Content" ObjectID="_1688450542" r:id="rId51"/>
        </w:object>
      </w:r>
      <w:r w:rsidRPr="003D00EB">
        <w:rPr>
          <w:rFonts w:ascii="Times New Roman" w:hAnsi="Times New Roman" w:cs="Times New Roman"/>
          <w:bCs/>
          <w:sz w:val="28"/>
          <w:szCs w:val="28"/>
          <w:lang w:val="uk-UA"/>
        </w:rPr>
        <w:fldChar w:fldCharType="begin"/>
      </w:r>
      <w:r w:rsidRPr="003D00EB">
        <w:rPr>
          <w:rFonts w:ascii="Times New Roman" w:hAnsi="Times New Roman" w:cs="Times New Roman"/>
          <w:bCs/>
          <w:sz w:val="28"/>
          <w:szCs w:val="28"/>
          <w:lang w:val="uk-UA"/>
        </w:rPr>
        <w:instrText xml:space="preserve"> QUOTE </w:instrTex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</m:oMath>
      <w:r w:rsidRPr="003D00EB">
        <w:rPr>
          <w:rFonts w:ascii="Times New Roman" w:hAnsi="Times New Roman" w:cs="Times New Roman"/>
          <w:bCs/>
          <w:sz w:val="28"/>
          <w:szCs w:val="28"/>
          <w:lang w:val="uk-UA"/>
        </w:rPr>
        <w:instrText xml:space="preserve"> </w:instrText>
      </w:r>
      <w:r w:rsidRPr="003D00EB">
        <w:rPr>
          <w:rFonts w:ascii="Times New Roman" w:hAnsi="Times New Roman" w:cs="Times New Roman"/>
          <w:bCs/>
          <w:sz w:val="28"/>
          <w:szCs w:val="28"/>
          <w:lang w:val="uk-UA"/>
        </w:rPr>
        <w:fldChar w:fldCharType="separate"/>
      </w:r>
      <w:r w:rsidRPr="003D00EB">
        <w:rPr>
          <w:rFonts w:ascii="Times New Roman" w:hAnsi="Times New Roman" w:cs="Times New Roman"/>
          <w:bCs/>
          <w:sz w:val="28"/>
          <w:szCs w:val="28"/>
          <w:lang w:val="uk-UA"/>
        </w:rPr>
        <w:fldChar w:fldCharType="end"/>
      </w:r>
      <w:r w:rsidRPr="003D00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тобто, </w:t>
      </w:r>
      <w:r w:rsidRPr="003D00EB">
        <w:rPr>
          <w:rFonts w:ascii="Times New Roman" w:hAnsi="Times New Roman" w:cs="Times New Roman"/>
          <w:bCs/>
          <w:position w:val="-32"/>
          <w:sz w:val="28"/>
          <w:szCs w:val="28"/>
          <w:lang w:val="uk-UA"/>
        </w:rPr>
        <w:object w:dxaOrig="1560" w:dyaOrig="900">
          <v:shape id="_x0000_i1048" type="#_x0000_t75" style="width:78pt;height:45pt" o:ole="">
            <v:imagedata r:id="rId52" o:title=""/>
          </v:shape>
          <o:OLEObject Type="Embed" ProgID="Equation.3" ShapeID="_x0000_i1048" DrawAspect="Content" ObjectID="_1688450543" r:id="rId53"/>
        </w:object>
      </w:r>
      <w:r w:rsidRPr="003D00EB">
        <w:rPr>
          <w:rFonts w:ascii="Times New Roman" w:hAnsi="Times New Roman" w:cs="Times New Roman"/>
          <w:bCs/>
          <w:sz w:val="28"/>
          <w:szCs w:val="28"/>
          <w:lang w:val="uk-UA"/>
        </w:rPr>
        <w:fldChar w:fldCharType="begin"/>
      </w:r>
      <w:r w:rsidRPr="003D00EB">
        <w:rPr>
          <w:rFonts w:ascii="Times New Roman" w:hAnsi="Times New Roman" w:cs="Times New Roman"/>
          <w:bCs/>
          <w:sz w:val="28"/>
          <w:szCs w:val="28"/>
          <w:lang w:val="uk-UA"/>
        </w:rPr>
        <w:instrText xml:space="preserve"> QUOTE </w:instrTex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den>
            </m:f>
          </m:sup>
        </m:sSup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1</m:t>
        </m:r>
      </m:oMath>
      <w:r w:rsidRPr="003D00EB">
        <w:rPr>
          <w:rFonts w:ascii="Times New Roman" w:hAnsi="Times New Roman" w:cs="Times New Roman"/>
          <w:bCs/>
          <w:sz w:val="28"/>
          <w:szCs w:val="28"/>
          <w:lang w:val="uk-UA"/>
        </w:rPr>
        <w:instrText xml:space="preserve"> </w:instrText>
      </w:r>
      <w:r w:rsidRPr="003D00EB">
        <w:rPr>
          <w:rFonts w:ascii="Times New Roman" w:hAnsi="Times New Roman" w:cs="Times New Roman"/>
          <w:bCs/>
          <w:sz w:val="28"/>
          <w:szCs w:val="28"/>
          <w:lang w:val="uk-UA"/>
        </w:rPr>
        <w:fldChar w:fldCharType="separate"/>
      </w:r>
      <w:r w:rsidRPr="003D00EB">
        <w:rPr>
          <w:rFonts w:ascii="Times New Roman" w:hAnsi="Times New Roman" w:cs="Times New Roman"/>
          <w:bCs/>
          <w:sz w:val="28"/>
          <w:szCs w:val="28"/>
          <w:lang w:val="uk-UA"/>
        </w:rPr>
        <w:fldChar w:fldCharType="end"/>
      </w:r>
      <w:r w:rsidRPr="003D00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а це можливо, тільки якщо </w:t>
      </w:r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u w:val="single"/>
          <w:lang w:val="uk-UA"/>
        </w:rPr>
        <w:t>n=</w:t>
      </w:r>
      <w:r w:rsidRPr="003D00EB">
        <w:rPr>
          <w:rFonts w:ascii="Times New Roman" w:hAnsi="Times New Roman" w:cs="Times New Roman"/>
          <w:sz w:val="28"/>
          <w:szCs w:val="28"/>
          <w:highlight w:val="white"/>
          <w:u w:val="single"/>
          <w:lang w:val="uk-UA"/>
        </w:rPr>
        <w:t>∞.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• Адіабатний </w:t>
      </w:r>
      <w:proofErr w:type="spellStart"/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процесс</w:t>
      </w:r>
      <w:proofErr w:type="spellEnd"/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u w:val="single"/>
          <w:lang w:val="uk-UA"/>
        </w:rPr>
        <w:t>n = k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(тут </w:t>
      </w:r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k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- показник адіабати), це випливає з рівняння (1.70).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Теплоємність політропного процесу: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С</w:t>
      </w:r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vertAlign w:val="subscript"/>
          <w:lang w:val="uk-UA"/>
        </w:rPr>
        <w:t>п</w:t>
      </w:r>
      <w:proofErr w:type="spellEnd"/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= </w:t>
      </w:r>
      <w:r w:rsidRPr="003D00EB">
        <w:rPr>
          <w:rFonts w:ascii="Times New Roman" w:hAnsi="Times New Roman" w:cs="Times New Roman"/>
          <w:position w:val="-20"/>
          <w:sz w:val="28"/>
          <w:szCs w:val="28"/>
          <w:highlight w:val="white"/>
          <w:lang w:val="uk-UA"/>
        </w:rPr>
        <w:object w:dxaOrig="780" w:dyaOrig="520">
          <v:shape id="_x0000_i1049" type="#_x0000_t75" style="width:44.4pt;height:30pt" o:ole="">
            <v:imagedata r:id="rId54" o:title=""/>
          </v:shape>
          <o:OLEObject Type="Embed" ProgID="Equation.3" ShapeID="_x0000_i1049" DrawAspect="Content" ObjectID="_1688450544" r:id="rId55"/>
        </w:objec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;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  <w:t>(1.83)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С</w:t>
      </w:r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vertAlign w:val="subscript"/>
          <w:lang w:val="uk-UA"/>
        </w:rPr>
        <w:t>п</w:t>
      </w:r>
      <w:proofErr w:type="spellEnd"/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= </w:t>
      </w:r>
      <w:r w:rsidRPr="003D00EB">
        <w:rPr>
          <w:rFonts w:ascii="Times New Roman" w:hAnsi="Times New Roman" w:cs="Times New Roman"/>
          <w:position w:val="-20"/>
          <w:sz w:val="28"/>
          <w:szCs w:val="28"/>
          <w:highlight w:val="white"/>
          <w:lang w:val="uk-UA"/>
        </w:rPr>
        <w:object w:dxaOrig="920" w:dyaOrig="639">
          <v:shape id="_x0000_i1050" type="#_x0000_t75" style="width:46.2pt;height:31.8pt" o:ole="">
            <v:imagedata r:id="rId56" o:title=""/>
          </v:shape>
          <o:OLEObject Type="Embed" ProgID="Equation.3" ShapeID="_x0000_i1050" DrawAspect="Content" ObjectID="_1688450545" r:id="rId57"/>
        </w:objec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  <w:t>(1.84)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Оскільки рівняння політропи відрізняється від рівняння адіабати тільки показником ступеня - </w:t>
      </w:r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n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замість </w:t>
      </w:r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k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, все співвідношення між параметрами можуть бути представлені аналогічними формулами: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3D00EB" w:rsidRPr="003D00EB" w:rsidRDefault="003D00EB" w:rsidP="003D00EB">
      <w:pPr>
        <w:widowControl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object w:dxaOrig="1180" w:dyaOrig="800">
          <v:shape id="_x0000_i1051" type="#_x0000_t75" style="width:58.8pt;height:40.2pt" o:ole="">
            <v:imagedata r:id="rId58" o:title=""/>
          </v:shape>
          <o:OLEObject Type="Embed" ProgID="Equation.3" ShapeID="_x0000_i1051" DrawAspect="Content" ObjectID="_1688450546" r:id="rId59"/>
        </w:objec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</m:oMath>
      <w:r w:rsidRPr="003D00EB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ab/>
        <w:t>(1.85)</w:t>
      </w:r>
    </w:p>
    <w:p w:rsidR="003D00EB" w:rsidRPr="003D00EB" w:rsidRDefault="003D00EB" w:rsidP="003D00EB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object w:dxaOrig="2320" w:dyaOrig="900">
          <v:shape id="_x0000_i1052" type="#_x0000_t75" style="width:115.8pt;height:45pt" o:ole="">
            <v:imagedata r:id="rId60" o:title=""/>
          </v:shape>
          <o:OLEObject Type="Embed" ProgID="Equation.3" ShapeID="_x0000_i1052" DrawAspect="Content" ObjectID="_1688450547" r:id="rId61"/>
        </w:objec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den>
            </m:f>
          </m:sup>
        </m:sSup>
      </m:oMath>
      <w:r w:rsidRPr="003D00EB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;                                                           (1.86)</w:t>
      </w:r>
    </w:p>
    <w:p w:rsidR="003D00EB" w:rsidRPr="003D00EB" w:rsidRDefault="003D00EB" w:rsidP="003D00EB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l = 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 w:eastAsia="uk-UA"/>
              </w:rPr>
              <m:t>n</m:t>
            </m:r>
            <m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1</m:t>
            </m:r>
          </m:den>
        </m:f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 w:eastAsia="uk-UA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uk-UA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uk-UA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1</m:t>
                </m:r>
              </m:sub>
            </m:sSub>
            <m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uk-UA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 w:eastAsia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uk-UA"/>
                  </w:rPr>
                  <m:t>v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2</m:t>
                </m:r>
              </m:sub>
            </m:sSub>
          </m:e>
        </m:d>
      </m:oMath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(1.87)</w:t>
      </w:r>
    </w:p>
    <w:p w:rsidR="003D00EB" w:rsidRPr="003D00EB" w:rsidRDefault="003D00EB" w:rsidP="003D00EB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lastRenderedPageBreak/>
        <w:t>l =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object w:dxaOrig="1380" w:dyaOrig="620">
          <v:shape id="_x0000_i1053" type="#_x0000_t75" style="width:69pt;height:31.2pt" o:ole="">
            <v:imagedata r:id="rId62" o:title=""/>
          </v:shape>
          <o:OLEObject Type="Embed" ProgID="Equation.3" ShapeID="_x0000_i1053" DrawAspect="Content" ObjectID="_1688450548" r:id="rId63"/>
        </w:objec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;</w: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(1.88)</w:t>
      </w:r>
    </w:p>
    <w:p w:rsidR="003D00EB" w:rsidRPr="003D00EB" w:rsidRDefault="003D00EB" w:rsidP="003D00EB">
      <w:pPr>
        <w:widowControl w:val="0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l = 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object w:dxaOrig="1840" w:dyaOrig="1080">
          <v:shape id="_x0000_i1054" type="#_x0000_t75" style="width:91.8pt;height:54pt" o:ole="">
            <v:imagedata r:id="rId64" o:title=""/>
          </v:shape>
          <o:OLEObject Type="Embed" ProgID="Equation.3" ShapeID="_x0000_i1054" DrawAspect="Content" ObjectID="_1688450549" r:id="rId65"/>
        </w:objec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;                                                            (1.89)</w:t>
      </w:r>
    </w:p>
    <w:p w:rsidR="003D00EB" w:rsidRPr="003D00EB" w:rsidRDefault="003D00EB" w:rsidP="003D00EB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00EB" w:rsidRPr="003D00EB" w:rsidRDefault="003D00EB" w:rsidP="003D00EB">
      <w:pPr>
        <w:widowControl w:val="0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l = 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object w:dxaOrig="1760" w:dyaOrig="880">
          <v:shape id="_x0000_i1055" type="#_x0000_t75" style="width:88.2pt;height:43.8pt" o:ole="">
            <v:imagedata r:id="rId66" o:title=""/>
          </v:shape>
          <o:OLEObject Type="Embed" ProgID="Equation.3" ShapeID="_x0000_i1055" DrawAspect="Content" ObjectID="_1688450550" r:id="rId67"/>
        </w:object>
      </w:r>
      <w:r w:rsidRPr="003D00EB">
        <w:rPr>
          <w:rFonts w:ascii="Times New Roman" w:hAnsi="Times New Roman" w:cs="Times New Roman"/>
          <w:sz w:val="28"/>
          <w:szCs w:val="28"/>
          <w:lang w:val="uk-UA" w:eastAsia="uk-UA"/>
        </w:rPr>
        <w:t>.                                            (1.90)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>Зміна внутрішньої енергії така ж як в адіабатному процесі: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u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– u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2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=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C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v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(t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– t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2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).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(1.91)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>Теплота процесу: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q =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C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п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(t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 xml:space="preserve">2 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- t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) = </w:t>
      </w:r>
      <w:r w:rsidRPr="003D00EB">
        <w:rPr>
          <w:rFonts w:ascii="Times New Roman" w:hAnsi="Times New Roman" w:cs="Times New Roman"/>
          <w:i/>
          <w:iCs/>
          <w:position w:val="-22"/>
          <w:sz w:val="28"/>
          <w:szCs w:val="28"/>
          <w:lang w:val="uk-UA"/>
        </w:rPr>
        <w:object w:dxaOrig="1500" w:dyaOrig="560">
          <v:shape id="_x0000_i1056" type="#_x0000_t75" style="width:75pt;height:28.2pt" o:ole="">
            <v:imagedata r:id="rId68" o:title=""/>
          </v:shape>
          <o:OLEObject Type="Embed" ProgID="Equation.3" ShapeID="_x0000_i1056" DrawAspect="Content" ObjectID="_1688450551" r:id="rId69"/>
        </w:objec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>.                              (1.92)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Корисна </w:t>
      </w:r>
      <w:proofErr w:type="spellStart"/>
      <w:r w:rsidRPr="003D00EB">
        <w:rPr>
          <w:rFonts w:ascii="Times New Roman" w:hAnsi="Times New Roman" w:cs="Times New Roman"/>
          <w:sz w:val="28"/>
          <w:szCs w:val="28"/>
          <w:lang w:val="uk-UA"/>
        </w:rPr>
        <w:t>роботаза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 аналогією з адіабатним процесом: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l'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= </w: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object w:dxaOrig="3480" w:dyaOrig="620">
          <v:shape id="_x0000_i1057" type="#_x0000_t75" style="width:174pt;height:31.2pt" o:ole="">
            <v:imagedata r:id="rId70" o:title=""/>
          </v:shape>
          <o:OLEObject Type="Embed" ProgID="Equation.3" ShapeID="_x0000_i1057" DrawAspect="Content" ObjectID="_1688450552" r:id="rId71"/>
        </w:object>
      </w:r>
      <w:r w:rsidRPr="003D00EB">
        <w:rPr>
          <w:rFonts w:ascii="Times New Roman" w:hAnsi="Times New Roman" w:cs="Times New Roman"/>
          <w:i/>
          <w:sz w:val="28"/>
          <w:szCs w:val="28"/>
          <w:lang w:val="uk-UA" w:eastAsia="uk-UA"/>
        </w:rPr>
        <w:t>.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ab/>
        <w:t>(1.93)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Зміна </w:t>
      </w:r>
      <w:proofErr w:type="spellStart"/>
      <w:r w:rsidRPr="003D00EB">
        <w:rPr>
          <w:rFonts w:ascii="Times New Roman" w:hAnsi="Times New Roman" w:cs="Times New Roman"/>
          <w:sz w:val="28"/>
          <w:szCs w:val="28"/>
          <w:lang w:val="uk-UA"/>
        </w:rPr>
        <w:t>ентальпії</w:t>
      </w:r>
      <w:proofErr w:type="spellEnd"/>
      <w:r w:rsidRPr="003D00E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i</w:t>
      </w:r>
      <w:r w:rsidRPr="003D00E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– i</w:t>
      </w:r>
      <w:r w:rsidRPr="003D00E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= </w:t>
      </w:r>
      <w:proofErr w:type="spellStart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q+l'</w:t>
      </w:r>
      <w:proofErr w:type="spellEnd"/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= 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object w:dxaOrig="3480" w:dyaOrig="620">
          <v:shape id="_x0000_i1058" type="#_x0000_t75" style="width:174pt;height:31.2pt" o:ole="">
            <v:imagedata r:id="rId72" o:title=""/>
          </v:shape>
          <o:OLEObject Type="Embed" ProgID="Equation.3" ShapeID="_x0000_i1058" DrawAspect="Content" ObjectID="_1688450553" r:id="rId73"/>
        </w:objec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(1.94)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>Зміна ентропії: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s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2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– s</w:t>
      </w:r>
      <w:r w:rsidRPr="003D00E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 xml:space="preserve">1 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= </w:t>
      </w:r>
      <w:r w:rsidRPr="003D00EB">
        <w:rPr>
          <w:rFonts w:ascii="Times New Roman" w:hAnsi="Times New Roman" w:cs="Times New Roman"/>
          <w:i/>
          <w:iCs/>
          <w:position w:val="-26"/>
          <w:sz w:val="28"/>
          <w:szCs w:val="28"/>
          <w:lang w:val="uk-UA"/>
        </w:rPr>
        <w:object w:dxaOrig="1260" w:dyaOrig="600">
          <v:shape id="_x0000_i1059" type="#_x0000_t75" style="width:63pt;height:30pt" o:ole="">
            <v:imagedata r:id="rId74" o:title=""/>
          </v:shape>
          <o:OLEObject Type="Embed" ProgID="Equation.3" ShapeID="_x0000_i1059" DrawAspect="Content" ObjectID="_1688450554" r:id="rId75"/>
        </w:objec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 (1.95)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>Теплоємність та показник політропи для основних процесів можна показати у вигляді таблиці 1.1 [2].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 xml:space="preserve">Таблиця 1.1 – Теплоємність і показник політропи для різних процесів 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jc w:val="center"/>
        <w:tblLayout w:type="fixed"/>
        <w:tblLook w:val="0000"/>
      </w:tblPr>
      <w:tblGrid>
        <w:gridCol w:w="2178"/>
        <w:gridCol w:w="1622"/>
        <w:gridCol w:w="1260"/>
        <w:gridCol w:w="900"/>
      </w:tblGrid>
      <w:tr w:rsidR="003D00EB" w:rsidRPr="003D00EB" w:rsidTr="00002BC0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D00EB" w:rsidRPr="003D00EB" w:rsidRDefault="003D00EB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00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Процес</w:t>
            </w:r>
          </w:p>
        </w:tc>
        <w:tc>
          <w:tcPr>
            <w:tcW w:w="16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3D00EB" w:rsidRPr="003D00EB" w:rsidRDefault="003D00EB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00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Рівняння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D00EB" w:rsidRPr="003D00EB" w:rsidRDefault="003D00EB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00E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>C</w:t>
            </w:r>
            <w:r w:rsidRPr="003D00E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bscript"/>
                <w:lang w:val="uk-UA"/>
              </w:rPr>
              <w:t>n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D00EB" w:rsidRPr="003D00EB" w:rsidRDefault="003D00EB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00E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>n</w:t>
            </w:r>
          </w:p>
        </w:tc>
      </w:tr>
      <w:tr w:rsidR="003D00EB" w:rsidRPr="003D00EB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D00EB" w:rsidRPr="003D00EB" w:rsidRDefault="003D00EB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0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Ізотермічний</w:t>
            </w:r>
          </w:p>
        </w:tc>
        <w:tc>
          <w:tcPr>
            <w:tcW w:w="16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3D00EB" w:rsidRPr="003D00EB" w:rsidRDefault="003D00EB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00E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T=const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D00EB" w:rsidRPr="003D00EB" w:rsidRDefault="003D00EB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0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±∞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D00EB" w:rsidRPr="003D00EB" w:rsidRDefault="003D00EB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0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D00EB" w:rsidRPr="003D00EB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D00EB" w:rsidRPr="003D00EB" w:rsidRDefault="003D00EB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0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Ізобарний</w:t>
            </w:r>
          </w:p>
        </w:tc>
        <w:tc>
          <w:tcPr>
            <w:tcW w:w="16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3D00EB" w:rsidRPr="003D00EB" w:rsidRDefault="003D00EB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00E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p=const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D00EB" w:rsidRPr="003D00EB" w:rsidRDefault="003D00EB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00E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C</w:t>
            </w:r>
            <w:r w:rsidRPr="003D00EB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p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D00EB" w:rsidRPr="003D00EB" w:rsidRDefault="003D00EB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0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D00EB" w:rsidRPr="003D00EB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D00EB" w:rsidRPr="003D00EB" w:rsidRDefault="003D00EB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0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Ізохорний</w:t>
            </w:r>
          </w:p>
        </w:tc>
        <w:tc>
          <w:tcPr>
            <w:tcW w:w="16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3D00EB" w:rsidRPr="003D00EB" w:rsidRDefault="003D00EB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00E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v=const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D00EB" w:rsidRPr="003D00EB" w:rsidRDefault="003D00EB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00E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C</w:t>
            </w:r>
            <w:r w:rsidRPr="003D00EB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v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D00EB" w:rsidRPr="003D00EB" w:rsidRDefault="003D00EB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0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±∞</w:t>
            </w:r>
          </w:p>
        </w:tc>
      </w:tr>
      <w:tr w:rsidR="003D00EB" w:rsidRPr="003D00EB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D00EB" w:rsidRPr="003D00EB" w:rsidRDefault="003D00EB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0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Адіабатний</w:t>
            </w:r>
          </w:p>
        </w:tc>
        <w:tc>
          <w:tcPr>
            <w:tcW w:w="16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3D00EB" w:rsidRPr="003D00EB" w:rsidRDefault="003D00EB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00E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q=const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D00EB" w:rsidRPr="003D00EB" w:rsidRDefault="003D00EB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0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D00EB" w:rsidRPr="003D00EB" w:rsidRDefault="003D00EB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0E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k</w:t>
            </w:r>
          </w:p>
        </w:tc>
      </w:tr>
    </w:tbl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3D00EB" w:rsidRPr="003D00EB" w:rsidRDefault="003D00EB" w:rsidP="003D00E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3D00EB" w:rsidRPr="003D00EB" w:rsidRDefault="003D00EB" w:rsidP="003D00E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На рисунку 1.6 показані розглянуті процеси на </w:t>
      </w:r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pv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-діаграмі. 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pict>
          <v:group id="_x0000_s1028" style="position:absolute;left:0;text-align:left;margin-left:121.95pt;margin-top:18.1pt;width:270pt;height:207.9pt;z-index:251662336" coordorigin="3474,9234" coordsize="5400,4158">
            <v:line id="_x0000_s1029" style="position:absolute" from="3474,13392" to="8874,13392">
              <v:stroke endarrow="block"/>
            </v:line>
            <v:line id="_x0000_s1030" style="position:absolute;flip:y" from="3474,9234" to="3474,13374">
              <v:stroke endarrow="block"/>
            </v:line>
          </v:group>
        </w:pic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00EB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2.35pt;margin-top:4.5pt;width:36pt;height:93.1pt;z-index:251660288" filled="f" stroked="f">
            <v:textbox style="layout-flow:vertical;mso-layout-flow-alt:bottom-to-top">
              <w:txbxContent>
                <w:p w:rsidR="003D00EB" w:rsidRPr="0095179E" w:rsidRDefault="003D00EB" w:rsidP="003D00EB">
                  <w:pPr>
                    <w:rPr>
                      <w:lang w:val="uk-UA"/>
                    </w:rPr>
                  </w:pPr>
                  <w:r w:rsidRPr="0095179E">
                    <w:rPr>
                      <w:lang w:val="uk-UA"/>
                    </w:rPr>
                    <w:t>Тиск</w:t>
                  </w:r>
                  <w:r>
                    <w:rPr>
                      <w:lang w:val="uk-UA"/>
                    </w:rPr>
                    <w:t xml:space="preserve"> газу</w:t>
                  </w:r>
                  <w:r w:rsidRPr="0095179E">
                    <w:rPr>
                      <w:lang w:val="uk-UA"/>
                    </w:rPr>
                    <w:t>, Па</w:t>
                  </w:r>
                </w:p>
              </w:txbxContent>
            </v:textbox>
          </v:shape>
        </w:pict>
      </w:r>
      <w:r w:rsidRPr="003D00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0" cy="252222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 l="4544" t="6274" b="4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shape id="_x0000_s1027" type="#_x0000_t202" style="position:absolute;left:0;text-align:left;margin-left:207pt;margin-top:.7pt;width:108pt;height:27pt;z-index:251661312" filled="f" stroked="f">
            <v:textbox>
              <w:txbxContent>
                <w:p w:rsidR="003D00EB" w:rsidRPr="0035285C" w:rsidRDefault="003D00EB" w:rsidP="003D00EB">
                  <w:pPr>
                    <w:rPr>
                      <w:lang w:val="uk-UA"/>
                    </w:rPr>
                  </w:pPr>
                  <w:r w:rsidRPr="0035285C">
                    <w:rPr>
                      <w:lang w:val="uk-UA"/>
                    </w:rPr>
                    <w:t>Об’єм газу , м</w:t>
                  </w:r>
                  <w:r w:rsidRPr="0035285C">
                    <w:rPr>
                      <w:vertAlign w:val="superscript"/>
                      <w:lang w:val="uk-UA"/>
                    </w:rPr>
                    <w:t>3</w:t>
                  </w:r>
                </w:p>
              </w:txbxContent>
            </v:textbox>
          </v:shape>
        </w:pic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Рисунок 1.6 – Основні процеси на</w:t>
      </w:r>
      <w:r w:rsidRPr="003D00EB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 xml:space="preserve"> pv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-діаграмі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D00EB">
        <w:rPr>
          <w:rFonts w:ascii="Times New Roman" w:hAnsi="Times New Roman" w:cs="Times New Roman"/>
          <w:sz w:val="28"/>
          <w:szCs w:val="28"/>
          <w:lang w:val="uk-UA"/>
        </w:rPr>
        <w:t>Процеси, що йдуть від ізохори вправо здійснюються з розширенням, вліво – зі стисненням. Вище адіабати – процеси з підводом тепла, нижче – з відводом тепла. Процеси над ізотермою йдуть зі збільшенням внутрішньої енергії, під – зі зменшенням</w:t>
      </w:r>
      <w:r w:rsidRPr="003D00E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</w:p>
    <w:p w:rsidR="003D00EB" w:rsidRPr="003D00EB" w:rsidRDefault="003D00EB" w:rsidP="003D00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CF1F7D" w:rsidRPr="003D00EB" w:rsidRDefault="00CF1F7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F1F7D" w:rsidRPr="003D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.2pt;height:12pt" o:bullet="t">
        <v:imagedata r:id="rId1" o:title=""/>
      </v:shape>
    </w:pict>
  </w:numPicBullet>
  <w:abstractNum w:abstractNumId="0">
    <w:nsid w:val="FFFFFF89"/>
    <w:multiLevelType w:val="singleLevel"/>
    <w:tmpl w:val="824E6C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1D70D6F2"/>
    <w:lvl w:ilvl="0">
      <w:numFmt w:val="bullet"/>
      <w:lvlText w:val="*"/>
      <w:lvlJc w:val="left"/>
    </w:lvl>
  </w:abstractNum>
  <w:abstractNum w:abstractNumId="2">
    <w:nsid w:val="086A737E"/>
    <w:multiLevelType w:val="singleLevel"/>
    <w:tmpl w:val="E264BB60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cs="Arial" w:hint="default"/>
        <w:b w:val="0"/>
        <w:i w:val="0"/>
        <w:sz w:val="28"/>
        <w:u w:val="none"/>
      </w:rPr>
    </w:lvl>
  </w:abstractNum>
  <w:abstractNum w:abstractNumId="3">
    <w:nsid w:val="0A342C66"/>
    <w:multiLevelType w:val="hybridMultilevel"/>
    <w:tmpl w:val="0924F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0678E5"/>
    <w:multiLevelType w:val="singleLevel"/>
    <w:tmpl w:val="CA34C5C2"/>
    <w:lvl w:ilvl="0">
      <w:start w:val="2"/>
      <w:numFmt w:val="decimal"/>
      <w:lvlText w:val="1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">
    <w:nsid w:val="0CA307C9"/>
    <w:multiLevelType w:val="multilevel"/>
    <w:tmpl w:val="62AE4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04"/>
        </w:tabs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12"/>
        </w:tabs>
        <w:ind w:left="3912" w:hanging="2160"/>
      </w:pPr>
      <w:rPr>
        <w:rFonts w:cs="Times New Roman" w:hint="default"/>
      </w:rPr>
    </w:lvl>
  </w:abstractNum>
  <w:abstractNum w:abstractNumId="6">
    <w:nsid w:val="0FE2143F"/>
    <w:multiLevelType w:val="singleLevel"/>
    <w:tmpl w:val="5DB08CE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11120D1A"/>
    <w:multiLevelType w:val="multilevel"/>
    <w:tmpl w:val="001EC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4F5E13"/>
    <w:multiLevelType w:val="singleLevel"/>
    <w:tmpl w:val="6C8A8136"/>
    <w:lvl w:ilvl="0">
      <w:start w:val="2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Arial" w:hAnsi="Arial" w:cs="Arial" w:hint="default"/>
        <w:b w:val="0"/>
        <w:i w:val="0"/>
        <w:sz w:val="28"/>
        <w:u w:val="none"/>
      </w:rPr>
    </w:lvl>
  </w:abstractNum>
  <w:abstractNum w:abstractNumId="9">
    <w:nsid w:val="16267288"/>
    <w:multiLevelType w:val="singleLevel"/>
    <w:tmpl w:val="2E2C968A"/>
    <w:lvl w:ilvl="0">
      <w:start w:val="1"/>
      <w:numFmt w:val="decimal"/>
      <w:lvlText w:val="2.2.%1. "/>
      <w:legacy w:legacy="1" w:legacySpace="0" w:legacyIndent="283"/>
      <w:lvlJc w:val="left"/>
      <w:pPr>
        <w:ind w:left="992" w:hanging="283"/>
      </w:pPr>
      <w:rPr>
        <w:rFonts w:ascii="Arial" w:hAnsi="Arial" w:cs="Arial" w:hint="default"/>
        <w:b w:val="0"/>
        <w:i w:val="0"/>
        <w:sz w:val="28"/>
        <w:u w:val="none"/>
      </w:rPr>
    </w:lvl>
  </w:abstractNum>
  <w:abstractNum w:abstractNumId="10">
    <w:nsid w:val="174A2F15"/>
    <w:multiLevelType w:val="hybridMultilevel"/>
    <w:tmpl w:val="001EC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0C35D3"/>
    <w:multiLevelType w:val="hybridMultilevel"/>
    <w:tmpl w:val="A18262F6"/>
    <w:lvl w:ilvl="0" w:tplc="2D7EA48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B065E12"/>
    <w:multiLevelType w:val="hybridMultilevel"/>
    <w:tmpl w:val="62F6F89A"/>
    <w:lvl w:ilvl="0" w:tplc="C27204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B0708B9"/>
    <w:multiLevelType w:val="hybridMultilevel"/>
    <w:tmpl w:val="B9EE9946"/>
    <w:lvl w:ilvl="0" w:tplc="B944F808">
      <w:start w:val="65535"/>
      <w:numFmt w:val="bullet"/>
      <w:lvlText w:val="–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1DFE56F6"/>
    <w:multiLevelType w:val="singleLevel"/>
    <w:tmpl w:val="EDAC6738"/>
    <w:lvl w:ilvl="0">
      <w:start w:val="3"/>
      <w:numFmt w:val="decimal"/>
      <w:lvlText w:val="2.2.%1. "/>
      <w:legacy w:legacy="1" w:legacySpace="0" w:legacyIndent="283"/>
      <w:lvlJc w:val="left"/>
      <w:pPr>
        <w:ind w:left="992" w:hanging="283"/>
      </w:pPr>
      <w:rPr>
        <w:rFonts w:ascii="Arial" w:hAnsi="Arial" w:cs="Arial" w:hint="default"/>
        <w:b w:val="0"/>
        <w:i w:val="0"/>
        <w:sz w:val="28"/>
        <w:u w:val="none"/>
      </w:rPr>
    </w:lvl>
  </w:abstractNum>
  <w:abstractNum w:abstractNumId="15">
    <w:nsid w:val="1FFA7650"/>
    <w:multiLevelType w:val="singleLevel"/>
    <w:tmpl w:val="42DC780A"/>
    <w:lvl w:ilvl="0">
      <w:start w:val="4"/>
      <w:numFmt w:val="decimal"/>
      <w:lvlText w:val="2.2.%1. "/>
      <w:legacy w:legacy="1" w:legacySpace="0" w:legacyIndent="283"/>
      <w:lvlJc w:val="left"/>
      <w:pPr>
        <w:ind w:left="992" w:hanging="283"/>
      </w:pPr>
      <w:rPr>
        <w:rFonts w:ascii="Arial" w:hAnsi="Arial" w:cs="Arial" w:hint="default"/>
        <w:b w:val="0"/>
        <w:i w:val="0"/>
        <w:sz w:val="28"/>
        <w:u w:val="none"/>
      </w:rPr>
    </w:lvl>
  </w:abstractNum>
  <w:abstractNum w:abstractNumId="16">
    <w:nsid w:val="22821333"/>
    <w:multiLevelType w:val="hybridMultilevel"/>
    <w:tmpl w:val="76D2C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5A84C97"/>
    <w:multiLevelType w:val="hybridMultilevel"/>
    <w:tmpl w:val="04C68C30"/>
    <w:lvl w:ilvl="0" w:tplc="312276D6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0C12E7"/>
    <w:multiLevelType w:val="hybridMultilevel"/>
    <w:tmpl w:val="9E88698E"/>
    <w:lvl w:ilvl="0" w:tplc="C2720450">
      <w:start w:val="1"/>
      <w:numFmt w:val="bullet"/>
      <w:lvlText w:val=""/>
      <w:lvlJc w:val="left"/>
      <w:pPr>
        <w:tabs>
          <w:tab w:val="num" w:pos="1644"/>
        </w:tabs>
        <w:ind w:left="1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A037AA"/>
    <w:multiLevelType w:val="singleLevel"/>
    <w:tmpl w:val="7D2C687A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8"/>
        <w:u w:val="none"/>
      </w:rPr>
    </w:lvl>
  </w:abstractNum>
  <w:abstractNum w:abstractNumId="20">
    <w:nsid w:val="3122127D"/>
    <w:multiLevelType w:val="singleLevel"/>
    <w:tmpl w:val="6C8A8136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cs="Arial" w:hint="default"/>
        <w:b w:val="0"/>
        <w:i w:val="0"/>
        <w:sz w:val="28"/>
        <w:u w:val="none"/>
      </w:rPr>
    </w:lvl>
  </w:abstractNum>
  <w:abstractNum w:abstractNumId="21">
    <w:nsid w:val="316D570F"/>
    <w:multiLevelType w:val="hybridMultilevel"/>
    <w:tmpl w:val="298C4478"/>
    <w:lvl w:ilvl="0" w:tplc="648A656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4C63C71"/>
    <w:multiLevelType w:val="singleLevel"/>
    <w:tmpl w:val="0C462C80"/>
    <w:lvl w:ilvl="0">
      <w:start w:val="2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Arial" w:hAnsi="Arial" w:cs="Arial" w:hint="default"/>
        <w:b w:val="0"/>
        <w:i w:val="0"/>
        <w:sz w:val="28"/>
        <w:u w:val="none"/>
      </w:rPr>
    </w:lvl>
  </w:abstractNum>
  <w:abstractNum w:abstractNumId="23">
    <w:nsid w:val="427826D3"/>
    <w:multiLevelType w:val="hybridMultilevel"/>
    <w:tmpl w:val="50AC29C8"/>
    <w:lvl w:ilvl="0" w:tplc="0419000F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0D0762"/>
    <w:multiLevelType w:val="singleLevel"/>
    <w:tmpl w:val="C544716A"/>
    <w:lvl w:ilvl="0">
      <w:start w:val="2"/>
      <w:numFmt w:val="decimal"/>
      <w:lvlText w:val="3.%1. "/>
      <w:legacy w:legacy="1" w:legacySpace="0" w:legacyIndent="283"/>
      <w:lvlJc w:val="left"/>
      <w:pPr>
        <w:ind w:left="992" w:hanging="283"/>
      </w:pPr>
      <w:rPr>
        <w:rFonts w:ascii="Arial" w:hAnsi="Arial" w:cs="Arial" w:hint="default"/>
        <w:b w:val="0"/>
        <w:i w:val="0"/>
        <w:sz w:val="28"/>
        <w:u w:val="none"/>
      </w:rPr>
    </w:lvl>
  </w:abstractNum>
  <w:abstractNum w:abstractNumId="25">
    <w:nsid w:val="460A3669"/>
    <w:multiLevelType w:val="singleLevel"/>
    <w:tmpl w:val="6E6C952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6">
    <w:nsid w:val="484D72EA"/>
    <w:multiLevelType w:val="singleLevel"/>
    <w:tmpl w:val="6C8A813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cs="Arial" w:hint="default"/>
        <w:b w:val="0"/>
        <w:i w:val="0"/>
        <w:sz w:val="28"/>
        <w:u w:val="none"/>
      </w:rPr>
    </w:lvl>
  </w:abstractNum>
  <w:abstractNum w:abstractNumId="27">
    <w:nsid w:val="487F7872"/>
    <w:multiLevelType w:val="multilevel"/>
    <w:tmpl w:val="1B04BB4E"/>
    <w:lvl w:ilvl="0">
      <w:start w:val="12"/>
      <w:numFmt w:val="decimal"/>
      <w:lvlText w:val="%1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45"/>
        </w:tabs>
        <w:ind w:left="1345" w:hanging="63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49003706"/>
    <w:multiLevelType w:val="singleLevel"/>
    <w:tmpl w:val="32987BD4"/>
    <w:lvl w:ilvl="0">
      <w:start w:val="3"/>
      <w:numFmt w:val="decimal"/>
      <w:lvlText w:val="3.%1. "/>
      <w:legacy w:legacy="1" w:legacySpace="0" w:legacyIndent="283"/>
      <w:lvlJc w:val="left"/>
      <w:pPr>
        <w:ind w:left="992" w:hanging="283"/>
      </w:pPr>
      <w:rPr>
        <w:rFonts w:ascii="Arial" w:hAnsi="Arial" w:cs="Arial" w:hint="default"/>
        <w:b w:val="0"/>
        <w:i w:val="0"/>
        <w:sz w:val="28"/>
        <w:u w:val="none"/>
      </w:rPr>
    </w:lvl>
  </w:abstractNum>
  <w:abstractNum w:abstractNumId="29">
    <w:nsid w:val="4A514DAA"/>
    <w:multiLevelType w:val="singleLevel"/>
    <w:tmpl w:val="80084BFA"/>
    <w:lvl w:ilvl="0">
      <w:start w:val="2"/>
      <w:numFmt w:val="decimal"/>
      <w:lvlText w:val="2.2.%1. "/>
      <w:legacy w:legacy="1" w:legacySpace="0" w:legacyIndent="283"/>
      <w:lvlJc w:val="left"/>
      <w:pPr>
        <w:ind w:left="992" w:hanging="283"/>
      </w:pPr>
      <w:rPr>
        <w:rFonts w:ascii="Arial" w:hAnsi="Arial" w:cs="Arial" w:hint="default"/>
        <w:b w:val="0"/>
        <w:i w:val="0"/>
        <w:sz w:val="28"/>
        <w:u w:val="none"/>
      </w:rPr>
    </w:lvl>
  </w:abstractNum>
  <w:abstractNum w:abstractNumId="30">
    <w:nsid w:val="4C290CA0"/>
    <w:multiLevelType w:val="hybridMultilevel"/>
    <w:tmpl w:val="2F2653A2"/>
    <w:lvl w:ilvl="0" w:tplc="C2720450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4C6B7963"/>
    <w:multiLevelType w:val="multilevel"/>
    <w:tmpl w:val="298C4478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D435798"/>
    <w:multiLevelType w:val="singleLevel"/>
    <w:tmpl w:val="4F669064"/>
    <w:lvl w:ilvl="0">
      <w:start w:val="3"/>
      <w:numFmt w:val="decimal"/>
      <w:lvlText w:val="2.%1 "/>
      <w:legacy w:legacy="1" w:legacySpace="0" w:legacyIndent="283"/>
      <w:lvlJc w:val="left"/>
      <w:pPr>
        <w:ind w:left="992" w:hanging="283"/>
      </w:pPr>
      <w:rPr>
        <w:rFonts w:ascii="Arial" w:hAnsi="Arial" w:cs="Arial" w:hint="default"/>
        <w:b w:val="0"/>
        <w:i w:val="0"/>
        <w:sz w:val="28"/>
        <w:u w:val="none"/>
      </w:rPr>
    </w:lvl>
  </w:abstractNum>
  <w:abstractNum w:abstractNumId="33">
    <w:nsid w:val="59ED116C"/>
    <w:multiLevelType w:val="hybridMultilevel"/>
    <w:tmpl w:val="DF5C8164"/>
    <w:lvl w:ilvl="0" w:tplc="453EE53C">
      <w:start w:val="3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B7769BB4">
      <w:numFmt w:val="none"/>
      <w:lvlText w:val=""/>
      <w:lvlJc w:val="left"/>
      <w:pPr>
        <w:tabs>
          <w:tab w:val="num" w:pos="360"/>
        </w:tabs>
      </w:pPr>
    </w:lvl>
    <w:lvl w:ilvl="2" w:tplc="B440B340">
      <w:numFmt w:val="none"/>
      <w:lvlText w:val=""/>
      <w:lvlJc w:val="left"/>
      <w:pPr>
        <w:tabs>
          <w:tab w:val="num" w:pos="360"/>
        </w:tabs>
      </w:pPr>
    </w:lvl>
    <w:lvl w:ilvl="3" w:tplc="2072271E">
      <w:numFmt w:val="none"/>
      <w:lvlText w:val=""/>
      <w:lvlJc w:val="left"/>
      <w:pPr>
        <w:tabs>
          <w:tab w:val="num" w:pos="360"/>
        </w:tabs>
      </w:pPr>
    </w:lvl>
    <w:lvl w:ilvl="4" w:tplc="15E8C42E">
      <w:numFmt w:val="none"/>
      <w:lvlText w:val=""/>
      <w:lvlJc w:val="left"/>
      <w:pPr>
        <w:tabs>
          <w:tab w:val="num" w:pos="360"/>
        </w:tabs>
      </w:pPr>
    </w:lvl>
    <w:lvl w:ilvl="5" w:tplc="D16807B6">
      <w:numFmt w:val="none"/>
      <w:lvlText w:val=""/>
      <w:lvlJc w:val="left"/>
      <w:pPr>
        <w:tabs>
          <w:tab w:val="num" w:pos="360"/>
        </w:tabs>
      </w:pPr>
    </w:lvl>
    <w:lvl w:ilvl="6" w:tplc="18A0F5EA">
      <w:numFmt w:val="none"/>
      <w:lvlText w:val=""/>
      <w:lvlJc w:val="left"/>
      <w:pPr>
        <w:tabs>
          <w:tab w:val="num" w:pos="360"/>
        </w:tabs>
      </w:pPr>
    </w:lvl>
    <w:lvl w:ilvl="7" w:tplc="C7A2055A">
      <w:numFmt w:val="none"/>
      <w:lvlText w:val=""/>
      <w:lvlJc w:val="left"/>
      <w:pPr>
        <w:tabs>
          <w:tab w:val="num" w:pos="360"/>
        </w:tabs>
      </w:pPr>
    </w:lvl>
    <w:lvl w:ilvl="8" w:tplc="A538C608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5C5C7154"/>
    <w:multiLevelType w:val="multilevel"/>
    <w:tmpl w:val="DC1837D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0334982"/>
    <w:multiLevelType w:val="hybridMultilevel"/>
    <w:tmpl w:val="6A98B796"/>
    <w:lvl w:ilvl="0" w:tplc="648A65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6643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068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CA0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CA8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D805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42F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C276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8CC4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2F106CE"/>
    <w:multiLevelType w:val="singleLevel"/>
    <w:tmpl w:val="9ABEE252"/>
    <w:lvl w:ilvl="0">
      <w:start w:val="1"/>
      <w:numFmt w:val="decimal"/>
      <w:lvlText w:val="3.%1. "/>
      <w:legacy w:legacy="1" w:legacySpace="0" w:legacyIndent="283"/>
      <w:lvlJc w:val="left"/>
      <w:pPr>
        <w:ind w:left="992" w:hanging="283"/>
      </w:pPr>
      <w:rPr>
        <w:rFonts w:ascii="Arial" w:hAnsi="Arial" w:cs="Arial" w:hint="default"/>
        <w:b w:val="0"/>
        <w:i w:val="0"/>
        <w:sz w:val="28"/>
        <w:u w:val="none"/>
      </w:rPr>
    </w:lvl>
  </w:abstractNum>
  <w:abstractNum w:abstractNumId="37">
    <w:nsid w:val="63190752"/>
    <w:multiLevelType w:val="singleLevel"/>
    <w:tmpl w:val="067AB4B4"/>
    <w:lvl w:ilvl="0">
      <w:start w:val="10"/>
      <w:numFmt w:val="decimal"/>
      <w:lvlText w:val="2.3.%1. "/>
      <w:legacy w:legacy="1" w:legacySpace="0" w:legacyIndent="283"/>
      <w:lvlJc w:val="left"/>
      <w:pPr>
        <w:ind w:left="992" w:hanging="283"/>
      </w:pPr>
      <w:rPr>
        <w:rFonts w:ascii="Arial" w:hAnsi="Arial" w:cs="Arial" w:hint="default"/>
        <w:b w:val="0"/>
        <w:i w:val="0"/>
        <w:sz w:val="28"/>
        <w:u w:val="none"/>
      </w:rPr>
    </w:lvl>
  </w:abstractNum>
  <w:abstractNum w:abstractNumId="38">
    <w:nsid w:val="6A2F6CC2"/>
    <w:multiLevelType w:val="singleLevel"/>
    <w:tmpl w:val="3EB89810"/>
    <w:lvl w:ilvl="0">
      <w:start w:val="2"/>
      <w:numFmt w:val="decimal"/>
      <w:lvlText w:val="2.%1. "/>
      <w:legacy w:legacy="1" w:legacySpace="0" w:legacyIndent="283"/>
      <w:lvlJc w:val="left"/>
      <w:pPr>
        <w:ind w:left="992" w:hanging="283"/>
      </w:pPr>
      <w:rPr>
        <w:rFonts w:ascii="Arial" w:hAnsi="Arial" w:cs="Arial" w:hint="default"/>
        <w:b w:val="0"/>
        <w:i w:val="0"/>
        <w:sz w:val="28"/>
        <w:u w:val="none"/>
      </w:rPr>
    </w:lvl>
  </w:abstractNum>
  <w:abstractNum w:abstractNumId="39">
    <w:nsid w:val="754228E9"/>
    <w:multiLevelType w:val="singleLevel"/>
    <w:tmpl w:val="52142E9E"/>
    <w:lvl w:ilvl="0">
      <w:start w:val="1"/>
      <w:numFmt w:val="decimal"/>
      <w:lvlText w:val="2.3.%1. "/>
      <w:legacy w:legacy="1" w:legacySpace="0" w:legacyIndent="283"/>
      <w:lvlJc w:val="left"/>
      <w:pPr>
        <w:ind w:left="1843" w:hanging="283"/>
      </w:pPr>
      <w:rPr>
        <w:rFonts w:ascii="Arial" w:hAnsi="Arial" w:cs="Arial" w:hint="default"/>
        <w:b w:val="0"/>
        <w:i w:val="0"/>
        <w:sz w:val="28"/>
        <w:u w:val="none"/>
      </w:rPr>
    </w:lvl>
  </w:abstractNum>
  <w:abstractNum w:abstractNumId="40">
    <w:nsid w:val="7E817A42"/>
    <w:multiLevelType w:val="singleLevel"/>
    <w:tmpl w:val="ED0CA488"/>
    <w:lvl w:ilvl="0">
      <w:start w:val="10"/>
      <w:numFmt w:val="decimal"/>
      <w:lvlText w:val="3.5.%1. "/>
      <w:legacy w:legacy="1" w:legacySpace="0" w:legacyIndent="283"/>
      <w:lvlJc w:val="left"/>
      <w:pPr>
        <w:ind w:left="992" w:hanging="283"/>
      </w:pPr>
      <w:rPr>
        <w:rFonts w:ascii="Arial" w:hAnsi="Arial" w:cs="Arial" w:hint="default"/>
        <w:b w:val="0"/>
        <w:i w:val="0"/>
        <w:sz w:val="28"/>
        <w:u w:val="none"/>
      </w:rPr>
    </w:lvl>
  </w:abstractNum>
  <w:num w:numId="1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3"/>
  </w:num>
  <w:num w:numId="3">
    <w:abstractNumId w:val="35"/>
  </w:num>
  <w:num w:numId="4">
    <w:abstractNumId w:val="21"/>
  </w:num>
  <w:num w:numId="5">
    <w:abstractNumId w:val="31"/>
  </w:num>
  <w:num w:numId="6">
    <w:abstractNumId w:val="12"/>
  </w:num>
  <w:num w:numId="7">
    <w:abstractNumId w:val="23"/>
  </w:num>
  <w:num w:numId="8">
    <w:abstractNumId w:val="18"/>
  </w:num>
  <w:num w:numId="9">
    <w:abstractNumId w:val="30"/>
  </w:num>
  <w:num w:numId="10">
    <w:abstractNumId w:val="4"/>
  </w:num>
  <w:num w:numId="11">
    <w:abstractNumId w:val="33"/>
  </w:num>
  <w:num w:numId="12">
    <w:abstractNumId w:val="38"/>
  </w:num>
  <w:num w:numId="13">
    <w:abstractNumId w:val="9"/>
  </w:num>
  <w:num w:numId="14">
    <w:abstractNumId w:val="29"/>
  </w:num>
  <w:num w:numId="15">
    <w:abstractNumId w:val="14"/>
  </w:num>
  <w:num w:numId="16">
    <w:abstractNumId w:val="15"/>
  </w:num>
  <w:num w:numId="17">
    <w:abstractNumId w:val="32"/>
  </w:num>
  <w:num w:numId="18">
    <w:abstractNumId w:val="39"/>
  </w:num>
  <w:num w:numId="19">
    <w:abstractNumId w:val="37"/>
  </w:num>
  <w:num w:numId="20">
    <w:abstractNumId w:val="2"/>
  </w:num>
  <w:num w:numId="21">
    <w:abstractNumId w:val="36"/>
  </w:num>
  <w:num w:numId="22">
    <w:abstractNumId w:val="6"/>
  </w:num>
  <w:num w:numId="23">
    <w:abstractNumId w:val="8"/>
  </w:num>
  <w:num w:numId="24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Arial" w:hAnsi="Arial" w:cs="Arial" w:hint="default"/>
          <w:b w:val="0"/>
          <w:i w:val="0"/>
          <w:sz w:val="28"/>
          <w:u w:val="none"/>
        </w:rPr>
      </w:lvl>
    </w:lvlOverride>
  </w:num>
  <w:num w:numId="25">
    <w:abstractNumId w:val="24"/>
  </w:num>
  <w:num w:numId="26">
    <w:abstractNumId w:val="26"/>
  </w:num>
  <w:num w:numId="27">
    <w:abstractNumId w:val="20"/>
  </w:num>
  <w:num w:numId="28">
    <w:abstractNumId w:val="2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Arial" w:hAnsi="Arial" w:cs="Arial" w:hint="default"/>
          <w:b w:val="0"/>
          <w:i w:val="0"/>
          <w:sz w:val="28"/>
          <w:u w:val="none"/>
        </w:rPr>
      </w:lvl>
    </w:lvlOverride>
  </w:num>
  <w:num w:numId="29">
    <w:abstractNumId w:val="28"/>
  </w:num>
  <w:num w:numId="30">
    <w:abstractNumId w:val="40"/>
  </w:num>
  <w:num w:numId="31">
    <w:abstractNumId w:val="19"/>
  </w:num>
  <w:num w:numId="32">
    <w:abstractNumId w:val="22"/>
  </w:num>
  <w:num w:numId="33">
    <w:abstractNumId w:val="16"/>
  </w:num>
  <w:num w:numId="34">
    <w:abstractNumId w:val="5"/>
  </w:num>
  <w:num w:numId="35">
    <w:abstractNumId w:val="10"/>
  </w:num>
  <w:num w:numId="36">
    <w:abstractNumId w:val="1"/>
    <w:lvlOverride w:ilvl="0">
      <w:lvl w:ilvl="0">
        <w:numFmt w:val="bullet"/>
        <w:lvlText w:val="-"/>
        <w:legacy w:legacy="1" w:legacySpace="0" w:legacyIndent="193"/>
        <w:lvlJc w:val="left"/>
        <w:rPr>
          <w:rFonts w:ascii="Courier New" w:hAnsi="Courier New" w:hint="default"/>
        </w:rPr>
      </w:lvl>
    </w:lvlOverride>
  </w:num>
  <w:num w:numId="37">
    <w:abstractNumId w:val="25"/>
  </w:num>
  <w:num w:numId="38">
    <w:abstractNumId w:val="3"/>
  </w:num>
  <w:num w:numId="39">
    <w:abstractNumId w:val="17"/>
  </w:num>
  <w:num w:numId="40">
    <w:abstractNumId w:val="0"/>
  </w:num>
  <w:num w:numId="41">
    <w:abstractNumId w:val="34"/>
  </w:num>
  <w:num w:numId="42">
    <w:abstractNumId w:val="7"/>
  </w:num>
  <w:num w:numId="43">
    <w:abstractNumId w:val="27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0EB"/>
    <w:rsid w:val="003D00EB"/>
    <w:rsid w:val="00CF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"/>
    <w:basedOn w:val="a0"/>
    <w:next w:val="a0"/>
    <w:link w:val="10"/>
    <w:qFormat/>
    <w:rsid w:val="003D00E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0"/>
    <w:next w:val="a0"/>
    <w:link w:val="20"/>
    <w:qFormat/>
    <w:rsid w:val="003D00EB"/>
    <w:pPr>
      <w:keepNext/>
      <w:widowControl w:val="0"/>
      <w:shd w:val="clear" w:color="auto" w:fill="FFFFFF"/>
      <w:autoSpaceDE w:val="0"/>
      <w:autoSpaceDN w:val="0"/>
      <w:adjustRightInd w:val="0"/>
      <w:spacing w:before="226" w:after="0" w:line="360" w:lineRule="auto"/>
      <w:ind w:left="14" w:right="979" w:firstLine="706"/>
      <w:jc w:val="center"/>
      <w:outlineLvl w:val="1"/>
    </w:pPr>
    <w:rPr>
      <w:rFonts w:ascii="Times New Roman" w:eastAsia="Calibri" w:hAnsi="Times New Roman" w:cs="Times New Roman"/>
      <w:b/>
      <w:bCs/>
      <w:spacing w:val="-14"/>
      <w:sz w:val="28"/>
      <w:szCs w:val="28"/>
    </w:rPr>
  </w:style>
  <w:style w:type="paragraph" w:styleId="3">
    <w:name w:val="heading 3"/>
    <w:basedOn w:val="a0"/>
    <w:next w:val="a0"/>
    <w:link w:val="30"/>
    <w:qFormat/>
    <w:rsid w:val="003D00EB"/>
    <w:pPr>
      <w:keepNext/>
      <w:widowControl w:val="0"/>
      <w:shd w:val="clear" w:color="auto" w:fill="FFFFFF"/>
      <w:autoSpaceDE w:val="0"/>
      <w:autoSpaceDN w:val="0"/>
      <w:adjustRightInd w:val="0"/>
      <w:spacing w:before="43" w:after="0" w:line="360" w:lineRule="auto"/>
      <w:ind w:left="10" w:firstLine="706"/>
      <w:jc w:val="center"/>
      <w:outlineLvl w:val="2"/>
    </w:pPr>
    <w:rPr>
      <w:rFonts w:ascii="Times New Roman" w:eastAsia="Calibri" w:hAnsi="Times New Roman" w:cs="Times New Roman"/>
      <w:b/>
      <w:bCs/>
      <w:spacing w:val="-13"/>
      <w:sz w:val="28"/>
      <w:szCs w:val="28"/>
    </w:rPr>
  </w:style>
  <w:style w:type="paragraph" w:styleId="4">
    <w:name w:val="heading 4"/>
    <w:basedOn w:val="a0"/>
    <w:next w:val="a0"/>
    <w:link w:val="40"/>
    <w:qFormat/>
    <w:rsid w:val="003D00EB"/>
    <w:pPr>
      <w:keepNext/>
      <w:widowControl w:val="0"/>
      <w:shd w:val="clear" w:color="auto" w:fill="FFFFFF"/>
      <w:autoSpaceDE w:val="0"/>
      <w:autoSpaceDN w:val="0"/>
      <w:adjustRightInd w:val="0"/>
      <w:spacing w:before="29" w:after="509" w:line="360" w:lineRule="auto"/>
      <w:ind w:firstLine="706"/>
      <w:jc w:val="center"/>
      <w:outlineLvl w:val="3"/>
    </w:pPr>
    <w:rPr>
      <w:rFonts w:ascii="Arial" w:eastAsia="Calibri" w:hAnsi="Arial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3D00EB"/>
    <w:pPr>
      <w:keepNext/>
      <w:widowControl w:val="0"/>
      <w:shd w:val="clear" w:color="auto" w:fill="FFFFFF"/>
      <w:autoSpaceDE w:val="0"/>
      <w:autoSpaceDN w:val="0"/>
      <w:adjustRightInd w:val="0"/>
      <w:spacing w:before="221" w:after="0" w:line="360" w:lineRule="auto"/>
      <w:ind w:left="14" w:firstLine="706"/>
      <w:jc w:val="center"/>
      <w:outlineLvl w:val="4"/>
    </w:pPr>
    <w:rPr>
      <w:rFonts w:ascii="Times New Roman" w:eastAsia="Calibri" w:hAnsi="Times New Roman" w:cs="Times New Roman"/>
      <w:b/>
      <w:bCs/>
      <w:spacing w:val="-10"/>
      <w:sz w:val="28"/>
      <w:szCs w:val="28"/>
    </w:rPr>
  </w:style>
  <w:style w:type="paragraph" w:styleId="6">
    <w:name w:val="heading 6"/>
    <w:basedOn w:val="a0"/>
    <w:next w:val="a0"/>
    <w:link w:val="60"/>
    <w:qFormat/>
    <w:rsid w:val="003D00EB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qFormat/>
    <w:rsid w:val="003D00EB"/>
    <w:pPr>
      <w:keepNext/>
      <w:keepLines/>
      <w:spacing w:before="200" w:after="0"/>
      <w:outlineLvl w:val="6"/>
    </w:pPr>
    <w:rPr>
      <w:rFonts w:ascii="Cambria" w:eastAsia="Calibri" w:hAnsi="Cambria" w:cs="Times New Roman"/>
      <w:i/>
      <w:iCs/>
      <w:color w:val="40404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aliases w:val="заголовок 1 Знак"/>
    <w:basedOn w:val="a1"/>
    <w:link w:val="1"/>
    <w:rsid w:val="003D00E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1"/>
    <w:link w:val="2"/>
    <w:rsid w:val="003D00EB"/>
    <w:rPr>
      <w:rFonts w:ascii="Times New Roman" w:eastAsia="Calibri" w:hAnsi="Times New Roman" w:cs="Times New Roman"/>
      <w:b/>
      <w:bCs/>
      <w:spacing w:val="-14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1"/>
    <w:link w:val="3"/>
    <w:rsid w:val="003D00EB"/>
    <w:rPr>
      <w:rFonts w:ascii="Times New Roman" w:eastAsia="Calibri" w:hAnsi="Times New Roman" w:cs="Times New Roman"/>
      <w:b/>
      <w:bCs/>
      <w:spacing w:val="-13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3D00EB"/>
    <w:rPr>
      <w:rFonts w:ascii="Arial" w:eastAsia="Calibri" w:hAnsi="Arial" w:cs="Times New Roman"/>
      <w:b/>
      <w:bCs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3D00EB"/>
    <w:rPr>
      <w:rFonts w:ascii="Times New Roman" w:eastAsia="Calibri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1"/>
    <w:link w:val="6"/>
    <w:rsid w:val="003D00EB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3D00EB"/>
    <w:rPr>
      <w:rFonts w:ascii="Cambria" w:eastAsia="Calibri" w:hAnsi="Cambria" w:cs="Times New Roman"/>
      <w:i/>
      <w:iCs/>
      <w:color w:val="404040"/>
      <w:lang w:eastAsia="en-US"/>
    </w:rPr>
  </w:style>
  <w:style w:type="paragraph" w:styleId="a4">
    <w:name w:val="footer"/>
    <w:basedOn w:val="a0"/>
    <w:link w:val="a5"/>
    <w:rsid w:val="003D00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5">
    <w:name w:val="Нижний колонтитул Знак"/>
    <w:basedOn w:val="a1"/>
    <w:link w:val="a4"/>
    <w:rsid w:val="003D00EB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6">
    <w:name w:val="page number"/>
    <w:basedOn w:val="a1"/>
    <w:rsid w:val="003D00EB"/>
  </w:style>
  <w:style w:type="character" w:customStyle="1" w:styleId="FontStyle35">
    <w:name w:val="Font Style35"/>
    <w:rsid w:val="003D00EB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sid w:val="003D00EB"/>
    <w:rPr>
      <w:rFonts w:ascii="Segoe UI" w:hAnsi="Segoe UI" w:cs="Segoe UI"/>
      <w:b/>
      <w:bCs/>
      <w:sz w:val="18"/>
      <w:szCs w:val="18"/>
    </w:rPr>
  </w:style>
  <w:style w:type="paragraph" w:styleId="a7">
    <w:name w:val="Normal (Web)"/>
    <w:basedOn w:val="a0"/>
    <w:rsid w:val="003D00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uk-UA" w:eastAsia="uk-UA"/>
    </w:rPr>
  </w:style>
  <w:style w:type="character" w:customStyle="1" w:styleId="a8">
    <w:name w:val="Основной текст_"/>
    <w:basedOn w:val="a1"/>
    <w:link w:val="21"/>
    <w:locked/>
    <w:rsid w:val="003D00EB"/>
    <w:rPr>
      <w:shd w:val="clear" w:color="auto" w:fill="FFFFFF"/>
    </w:rPr>
  </w:style>
  <w:style w:type="paragraph" w:customStyle="1" w:styleId="21">
    <w:name w:val="Основной текст2"/>
    <w:basedOn w:val="a0"/>
    <w:link w:val="a8"/>
    <w:rsid w:val="003D00EB"/>
    <w:pPr>
      <w:shd w:val="clear" w:color="auto" w:fill="FFFFFF"/>
      <w:spacing w:before="180" w:after="780" w:line="240" w:lineRule="atLeast"/>
      <w:jc w:val="both"/>
    </w:pPr>
    <w:rPr>
      <w:shd w:val="clear" w:color="auto" w:fill="FFFFFF"/>
    </w:rPr>
  </w:style>
  <w:style w:type="paragraph" w:styleId="a9">
    <w:name w:val="header"/>
    <w:basedOn w:val="a0"/>
    <w:link w:val="aa"/>
    <w:rsid w:val="003D00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a">
    <w:name w:val="Верхний колонтитул Знак"/>
    <w:basedOn w:val="a1"/>
    <w:link w:val="a9"/>
    <w:rsid w:val="003D00EB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ListParagraph">
    <w:name w:val="List Paragraph"/>
    <w:basedOn w:val="a0"/>
    <w:rsid w:val="003D00E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styleId="ab">
    <w:name w:val="Hyperlink"/>
    <w:basedOn w:val="a1"/>
    <w:rsid w:val="003D00EB"/>
    <w:rPr>
      <w:color w:val="0000FF"/>
      <w:u w:val="single"/>
    </w:rPr>
  </w:style>
  <w:style w:type="paragraph" w:customStyle="1" w:styleId="Default">
    <w:name w:val="Default"/>
    <w:rsid w:val="003D00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">
    <w:name w:val=" Знак Знак13"/>
    <w:basedOn w:val="a1"/>
    <w:locked/>
    <w:rsid w:val="003D00EB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  <w:lang w:eastAsia="ru-RU"/>
    </w:rPr>
  </w:style>
  <w:style w:type="table" w:styleId="ac">
    <w:name w:val="Table Grid"/>
    <w:basedOn w:val="a2"/>
    <w:rsid w:val="003D00E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pt">
    <w:name w:val="Обычный + 14 pt"/>
    <w:aliases w:val="курсив,уплотненный на  0.2 пт"/>
    <w:basedOn w:val="a0"/>
    <w:rsid w:val="003D00EB"/>
    <w:pPr>
      <w:widowControl w:val="0"/>
      <w:shd w:val="clear" w:color="auto" w:fill="FFFFFF"/>
      <w:autoSpaceDE w:val="0"/>
      <w:autoSpaceDN w:val="0"/>
      <w:adjustRightInd w:val="0"/>
      <w:spacing w:before="67" w:after="0" w:line="360" w:lineRule="auto"/>
      <w:ind w:left="10" w:right="34" w:firstLine="706"/>
      <w:jc w:val="both"/>
    </w:pPr>
    <w:rPr>
      <w:rFonts w:ascii="Times New Roman" w:eastAsia="Calibri" w:hAnsi="Times New Roman" w:cs="Times New Roman"/>
      <w:i/>
      <w:iCs/>
      <w:spacing w:val="-4"/>
      <w:sz w:val="28"/>
      <w:szCs w:val="28"/>
    </w:rPr>
  </w:style>
  <w:style w:type="paragraph" w:styleId="ad">
    <w:name w:val="caption"/>
    <w:basedOn w:val="a0"/>
    <w:next w:val="a0"/>
    <w:qFormat/>
    <w:rsid w:val="003D00EB"/>
    <w:pPr>
      <w:widowControl w:val="0"/>
      <w:shd w:val="clear" w:color="auto" w:fill="FFFFFF"/>
      <w:tabs>
        <w:tab w:val="left" w:pos="3240"/>
      </w:tabs>
      <w:autoSpaceDE w:val="0"/>
      <w:autoSpaceDN w:val="0"/>
      <w:adjustRightInd w:val="0"/>
      <w:spacing w:before="125" w:after="0" w:line="36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22">
    <w:name w:val="Body Text Indent 2"/>
    <w:basedOn w:val="a0"/>
    <w:link w:val="23"/>
    <w:rsid w:val="003D00EB"/>
    <w:pPr>
      <w:widowControl w:val="0"/>
      <w:shd w:val="clear" w:color="auto" w:fill="FFFFFF"/>
      <w:autoSpaceDE w:val="0"/>
      <w:autoSpaceDN w:val="0"/>
      <w:adjustRightInd w:val="0"/>
      <w:spacing w:before="365" w:after="0" w:line="360" w:lineRule="auto"/>
      <w:ind w:left="58" w:firstLine="706"/>
      <w:jc w:val="center"/>
    </w:pPr>
    <w:rPr>
      <w:rFonts w:ascii="Times New Roman" w:eastAsia="Calibri" w:hAnsi="Times New Roman" w:cs="Times New Roman"/>
      <w:b/>
      <w:bCs/>
      <w:sz w:val="32"/>
      <w:szCs w:val="32"/>
    </w:rPr>
  </w:style>
  <w:style w:type="character" w:customStyle="1" w:styleId="23">
    <w:name w:val="Основной текст с отступом 2 Знак"/>
    <w:basedOn w:val="a1"/>
    <w:link w:val="22"/>
    <w:rsid w:val="003D00EB"/>
    <w:rPr>
      <w:rFonts w:ascii="Times New Roman" w:eastAsia="Calibri" w:hAnsi="Times New Roman" w:cs="Times New Roman"/>
      <w:b/>
      <w:bCs/>
      <w:sz w:val="32"/>
      <w:szCs w:val="32"/>
      <w:shd w:val="clear" w:color="auto" w:fill="FFFFFF"/>
    </w:rPr>
  </w:style>
  <w:style w:type="paragraph" w:styleId="ae">
    <w:name w:val="Body Text Indent"/>
    <w:basedOn w:val="a0"/>
    <w:link w:val="af"/>
    <w:rsid w:val="003D00EB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rsid w:val="003D00EB"/>
    <w:rPr>
      <w:rFonts w:ascii="Times New Roman" w:eastAsia="Calibri" w:hAnsi="Times New Roman" w:cs="Times New Roman"/>
      <w:sz w:val="24"/>
      <w:szCs w:val="24"/>
    </w:rPr>
  </w:style>
  <w:style w:type="paragraph" w:styleId="af0">
    <w:name w:val="Title"/>
    <w:basedOn w:val="a0"/>
    <w:link w:val="af1"/>
    <w:qFormat/>
    <w:rsid w:val="003D00EB"/>
    <w:pPr>
      <w:widowControl w:val="0"/>
      <w:shd w:val="clear" w:color="auto" w:fill="FFFFFF"/>
      <w:autoSpaceDE w:val="0"/>
      <w:autoSpaceDN w:val="0"/>
      <w:adjustRightInd w:val="0"/>
      <w:spacing w:before="34" w:after="0" w:line="240" w:lineRule="auto"/>
      <w:ind w:left="19"/>
      <w:jc w:val="center"/>
    </w:pPr>
    <w:rPr>
      <w:rFonts w:ascii="Arial" w:eastAsia="Calibri" w:hAnsi="Arial" w:cs="Times New Roman"/>
      <w:b/>
      <w:bCs/>
      <w:spacing w:val="-5"/>
      <w:sz w:val="32"/>
      <w:szCs w:val="32"/>
    </w:rPr>
  </w:style>
  <w:style w:type="character" w:customStyle="1" w:styleId="af1">
    <w:name w:val="Название Знак"/>
    <w:basedOn w:val="a1"/>
    <w:link w:val="af0"/>
    <w:rsid w:val="003D00EB"/>
    <w:rPr>
      <w:rFonts w:ascii="Arial" w:eastAsia="Calibri" w:hAnsi="Arial" w:cs="Times New Roman"/>
      <w:b/>
      <w:bCs/>
      <w:spacing w:val="-5"/>
      <w:sz w:val="32"/>
      <w:szCs w:val="32"/>
      <w:shd w:val="clear" w:color="auto" w:fill="FFFFFF"/>
    </w:rPr>
  </w:style>
  <w:style w:type="character" w:styleId="af2">
    <w:name w:val="Strong"/>
    <w:basedOn w:val="a1"/>
    <w:qFormat/>
    <w:rsid w:val="003D00EB"/>
    <w:rPr>
      <w:rFonts w:cs="Times New Roman"/>
      <w:b/>
      <w:bCs/>
    </w:rPr>
  </w:style>
  <w:style w:type="paragraph" w:styleId="af3">
    <w:name w:val="Body Text"/>
    <w:basedOn w:val="a0"/>
    <w:link w:val="af4"/>
    <w:rsid w:val="003D00EB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4">
    <w:name w:val="Основной текст Знак"/>
    <w:basedOn w:val="a1"/>
    <w:link w:val="af3"/>
    <w:rsid w:val="003D00EB"/>
    <w:rPr>
      <w:rFonts w:ascii="Times New Roman" w:eastAsia="Calibri" w:hAnsi="Times New Roman" w:cs="Times New Roman"/>
      <w:sz w:val="24"/>
      <w:szCs w:val="24"/>
    </w:rPr>
  </w:style>
  <w:style w:type="paragraph" w:styleId="af5">
    <w:name w:val="Balloon Text"/>
    <w:basedOn w:val="a0"/>
    <w:link w:val="af6"/>
    <w:semiHidden/>
    <w:rsid w:val="003D00EB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1"/>
    <w:link w:val="af5"/>
    <w:semiHidden/>
    <w:rsid w:val="003D00EB"/>
    <w:rPr>
      <w:rFonts w:ascii="Tahoma" w:eastAsia="Times New Roman" w:hAnsi="Tahoma" w:cs="Tahoma"/>
      <w:sz w:val="16"/>
      <w:szCs w:val="16"/>
      <w:lang w:eastAsia="en-US"/>
    </w:rPr>
  </w:style>
  <w:style w:type="paragraph" w:styleId="24">
    <w:name w:val="Body Text 2"/>
    <w:basedOn w:val="a0"/>
    <w:link w:val="25"/>
    <w:semiHidden/>
    <w:rsid w:val="003D00EB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5">
    <w:name w:val="Основной текст 2 Знак"/>
    <w:basedOn w:val="a1"/>
    <w:link w:val="24"/>
    <w:semiHidden/>
    <w:rsid w:val="003D00EB"/>
    <w:rPr>
      <w:rFonts w:ascii="Calibri" w:eastAsia="Times New Roman" w:hAnsi="Calibri" w:cs="Times New Roman"/>
      <w:lang w:eastAsia="en-US"/>
    </w:rPr>
  </w:style>
  <w:style w:type="paragraph" w:styleId="a">
    <w:name w:val="List Bullet"/>
    <w:basedOn w:val="a0"/>
    <w:rsid w:val="003D00EB"/>
    <w:pPr>
      <w:numPr>
        <w:numId w:val="40"/>
      </w:numPr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6" Type="http://schemas.openxmlformats.org/officeDocument/2006/relationships/image" Target="media/image37.png"/><Relationship Id="rId7" Type="http://schemas.openxmlformats.org/officeDocument/2006/relationships/hyperlink" Target="http://ru.wikipedia.org/wiki/%D0%94%D1%80%D0%B5%D0%B2%D0%BD%D0%B5%D0%B3%D1%80%D0%B5%D1%87%D0%B5%D1%81%D0%BA%D0%B8%D0%B9_%D1%8F%D0%B7%D1%8B%D0%BA" TargetMode="External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5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2588</Words>
  <Characters>14752</Characters>
  <Application>Microsoft Office Word</Application>
  <DocSecurity>0</DocSecurity>
  <Lines>122</Lines>
  <Paragraphs>34</Paragraphs>
  <ScaleCrop>false</ScaleCrop>
  <Company>USN Team</Company>
  <LinksUpToDate>false</LinksUpToDate>
  <CharactersWithSpaces>17306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2021-07-22T06:09:00Z</dcterms:created>
  <dcterms:modified xsi:type="dcterms:W3CDTF">2021-07-22T06:15:00Z</dcterms:modified>
</cp:coreProperties>
</file>