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Паливо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Теоретичні матеріали, необхідні для вирішення задач </w:t>
      </w:r>
      <w:r w:rsidR="009B7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003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наведено у п.1.3.2 даного навчального посібника.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Приклад 9.1.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У твердому паливі міститься 65 мас. % вуглецю, 15 % водню, 3% кисню. Вологість палива – 5%, зольність – 12%. Перерахувати склад палива з робочою маси на суху і горючу [8].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i/>
          <w:iCs/>
          <w:sz w:val="24"/>
          <w:szCs w:val="24"/>
          <w:lang w:val="uk-UA"/>
        </w:rPr>
        <w:t>Рішення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sz w:val="24"/>
          <w:szCs w:val="24"/>
          <w:lang w:val="uk-UA"/>
        </w:rPr>
        <w:t>Застосовуючи рівняння (1.182) і (1.183), перерахуємо склад палива на суху масу: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pt;height:31.8pt" o:ole="">
            <v:imagedata r:id="rId4" o:title=""/>
          </v:shape>
          <o:OLEObject Type="Embed" ProgID="Equation.3" ShapeID="_x0000_i1025" DrawAspect="Content" ObjectID="_1688459862" r:id="rId5"/>
        </w:objec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020" w:dyaOrig="620">
          <v:shape id="_x0000_i1026" type="#_x0000_t75" style="width:202.8pt;height:31.8pt" o:ole="">
            <v:imagedata r:id="rId6" o:title=""/>
          </v:shape>
          <o:OLEObject Type="Embed" ProgID="Equation.3" ShapeID="_x0000_i1026" DrawAspect="Content" ObjectID="_1688459863" r:id="rId7"/>
        </w:objec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739" w:dyaOrig="620">
          <v:shape id="_x0000_i1027" type="#_x0000_t75" style="width:188.4pt;height:31.8pt" o:ole="">
            <v:imagedata r:id="rId8" o:title=""/>
          </v:shape>
          <o:OLEObject Type="Embed" ProgID="Equation.3" ShapeID="_x0000_i1027" DrawAspect="Content" ObjectID="_1688459864" r:id="rId9"/>
        </w:objec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sz w:val="24"/>
          <w:szCs w:val="24"/>
          <w:lang w:val="uk-UA"/>
        </w:rPr>
        <w:t>Перерахуємо зольність: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position w:val="-26"/>
          <w:sz w:val="24"/>
          <w:szCs w:val="24"/>
          <w:lang w:val="uk-UA"/>
        </w:rPr>
        <w:object w:dxaOrig="4000" w:dyaOrig="639">
          <v:shape id="_x0000_i1028" type="#_x0000_t75" style="width:201.6pt;height:32.4pt" o:ole="">
            <v:imagedata r:id="rId10" o:title=""/>
          </v:shape>
          <o:OLEObject Type="Embed" ProgID="Equation.3" ShapeID="_x0000_i1028" DrawAspect="Content" ObjectID="_1688459865" r:id="rId11"/>
        </w:objec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sz w:val="24"/>
          <w:szCs w:val="24"/>
          <w:lang w:val="uk-UA"/>
        </w:rPr>
        <w:t>Перерахуємо склад палива на горючу масу: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920" w:dyaOrig="620">
          <v:shape id="_x0000_i1029" type="#_x0000_t75" style="width:247.8pt;height:31.8pt" o:ole="">
            <v:imagedata r:id="rId12" o:title=""/>
          </v:shape>
          <o:OLEObject Type="Embed" ProgID="Equation.3" ShapeID="_x0000_i1029" DrawAspect="Content" ObjectID="_1688459866" r:id="rId13"/>
        </w:objec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920" w:dyaOrig="620">
          <v:shape id="_x0000_i1030" type="#_x0000_t75" style="width:247.8pt;height:31.8pt" o:ole="">
            <v:imagedata r:id="rId14" o:title=""/>
          </v:shape>
          <o:OLEObject Type="Embed" ProgID="Equation.3" ShapeID="_x0000_i1030" DrawAspect="Content" ObjectID="_1688459867" r:id="rId15"/>
        </w:objec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700" w:dyaOrig="620">
          <v:shape id="_x0000_i1031" type="#_x0000_t75" style="width:237pt;height:31.8pt" o:ole="">
            <v:imagedata r:id="rId16" o:title=""/>
          </v:shape>
          <o:OLEObject Type="Embed" ProgID="Equation.3" ShapeID="_x0000_i1031" DrawAspect="Content" ObjectID="_1688459868" r:id="rId17"/>
        </w:objec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9.1. </w:t>
      </w:r>
      <w:r w:rsidRPr="00800324">
        <w:rPr>
          <w:rFonts w:ascii="Times New Roman" w:hAnsi="Times New Roman" w:cs="Times New Roman"/>
          <w:bCs/>
          <w:sz w:val="24"/>
          <w:szCs w:val="24"/>
          <w:lang w:val="uk-UA"/>
        </w:rPr>
        <w:t>В таблиці 2.48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 xml:space="preserve"> заданий склад сухої маси палива. Зробити перерахунок на робочу та горючу масу, якщо вологість  палива </w:t>
      </w:r>
      <w:proofErr w:type="spellStart"/>
      <w:r w:rsidRPr="00800324">
        <w:rPr>
          <w:rFonts w:ascii="Times New Roman" w:hAnsi="Times New Roman" w:cs="Times New Roman"/>
          <w:i/>
          <w:iCs/>
          <w:sz w:val="24"/>
          <w:szCs w:val="24"/>
          <w:lang w:val="uk-UA"/>
        </w:rPr>
        <w:t>W</w:t>
      </w:r>
      <w:r w:rsidRPr="0080032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р</w:t>
      </w:r>
      <w:proofErr w:type="spellEnd"/>
      <w:r w:rsidRPr="00800324">
        <w:rPr>
          <w:rFonts w:ascii="Times New Roman" w:hAnsi="Times New Roman" w:cs="Times New Roman"/>
          <w:sz w:val="24"/>
          <w:szCs w:val="24"/>
          <w:lang w:val="uk-UA"/>
        </w:rPr>
        <w:t xml:space="preserve"> = 8%.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sz w:val="24"/>
          <w:szCs w:val="24"/>
          <w:lang w:val="uk-UA"/>
        </w:rPr>
        <w:t>Таблиця 2.48 – Вихідні данні для задачі 9.1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tbl>
      <w:tblPr>
        <w:tblW w:w="9973" w:type="dxa"/>
        <w:jc w:val="center"/>
        <w:tblInd w:w="108" w:type="dxa"/>
        <w:tblLayout w:type="fixed"/>
        <w:tblLook w:val="0000"/>
      </w:tblPr>
      <w:tblGrid>
        <w:gridCol w:w="1260"/>
        <w:gridCol w:w="871"/>
        <w:gridCol w:w="871"/>
        <w:gridCol w:w="871"/>
        <w:gridCol w:w="872"/>
        <w:gridCol w:w="871"/>
        <w:gridCol w:w="871"/>
        <w:gridCol w:w="872"/>
        <w:gridCol w:w="871"/>
        <w:gridCol w:w="871"/>
        <w:gridCol w:w="872"/>
      </w:tblGrid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С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С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С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N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С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00324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  <w:lang w:val="uk-UA"/>
              </w:rPr>
              <w:t>S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vertAlign w:val="subscript"/>
                <w:lang w:val="uk-UA"/>
              </w:rPr>
              <w:t>л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  <w:t>с</w:t>
            </w:r>
            <w:proofErr w:type="spell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9.2.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 xml:space="preserve">За умовами </w:t>
      </w:r>
      <w:r w:rsidRPr="00800324">
        <w:rPr>
          <w:rFonts w:ascii="Times New Roman" w:hAnsi="Times New Roman" w:cs="Times New Roman"/>
          <w:b/>
          <w:sz w:val="24"/>
          <w:szCs w:val="24"/>
          <w:lang w:val="uk-UA"/>
        </w:rPr>
        <w:t>задачі 9.1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 xml:space="preserve"> знайти нижчу і вищу теплоту згорання твердого палива.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9.3.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За заданою у табл. 2.49 теплотою згорання палива і вмістом компонентів знайти вміст вуглецю у робочої масі палива.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9.4.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Розрахувати нижчу теплоту згорання газоподібного палива, якщо заданий його склад у об. % наведено у табл. 2.50.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sz w:val="24"/>
          <w:szCs w:val="24"/>
          <w:lang w:val="uk-UA"/>
        </w:rPr>
        <w:t>Таблиця 2.49 – Вихідні данні для задачі 9.3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P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P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324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  <w:lang w:val="uk-UA"/>
              </w:rPr>
              <w:t>S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vertAlign w:val="subscript"/>
                <w:lang w:val="uk-UA"/>
              </w:rPr>
              <w:t>л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Р</w:t>
            </w:r>
            <w:proofErr w:type="spellEnd"/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W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P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Q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vertAlign w:val="subscript"/>
                <w:lang w:val="uk-UA"/>
              </w:rPr>
              <w:t>н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  <w:t>Р</w:t>
            </w:r>
            <w:proofErr w:type="spellEnd"/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,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МДж</w:t>
            </w:r>
            <w:proofErr w:type="spellEnd"/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/кг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</w:tbl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sz w:val="24"/>
          <w:szCs w:val="24"/>
          <w:lang w:val="uk-UA"/>
        </w:rPr>
        <w:t>Таблиця 2.50 – Вихідні данні для задачі 9.4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1" w:type="dxa"/>
        <w:jc w:val="right"/>
        <w:tblInd w:w="108" w:type="dxa"/>
        <w:tblLayout w:type="fixed"/>
        <w:tblLook w:val="0000"/>
      </w:tblPr>
      <w:tblGrid>
        <w:gridCol w:w="1382"/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С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bscript"/>
                <w:lang w:val="uk-UA"/>
              </w:rPr>
              <w:t>4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Н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bscript"/>
                <w:lang w:val="uk-UA"/>
              </w:rPr>
              <w:t>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Н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bscript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СО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9.5.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 xml:space="preserve">За умовами </w:t>
      </w:r>
      <w:r w:rsidRPr="00800324">
        <w:rPr>
          <w:rFonts w:ascii="Times New Roman" w:hAnsi="Times New Roman" w:cs="Times New Roman"/>
          <w:b/>
          <w:sz w:val="24"/>
          <w:szCs w:val="24"/>
          <w:lang w:val="uk-UA"/>
        </w:rPr>
        <w:t>задачі 9.4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 xml:space="preserve"> знайти теоретичні і дійсні витрати повітря та склад і кількість продуктів згорання, якщо коефіцієнт витрати повітря надано у табл. 2.51.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sz w:val="24"/>
          <w:szCs w:val="24"/>
          <w:lang w:val="uk-UA"/>
        </w:rPr>
        <w:t>Таблиця 2.51 – Вихідні данні для задачі 9.5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39" w:type="dxa"/>
        <w:jc w:val="right"/>
        <w:tblInd w:w="108" w:type="dxa"/>
        <w:tblLayout w:type="fixed"/>
        <w:tblLook w:val="0000"/>
      </w:tblPr>
      <w:tblGrid>
        <w:gridCol w:w="1226"/>
        <w:gridCol w:w="873"/>
        <w:gridCol w:w="873"/>
        <w:gridCol w:w="873"/>
        <w:gridCol w:w="873"/>
        <w:gridCol w:w="873"/>
        <w:gridCol w:w="873"/>
        <w:gridCol w:w="856"/>
        <w:gridCol w:w="873"/>
        <w:gridCol w:w="873"/>
        <w:gridCol w:w="873"/>
      </w:tblGrid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α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1,04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1,07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1,08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1,14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</w:tbl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9.6.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У металургійній печі спалюється природно-доменна суміш. Склад природного газу, об. %: СН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4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– 92; С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6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 xml:space="preserve"> - 3; С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8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 xml:space="preserve">– 2; </w:t>
      </w:r>
      <w:r w:rsidRPr="0080032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С</w:t>
      </w:r>
      <w:r w:rsidRPr="00800324">
        <w:rPr>
          <w:rFonts w:ascii="Times New Roman" w:hAnsi="Times New Roman" w:cs="Times New Roman"/>
          <w:sz w:val="24"/>
          <w:szCs w:val="24"/>
          <w:highlight w:val="white"/>
          <w:vertAlign w:val="subscript"/>
          <w:lang w:val="uk-UA"/>
        </w:rPr>
        <w:t>4</w:t>
      </w:r>
      <w:r w:rsidRPr="0080032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Н</w:t>
      </w:r>
      <w:r w:rsidRPr="00800324">
        <w:rPr>
          <w:rFonts w:ascii="Times New Roman" w:hAnsi="Times New Roman" w:cs="Times New Roman"/>
          <w:sz w:val="24"/>
          <w:szCs w:val="24"/>
          <w:highlight w:val="white"/>
          <w:vertAlign w:val="subscript"/>
          <w:lang w:val="uk-UA"/>
        </w:rPr>
        <w:t>10</w:t>
      </w:r>
      <w:r w:rsidRPr="0080032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– 2.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Склад</w:t>
      </w:r>
      <w:r w:rsidRPr="0080032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доменного газу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, об. %</w:t>
      </w:r>
      <w:r w:rsidRPr="0080032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: СО – 25; Н</w:t>
      </w:r>
      <w:r w:rsidRPr="00800324">
        <w:rPr>
          <w:rFonts w:ascii="Times New Roman" w:hAnsi="Times New Roman" w:cs="Times New Roman"/>
          <w:sz w:val="24"/>
          <w:szCs w:val="24"/>
          <w:highlight w:val="white"/>
          <w:vertAlign w:val="subscript"/>
          <w:lang w:val="uk-UA"/>
        </w:rPr>
        <w:t>2</w:t>
      </w:r>
      <w:r w:rsidRPr="0080032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– 10;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СН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4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 xml:space="preserve">– 2. Визначити, яку частку у суміші повинен складати доменний газ, щоб теплота згорання суміші відповідала заданій у табл. 2.52. 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9.7. 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Спалюються органічні відходи з брутто-формулою С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20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32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N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S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80032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00324">
        <w:rPr>
          <w:rFonts w:ascii="Times New Roman" w:hAnsi="Times New Roman" w:cs="Times New Roman"/>
          <w:sz w:val="24"/>
          <w:szCs w:val="24"/>
          <w:lang w:val="uk-UA"/>
        </w:rPr>
        <w:t xml:space="preserve"> з коефіцієнтом витрати повітря α=1,2. Знайти витрати повітря та склад і кількість продуктів  згорання. Скільки  продуктів  згорання утвориться при спалюванні 30 т відходів?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0324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 2.52 – Вихідні данні для задачі 9.6</w:t>
      </w:r>
    </w:p>
    <w:p w:rsidR="00800324" w:rsidRPr="00800324" w:rsidRDefault="00800324" w:rsidP="00800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80" w:type="dxa"/>
        <w:jc w:val="center"/>
        <w:tblInd w:w="108" w:type="dxa"/>
        <w:tblLayout w:type="fixed"/>
        <w:tblLook w:val="0000"/>
      </w:tblPr>
      <w:tblGrid>
        <w:gridCol w:w="1800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00324" w:rsidRPr="00800324" w:rsidTr="00002BC0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Q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vertAlign w:val="subscript"/>
                <w:lang w:val="uk-UA"/>
              </w:rPr>
              <w:t>н</w:t>
            </w:r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  <w:t>Р</w:t>
            </w:r>
            <w:proofErr w:type="spellEnd"/>
            <w:r w:rsidRPr="0080032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,</w:t>
            </w:r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800324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МДж</w:t>
            </w:r>
            <w:proofErr w:type="spellEnd"/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/кг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324" w:rsidRPr="00800324" w:rsidRDefault="00800324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9F1521" w:rsidRPr="00800324" w:rsidRDefault="009F1521">
      <w:pPr>
        <w:rPr>
          <w:rFonts w:ascii="Times New Roman" w:hAnsi="Times New Roman" w:cs="Times New Roman"/>
          <w:sz w:val="24"/>
          <w:szCs w:val="24"/>
        </w:rPr>
      </w:pPr>
    </w:p>
    <w:sectPr w:rsidR="009F1521" w:rsidRPr="0080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324"/>
    <w:rsid w:val="00800324"/>
    <w:rsid w:val="009B7DD9"/>
    <w:rsid w:val="009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2422</Characters>
  <Application>Microsoft Office Word</Application>
  <DocSecurity>0</DocSecurity>
  <Lines>20</Lines>
  <Paragraphs>5</Paragraphs>
  <ScaleCrop>false</ScaleCrop>
  <Company>USN Team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2021-07-22T08:46:00Z</dcterms:created>
  <dcterms:modified xsi:type="dcterms:W3CDTF">2021-07-22T08:47:00Z</dcterms:modified>
</cp:coreProperties>
</file>