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05" w:rsidRP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Тема 9. Орендні операції в ЗЕД </w:t>
      </w:r>
    </w:p>
    <w:p w:rsidR="00F87905" w:rsidRP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1.Сутність і особливості міжнародних орендних операцій. </w:t>
      </w:r>
    </w:p>
    <w:p w:rsid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2.Лізинг у міжнародній господарській практиці. </w:t>
      </w:r>
    </w:p>
    <w:p w:rsid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905" w:rsidRP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905" w:rsidRPr="00F87905" w:rsidRDefault="00F87905" w:rsidP="00F87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r w:rsidRPr="00F87905">
        <w:rPr>
          <w:rFonts w:ascii="Times New Roman" w:hAnsi="Times New Roman" w:cs="Times New Roman"/>
          <w:b/>
          <w:sz w:val="28"/>
          <w:szCs w:val="28"/>
        </w:rPr>
        <w:t xml:space="preserve">1.Сутність і особливості міжнародних орендних операцій. </w:t>
      </w:r>
    </w:p>
    <w:p w:rsidR="00F87905" w:rsidRP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905" w:rsidRP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Суть орендної операції полягає в наданні однією стороною (орендодав- цем) іншій стороні (орендатору) об`єкта оренди у виняткове користування на вста- новлен</w:t>
      </w:r>
      <w:r>
        <w:rPr>
          <w:rFonts w:ascii="Times New Roman" w:hAnsi="Times New Roman" w:cs="Times New Roman"/>
          <w:sz w:val="28"/>
          <w:szCs w:val="28"/>
        </w:rPr>
        <w:t xml:space="preserve">ий період за певну винагороду.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Орендний договір на відміну від договору купівлі-продажу зберігає за орендодавцем право власності на майно з одночасним тимчасовим користуванням цим майном з боку орендатора.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Операція вважається експортною, якщо орендодавець купує майно в національного продавця і віддає його в оренду іноземному партнеру.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Імпортна орендна операція починається з купівлі об`єкта в інозе</w:t>
      </w:r>
      <w:r w:rsidR="00A10237">
        <w:rPr>
          <w:rFonts w:ascii="Times New Roman" w:hAnsi="Times New Roman" w:cs="Times New Roman"/>
          <w:sz w:val="28"/>
          <w:szCs w:val="28"/>
        </w:rPr>
        <w:t>много про</w:t>
      </w:r>
      <w:r w:rsidRPr="00F87905">
        <w:rPr>
          <w:rFonts w:ascii="Times New Roman" w:hAnsi="Times New Roman" w:cs="Times New Roman"/>
          <w:sz w:val="28"/>
          <w:szCs w:val="28"/>
        </w:rPr>
        <w:t xml:space="preserve">давця і віддачею в оренду національному орендатору.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Таким чином, характерною рисою міжнародної орендної операції є участь у ній іноземного контрагента. Особливим випадком є ситуація  суборенди, коли виникає подвійна експортно-імпортна послуга оренди.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Користь орендного співробітництва полягає в тому, що: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дозволяється одержати додаткові обсяги збуту в умовах жорсткої конкуренції;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надається можливість орендатору застерегти себе від морального старіння облад- нання, що особливо важливо для малих і середніх підприємств;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стимулюється одержання сучасного обладнання без попередніх великих витрат. 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Перелічимо основні об`єкти міжнародної оренди: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обладнання загального промислового призначення;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транспортні засоби;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lastRenderedPageBreak/>
        <w:t xml:space="preserve">- підйомно-транспортне й будівельне обладнання;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засоби обчислювальної техніки й обробки інформації;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офісне й поліграфічне обладнання;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товари довготривалого споживчого призначення.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Залежно від термінів розрізняють три види оренди: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лізинг як довготривала оренда з терміном від 3 років;</w:t>
      </w:r>
    </w:p>
    <w:p w:rsidR="00F87905" w:rsidRDefault="00F87905" w:rsidP="00BE3D2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хайринг як середньотривала форма оренди з терміном від 1 до 3 років; -  рентинг як короткотривала форма до 1 року. </w:t>
      </w:r>
    </w:p>
    <w:p w:rsidR="00F87905" w:rsidRPr="00F87905" w:rsidRDefault="00F87905" w:rsidP="00F8790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Об`єктом лізингу є офісне обладнання, будівельно-монтажні комплекси, технологічні системи, промислові підприємства. Страхування здійснюється силами орендатора.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Хайринг пов`язаний з використанням транспортних засобів, дорожньобудівельних і сільськогосподарських машин, монтажного обладнання та інших засобів. Страхування і технічне обслуговування здійснюється за домовленістю чи орендатором, чи орендодавцем.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При рейтингу експлуатуються транспортні засоби, туристичні й спортивні товари та ін. Страхування і технічне обслуговування здійснюється орендо-давцем.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Найбільше розповсюдження у міжнародній практиці набув лізинг. Тривалість терміну оренди коливається від 1 доби до періоду зношення обладнання. Термін, який вказаний у договорі, є безвідзивним. Це підкреслює здатність сторін розірвати договір тільки у разі порушення зобов`язань з боку однієї сторони. Термін орендного договору може бути продовжений тільки згодою обох сторін. При закінченні періоду угоди орендатор повинен або повернути обладнання, або викупити його за кінцевою вартістю. У статті про умови й форми винагородження (орендної плати) повинні бути обговорені порядок встановлення платежу, його форми й терміни. В орендну плату включається повна ціна обладнання, мито і податки, а також витрати на технічне обслуговування і ремонт.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Орендна плата може мати дві форми: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постійна ставка протягом терміну дії договору;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прогресивно-понижувальна ставка у залежності від тривалості договору. </w:t>
      </w:r>
    </w:p>
    <w:p w:rsidR="00F87905" w:rsidRP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lastRenderedPageBreak/>
        <w:t>Особливо докладно повинна бути оформлена стаття «Обов`язки сторін». Орендодавець залишається власником об`єкта оренди й зацікавлений в його збереженні. Тому в договорі повинні бути передб</w:t>
      </w:r>
      <w:r w:rsidR="00BE3D28">
        <w:rPr>
          <w:rFonts w:ascii="Times New Roman" w:hAnsi="Times New Roman" w:cs="Times New Roman"/>
          <w:sz w:val="28"/>
          <w:szCs w:val="28"/>
        </w:rPr>
        <w:t xml:space="preserve">ачені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обов`язки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вка</w:t>
      </w:r>
      <w:r w:rsidRPr="00F87905">
        <w:rPr>
          <w:rFonts w:ascii="Times New Roman" w:hAnsi="Times New Roman" w:cs="Times New Roman"/>
          <w:sz w:val="28"/>
          <w:szCs w:val="28"/>
        </w:rPr>
        <w:t>заний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в придатному для експлуатації стані, сприяти орендатору в навчанні персоналу, здійснити за свій рахунок ремонт або повне технічне обслуговування. Орендатор зобов`язаний використовувати обладнання згідно з вимогами інструкцій. Він може застрахувати обладнання, але ця функція, як правило, належить орендодавцю. </w:t>
      </w:r>
    </w:p>
    <w:p w:rsidR="00F87905" w:rsidRP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Поява суборендатора повинна обов`язково відображатися в тексті  договору. </w:t>
      </w:r>
    </w:p>
    <w:p w:rsid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05" w:rsidRPr="00F87905" w:rsidRDefault="00F87905" w:rsidP="00F87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905">
        <w:rPr>
          <w:rFonts w:ascii="Times New Roman" w:hAnsi="Times New Roman" w:cs="Times New Roman"/>
          <w:b/>
          <w:sz w:val="28"/>
          <w:szCs w:val="28"/>
        </w:rPr>
        <w:t xml:space="preserve">2.Лізинг у міжнародній господарській практиці. </w:t>
      </w:r>
    </w:p>
    <w:p w:rsidR="00F87905" w:rsidRP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Процес становлення лізингу в Україні знаходиться в початковому стані. Тому особливе значення має теоретичний аспект цього питання і визначення термінів.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Лізингова операція являє собою дещо середнє між кредитом і орендою. Сутність полягає в передачі лізингодавцем лізи</w:t>
      </w:r>
      <w:r>
        <w:rPr>
          <w:rFonts w:ascii="Times New Roman" w:hAnsi="Times New Roman" w:cs="Times New Roman"/>
          <w:sz w:val="28"/>
          <w:szCs w:val="28"/>
        </w:rPr>
        <w:t>нгоодержувачу матеріальних цін</w:t>
      </w:r>
      <w:r w:rsidRPr="00F87905">
        <w:rPr>
          <w:rFonts w:ascii="Times New Roman" w:hAnsi="Times New Roman" w:cs="Times New Roman"/>
          <w:sz w:val="28"/>
          <w:szCs w:val="28"/>
        </w:rPr>
        <w:t xml:space="preserve">ностей в тимчасове користування з виплатою вартості послуг у відсотках за надання фактичного кредиту. Але на відміну від кредиту об`єкт залишається у власності лізингодавця. Одночасно вказана операція має відмінності від традиційної оренди: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процедура надання послуг орендатору здійснюється фінансовими установами (лізинговими компаніями);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тривалість лізингу менше терміну зношення об`єкта;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на відміну від звичайної оренди в лізинговій операції беруть участь як правило три суб`єкта: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1) орендодавець;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2) орендатор;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3) постачальник послуги – фінансова фірм</w:t>
      </w:r>
      <w:r w:rsidR="00BE3D28">
        <w:rPr>
          <w:rFonts w:ascii="Times New Roman" w:hAnsi="Times New Roman" w:cs="Times New Roman"/>
          <w:sz w:val="28"/>
          <w:szCs w:val="28"/>
        </w:rPr>
        <w:t xml:space="preserve">а з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доставки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облад</w:t>
      </w:r>
      <w:r w:rsidRPr="00F87905"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заявкою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орендатора.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Лізинг є міжнародним, якщо як мінімум два суб`єкти знаходяться в різних країнах.  Розглянемо форми лізингу: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 непрямий, коли співвласником фірми-лізингодавця чи лізингоодержувача є іноземна особа;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lastRenderedPageBreak/>
        <w:t xml:space="preserve"> - прямий, коли всі учасники угоди являють собою повністю осіб з резиденством різних країн;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експортний, коли послугу надає національний суб`єкт;</w:t>
      </w:r>
    </w:p>
    <w:p w:rsidR="00F87905" w:rsidRP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імпортний, коли послугу отримує національний орендатор;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- оперативний на період, який значно менше терміну зношення;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фінансовий з середньо- і довготривалим терміном договору, повним зношенням об`єкта;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груповий з колективною експлуатацією об`єкта;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преференційний (пільговий);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- компенсаційний як частина взаємозаліку за поставку певного товару чи послуги;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генеральний з правом отримання додаткових послуг, зокрема інших лізингових;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- інші форми.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У ст. 4 Закону України «Про лізинг» дано визначення його основних форм. Наприклад, фінансовий лізинг набуває чинність при періоді оренди, що забезпечує від 60% зношення вартості об’єкта. Лізингові операції мають позитивні й негативні риси, що необхідно прораховувати при прийнятті рішень.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b/>
          <w:sz w:val="28"/>
          <w:szCs w:val="28"/>
        </w:rPr>
        <w:t>Вказані моменти ви повинні розглянути самостійно і навести відповідні приклади під час практичних занять</w:t>
      </w:r>
      <w:r w:rsidRPr="00F87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Типовий лізинговий договір не має єдиного зразка, але є статті, які повинні максимально відображати зміст і особливості угоди. Йдеться про назву сторін, об`єкт лізингу, термін угоди, порядок надання й прийому в експлуатацію, розмір і порядок оплати, особливості використання з можливістю суборенди, умови страхування, права й обов`язки сторін з порядком вирішення суперечок, форсмажорні обставини, різні додатки.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Особлива увага повинна бути приділена в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об`є</w:t>
      </w:r>
      <w:r w:rsidRPr="00F87905">
        <w:rPr>
          <w:rFonts w:ascii="Times New Roman" w:hAnsi="Times New Roman" w:cs="Times New Roman"/>
          <w:sz w:val="28"/>
          <w:szCs w:val="28"/>
        </w:rPr>
        <w:t xml:space="preserve">кта договору,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узгоджується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письмово з лізинговим постачальником. </w:t>
      </w:r>
    </w:p>
    <w:p w:rsidR="00F87905" w:rsidRPr="00F87905" w:rsidRDefault="00F87905" w:rsidP="000D1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Традиційним для лізингу є вказівка на мінімальний термін, протягом якого договір не можливо розірвати. Як правило, цей термін припадає на інтервал від 40 до 90 відсотків.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Не пізніше місяця лізингодавець може запропонувати лізингоодержувачу угоду про форму подальшого користування об`єктом: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lastRenderedPageBreak/>
        <w:t xml:space="preserve"> - продовження терміну угоди;</w:t>
      </w:r>
    </w:p>
    <w:p w:rsid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продаж об`єкта за певною ціною, зокрема за кінцевою вартістю. </w:t>
      </w:r>
    </w:p>
    <w:p w:rsidR="00F87905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Докладно проаналізуємо особливості розрах</w:t>
      </w:r>
      <w:r w:rsidR="00BE3D28">
        <w:rPr>
          <w:rFonts w:ascii="Times New Roman" w:hAnsi="Times New Roman" w:cs="Times New Roman"/>
          <w:sz w:val="28"/>
          <w:szCs w:val="28"/>
        </w:rPr>
        <w:t xml:space="preserve">унків. У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Лізингові</w:t>
      </w:r>
      <w:proofErr w:type="spellEnd"/>
      <w:r w:rsidR="00BE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28">
        <w:rPr>
          <w:rFonts w:ascii="Times New Roman" w:hAnsi="Times New Roman" w:cs="Times New Roman"/>
          <w:sz w:val="28"/>
          <w:szCs w:val="28"/>
        </w:rPr>
        <w:t>пла</w:t>
      </w:r>
      <w:r w:rsidRPr="00F87905">
        <w:rPr>
          <w:rFonts w:ascii="Times New Roman" w:hAnsi="Times New Roman" w:cs="Times New Roman"/>
          <w:sz w:val="28"/>
          <w:szCs w:val="28"/>
        </w:rPr>
        <w:t>тежі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склад, розмір, форма і періодичність.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Склад платежу має такі складові: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- сума амортизації майна;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сума процентів за кредит при придбанні майна;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комісійна винагорода лізингодавцю;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- страхові платежі згідно з договором страхування майна;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додаткові послуги лізингодавця;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- податки та інші обов`язкові платежі і т.д.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За формою платежі можуть бути грошовими, компенсаційними (зустрічною продукцією), змішаними.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За періодичністю виплат розрізняють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щоміс</w:t>
      </w:r>
      <w:r w:rsidR="002A4360">
        <w:rPr>
          <w:rFonts w:ascii="Times New Roman" w:hAnsi="Times New Roman" w:cs="Times New Roman"/>
          <w:sz w:val="28"/>
          <w:szCs w:val="28"/>
        </w:rPr>
        <w:t>ячні</w:t>
      </w:r>
      <w:proofErr w:type="spellEnd"/>
      <w:r w:rsidR="002A4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360">
        <w:rPr>
          <w:rFonts w:ascii="Times New Roman" w:hAnsi="Times New Roman" w:cs="Times New Roman"/>
          <w:sz w:val="28"/>
          <w:szCs w:val="28"/>
        </w:rPr>
        <w:t>квартальні</w:t>
      </w:r>
      <w:proofErr w:type="spellEnd"/>
      <w:r w:rsidR="002A4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360">
        <w:rPr>
          <w:rFonts w:ascii="Times New Roman" w:hAnsi="Times New Roman" w:cs="Times New Roman"/>
          <w:sz w:val="28"/>
          <w:szCs w:val="28"/>
        </w:rPr>
        <w:t>піврічні</w:t>
      </w:r>
      <w:proofErr w:type="spellEnd"/>
      <w:r w:rsidR="002A4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360">
        <w:rPr>
          <w:rFonts w:ascii="Times New Roman" w:hAnsi="Times New Roman" w:cs="Times New Roman"/>
          <w:sz w:val="28"/>
          <w:szCs w:val="28"/>
        </w:rPr>
        <w:t>що</w:t>
      </w:r>
      <w:r w:rsidRPr="00F87905">
        <w:rPr>
          <w:rFonts w:ascii="Times New Roman" w:hAnsi="Times New Roman" w:cs="Times New Roman"/>
          <w:sz w:val="28"/>
          <w:szCs w:val="28"/>
        </w:rPr>
        <w:t>річні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05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F87905">
        <w:rPr>
          <w:rFonts w:ascii="Times New Roman" w:hAnsi="Times New Roman" w:cs="Times New Roman"/>
          <w:sz w:val="28"/>
          <w:szCs w:val="28"/>
        </w:rPr>
        <w:t>.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Лізингові платежі є змінною величиною. Чим швидше буде погашатися сума лізингового платежу, тим менше будуть нараховуватися відсотки на вартість, що залишилася. Йдеться про стимулювання сплати авансових сум, що прискорює кінцеве погашення.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Розрахунок лізингових платежів може здійснюватися за такою схемою: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ЛП = А + ПК + ПКОМ + ПУ + НД,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де  ЛП – сума лізингового платежу; </w:t>
      </w:r>
      <w:bookmarkStart w:id="0" w:name="_GoBack"/>
      <w:bookmarkEnd w:id="0"/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А – сума амортизаційних відрахувань;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>ПК – сума за отриманий кредит на купівлю майна;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ПКОМ – сума комісійної винагороди лізингодавця (у відсотках до вартості майна, яка не оплачена); </w:t>
      </w:r>
    </w:p>
    <w:p w:rsidR="004F02F8" w:rsidRDefault="00F87905" w:rsidP="00F87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ПУ – сума платежу за додаткові послуги лізингодавця; </w:t>
      </w:r>
    </w:p>
    <w:p w:rsidR="00F87905" w:rsidRPr="00F87905" w:rsidRDefault="00F87905" w:rsidP="004F0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НД – сума ПДВ, яку необхідно сплатити в бюджет. </w:t>
      </w:r>
    </w:p>
    <w:p w:rsidR="004F02F8" w:rsidRDefault="00F87905" w:rsidP="004F0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Міжнародними орендними операціями займаються спеціалізовані лізингові фірми, а також підрозділи банків та інших фінансових установ. Лізингові фірми частіш за все є філіями й дочірніми компаніями великих промислових, торговельних і фінансових установ. </w:t>
      </w:r>
    </w:p>
    <w:p w:rsidR="00F87905" w:rsidRPr="00F87905" w:rsidRDefault="00F87905" w:rsidP="004F0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lastRenderedPageBreak/>
        <w:t>За законодавством України здійснення міжнародних лізингових операцій повинне ліцензуватися і контролюватися державними установами згідно з «Інструкцією про порядок здійснення контролю та одержання ліцензій з експортних, і</w:t>
      </w:r>
      <w:r w:rsidR="004F02F8">
        <w:rPr>
          <w:rFonts w:ascii="Times New Roman" w:hAnsi="Times New Roman" w:cs="Times New Roman"/>
          <w:sz w:val="28"/>
          <w:szCs w:val="28"/>
        </w:rPr>
        <w:t>мпортних і лізингових операцій»</w:t>
      </w:r>
      <w:r w:rsidRPr="00F87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905" w:rsidRPr="00F87905" w:rsidRDefault="00F87905" w:rsidP="00F87905">
      <w:pPr>
        <w:jc w:val="both"/>
        <w:rPr>
          <w:rFonts w:ascii="Times New Roman" w:hAnsi="Times New Roman" w:cs="Times New Roman"/>
          <w:sz w:val="28"/>
          <w:szCs w:val="28"/>
        </w:rPr>
      </w:pPr>
      <w:r w:rsidRPr="00F8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02" w:rsidRPr="00F87905" w:rsidRDefault="004F4802" w:rsidP="00F879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802" w:rsidRPr="00F8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5"/>
    <w:rsid w:val="000D1866"/>
    <w:rsid w:val="002A4360"/>
    <w:rsid w:val="004F02F8"/>
    <w:rsid w:val="004F4802"/>
    <w:rsid w:val="0093251A"/>
    <w:rsid w:val="00A10237"/>
    <w:rsid w:val="00BE3D28"/>
    <w:rsid w:val="00F87905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2577"/>
  <w15:chartTrackingRefBased/>
  <w15:docId w15:val="{C306084B-8599-4CF0-9E49-88F0E34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2018-09-09T15:16:00Z</dcterms:created>
  <dcterms:modified xsi:type="dcterms:W3CDTF">2020-11-24T20:06:00Z</dcterms:modified>
</cp:coreProperties>
</file>