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04" w:rsidRPr="00A850BE" w:rsidRDefault="001A0F04" w:rsidP="001A0F04">
      <w:pPr>
        <w:spacing w:after="0" w:line="240" w:lineRule="auto"/>
        <w:jc w:val="center"/>
        <w:rPr>
          <w:rFonts w:ascii="Times New Roman" w:hAnsi="Times New Roman"/>
          <w:b/>
          <w:bCs/>
          <w:caps/>
          <w:sz w:val="28"/>
          <w:szCs w:val="28"/>
          <w:lang w:val="uk-UA"/>
        </w:rPr>
      </w:pPr>
      <w:r w:rsidRPr="00A850BE">
        <w:rPr>
          <w:rFonts w:ascii="Times New Roman" w:hAnsi="Times New Roman"/>
          <w:b/>
          <w:caps/>
          <w:sz w:val="28"/>
          <w:szCs w:val="28"/>
          <w:lang w:val="uk-UA"/>
        </w:rPr>
        <w:t>Тема № 2</w:t>
      </w:r>
    </w:p>
    <w:p w:rsidR="001A0F04" w:rsidRPr="00A850BE" w:rsidRDefault="001A0F04" w:rsidP="001A0F04">
      <w:pPr>
        <w:pStyle w:val="a4"/>
        <w:numPr>
          <w:ilvl w:val="1"/>
          <w:numId w:val="0"/>
        </w:numPr>
        <w:tabs>
          <w:tab w:val="left" w:pos="567"/>
          <w:tab w:val="num" w:pos="1724"/>
        </w:tabs>
        <w:spacing w:after="0" w:line="240" w:lineRule="auto"/>
        <w:contextualSpacing/>
        <w:jc w:val="center"/>
        <w:rPr>
          <w:rFonts w:ascii="Times New Roman" w:hAnsi="Times New Roman"/>
          <w:b/>
          <w:bCs/>
          <w:caps/>
          <w:sz w:val="28"/>
          <w:szCs w:val="28"/>
          <w:lang w:val="uk-UA"/>
        </w:rPr>
      </w:pPr>
      <w:r w:rsidRPr="00A850BE">
        <w:rPr>
          <w:rFonts w:ascii="Times New Roman" w:hAnsi="Times New Roman"/>
          <w:b/>
          <w:bCs/>
          <w:caps/>
          <w:sz w:val="28"/>
          <w:szCs w:val="28"/>
          <w:lang w:val="uk-UA"/>
        </w:rPr>
        <w:t>Сутність підприємництва</w:t>
      </w:r>
    </w:p>
    <w:p w:rsidR="001A0F04" w:rsidRPr="00A850BE" w:rsidRDefault="001A0F04" w:rsidP="001A0F04">
      <w:pPr>
        <w:spacing w:after="0" w:line="240" w:lineRule="auto"/>
        <w:contextualSpacing/>
        <w:rPr>
          <w:rFonts w:ascii="Times New Roman" w:hAnsi="Times New Roman"/>
          <w:b/>
          <w:bCs/>
          <w:sz w:val="28"/>
          <w:szCs w:val="28"/>
          <w:lang w:val="uk-UA"/>
        </w:rPr>
      </w:pPr>
    </w:p>
    <w:p w:rsidR="001A0F04" w:rsidRPr="00A850BE" w:rsidRDefault="001A0F04" w:rsidP="001A0F04">
      <w:pPr>
        <w:spacing w:after="0" w:line="240" w:lineRule="auto"/>
        <w:ind w:firstLine="567"/>
        <w:contextualSpacing/>
        <w:jc w:val="both"/>
        <w:rPr>
          <w:rFonts w:ascii="Times New Roman" w:hAnsi="Times New Roman"/>
          <w:b/>
          <w:bCs/>
          <w:sz w:val="28"/>
          <w:szCs w:val="28"/>
          <w:lang w:val="uk-UA"/>
        </w:rPr>
      </w:pPr>
      <w:r w:rsidRPr="00A850BE">
        <w:rPr>
          <w:rFonts w:ascii="Times New Roman" w:hAnsi="Times New Roman"/>
          <w:b/>
          <w:bCs/>
          <w:sz w:val="28"/>
          <w:szCs w:val="28"/>
          <w:lang w:val="uk-UA"/>
        </w:rPr>
        <w:t>Мета:</w:t>
      </w:r>
      <w:r w:rsidRPr="00A850BE">
        <w:rPr>
          <w:rFonts w:ascii="Times New Roman" w:hAnsi="Times New Roman"/>
          <w:bCs/>
          <w:sz w:val="28"/>
          <w:szCs w:val="28"/>
          <w:lang w:val="uk-UA"/>
        </w:rPr>
        <w:t xml:space="preserve">з’ясувати основні сфери підприємницької діяльності, навчитися розрізняти виробниче, комерційне та торгівельне підприємство, визначити їх основні ознаки. </w:t>
      </w:r>
    </w:p>
    <w:p w:rsidR="001A0F04" w:rsidRPr="00A850BE" w:rsidRDefault="001A0F04" w:rsidP="001A0F04">
      <w:pPr>
        <w:spacing w:after="0" w:line="240" w:lineRule="auto"/>
        <w:ind w:firstLine="567"/>
        <w:contextualSpacing/>
        <w:jc w:val="both"/>
        <w:rPr>
          <w:rFonts w:ascii="Times New Roman" w:hAnsi="Times New Roman"/>
          <w:bCs/>
          <w:sz w:val="28"/>
          <w:szCs w:val="28"/>
          <w:lang w:val="uk-UA"/>
        </w:rPr>
      </w:pPr>
      <w:r w:rsidRPr="00A850BE">
        <w:rPr>
          <w:rFonts w:ascii="Times New Roman" w:hAnsi="Times New Roman"/>
          <w:b/>
          <w:bCs/>
          <w:sz w:val="28"/>
          <w:szCs w:val="28"/>
          <w:lang w:val="uk-UA"/>
        </w:rPr>
        <w:t>Основні поняття:</w:t>
      </w:r>
      <w:r w:rsidRPr="00A850BE">
        <w:rPr>
          <w:rFonts w:ascii="Times New Roman" w:hAnsi="Times New Roman"/>
          <w:bCs/>
          <w:sz w:val="28"/>
          <w:szCs w:val="28"/>
          <w:lang w:val="uk-UA"/>
        </w:rPr>
        <w:t>місія, цілі, виробниче підприємство, страхове підприємство, комерційне підприємство,торгівельне підприємство.</w:t>
      </w:r>
    </w:p>
    <w:p w:rsidR="001A0F04" w:rsidRPr="00F1351A" w:rsidRDefault="001A0F04" w:rsidP="001A0F04">
      <w:pPr>
        <w:spacing w:after="0" w:line="240" w:lineRule="auto"/>
        <w:ind w:firstLine="567"/>
        <w:contextualSpacing/>
        <w:jc w:val="both"/>
        <w:rPr>
          <w:rFonts w:ascii="Times New Roman" w:hAnsi="Times New Roman"/>
          <w:bCs/>
          <w:sz w:val="28"/>
          <w:szCs w:val="28"/>
          <w:lang w:val="uk-UA"/>
        </w:rPr>
      </w:pPr>
    </w:p>
    <w:p w:rsidR="001A0F04" w:rsidRPr="00A850BE" w:rsidRDefault="001A0F04" w:rsidP="001A0F04">
      <w:pPr>
        <w:pStyle w:val="a4"/>
        <w:spacing w:after="0" w:line="240" w:lineRule="auto"/>
        <w:ind w:left="0" w:firstLine="709"/>
        <w:jc w:val="center"/>
        <w:rPr>
          <w:rFonts w:ascii="Times New Roman" w:hAnsi="Times New Roman"/>
          <w:b/>
          <w:bCs/>
          <w:sz w:val="28"/>
          <w:szCs w:val="28"/>
          <w:lang w:val="uk-UA"/>
        </w:rPr>
      </w:pPr>
      <w:r w:rsidRPr="00A850BE">
        <w:rPr>
          <w:rFonts w:ascii="Times New Roman" w:hAnsi="Times New Roman"/>
          <w:b/>
          <w:bCs/>
          <w:sz w:val="28"/>
          <w:szCs w:val="28"/>
          <w:lang w:val="uk-UA"/>
        </w:rPr>
        <w:t>ПЛАН</w:t>
      </w:r>
    </w:p>
    <w:p w:rsidR="001A0F04" w:rsidRPr="00A850BE" w:rsidRDefault="001A0F04" w:rsidP="001A0F04">
      <w:pPr>
        <w:pStyle w:val="a4"/>
        <w:spacing w:after="0" w:line="240" w:lineRule="auto"/>
        <w:ind w:left="0" w:firstLine="709"/>
        <w:jc w:val="center"/>
        <w:rPr>
          <w:rFonts w:ascii="Times New Roman" w:hAnsi="Times New Roman"/>
          <w:b/>
          <w:bCs/>
          <w:sz w:val="28"/>
          <w:szCs w:val="28"/>
          <w:lang w:val="uk-UA"/>
        </w:rPr>
      </w:pPr>
    </w:p>
    <w:p w:rsidR="001A0F04" w:rsidRPr="00A850BE" w:rsidRDefault="001A0F04" w:rsidP="001A0F04">
      <w:pPr>
        <w:pStyle w:val="a4"/>
        <w:spacing w:after="0" w:line="240" w:lineRule="auto"/>
        <w:ind w:left="0"/>
        <w:jc w:val="both"/>
        <w:rPr>
          <w:rFonts w:ascii="Times New Roman" w:hAnsi="Times New Roman"/>
          <w:bCs/>
          <w:sz w:val="28"/>
          <w:szCs w:val="28"/>
          <w:lang w:val="uk-UA"/>
        </w:rPr>
      </w:pPr>
      <w:r w:rsidRPr="00A850BE">
        <w:rPr>
          <w:rFonts w:ascii="Times New Roman" w:hAnsi="Times New Roman"/>
          <w:bCs/>
          <w:sz w:val="28"/>
          <w:szCs w:val="28"/>
          <w:lang w:val="uk-UA"/>
        </w:rPr>
        <w:t>1. Загальні поняття, вимоги до цілей підприємства.</w:t>
      </w:r>
    </w:p>
    <w:p w:rsidR="001A0F04" w:rsidRPr="00A850BE" w:rsidRDefault="001A0F04" w:rsidP="001A0F04">
      <w:p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2. Сфери підприємницької діяльності.</w:t>
      </w:r>
    </w:p>
    <w:p w:rsidR="001A0F04" w:rsidRPr="00A850BE" w:rsidRDefault="001A0F04" w:rsidP="001A0F04">
      <w:pPr>
        <w:spacing w:after="0" w:line="240" w:lineRule="auto"/>
        <w:jc w:val="both"/>
        <w:rPr>
          <w:rFonts w:ascii="Times New Roman" w:hAnsi="Times New Roman"/>
          <w:sz w:val="28"/>
          <w:szCs w:val="28"/>
          <w:lang w:val="uk-UA"/>
        </w:rPr>
      </w:pPr>
      <w:r w:rsidRPr="00A850BE">
        <w:rPr>
          <w:rFonts w:ascii="Times New Roman" w:hAnsi="Times New Roman"/>
          <w:sz w:val="28"/>
          <w:szCs w:val="28"/>
          <w:lang w:val="uk-UA"/>
        </w:rPr>
        <w:t>3. Основні види підприємницької діяльності.</w:t>
      </w:r>
    </w:p>
    <w:p w:rsidR="001A0F04" w:rsidRPr="00A850BE" w:rsidRDefault="001A0F04" w:rsidP="001A0F04">
      <w:pPr>
        <w:pStyle w:val="a4"/>
        <w:spacing w:after="0" w:line="240" w:lineRule="auto"/>
        <w:ind w:left="0" w:firstLine="709"/>
        <w:jc w:val="both"/>
        <w:rPr>
          <w:rFonts w:ascii="Times New Roman" w:hAnsi="Times New Roman"/>
          <w:b/>
          <w:bCs/>
          <w:sz w:val="28"/>
          <w:szCs w:val="28"/>
          <w:lang w:val="uk-UA"/>
        </w:rPr>
      </w:pPr>
    </w:p>
    <w:p w:rsidR="001A0F04" w:rsidRPr="00A850BE" w:rsidRDefault="001A0F04" w:rsidP="001A0F04">
      <w:pPr>
        <w:pStyle w:val="a4"/>
        <w:spacing w:after="0" w:line="240" w:lineRule="auto"/>
        <w:ind w:left="0" w:firstLine="709"/>
        <w:jc w:val="center"/>
        <w:rPr>
          <w:rFonts w:ascii="Times New Roman" w:hAnsi="Times New Roman"/>
          <w:b/>
          <w:bCs/>
          <w:sz w:val="28"/>
          <w:szCs w:val="28"/>
          <w:lang w:val="uk-UA"/>
        </w:rPr>
      </w:pPr>
      <w:r w:rsidRPr="00A850BE">
        <w:rPr>
          <w:rFonts w:ascii="Times New Roman" w:hAnsi="Times New Roman"/>
          <w:b/>
          <w:bCs/>
          <w:sz w:val="28"/>
          <w:szCs w:val="28"/>
          <w:lang w:val="uk-UA"/>
        </w:rPr>
        <w:t>МЕТОДИЧНІ РЕКОМЕНДАЦІЇ</w:t>
      </w:r>
    </w:p>
    <w:p w:rsidR="001A0F04" w:rsidRPr="00A850BE" w:rsidRDefault="001A0F04" w:rsidP="001A0F04">
      <w:pPr>
        <w:pStyle w:val="a4"/>
        <w:spacing w:after="0" w:line="240" w:lineRule="auto"/>
        <w:ind w:left="0" w:firstLine="709"/>
        <w:jc w:val="center"/>
        <w:rPr>
          <w:rFonts w:ascii="Times New Roman" w:hAnsi="Times New Roman"/>
          <w:b/>
          <w:bCs/>
          <w:sz w:val="28"/>
          <w:szCs w:val="28"/>
          <w:lang w:val="uk-UA"/>
        </w:rPr>
      </w:pPr>
    </w:p>
    <w:p w:rsidR="001A0F04" w:rsidRPr="00A850BE" w:rsidRDefault="001A0F04" w:rsidP="001A0F04">
      <w:pPr>
        <w:pStyle w:val="a4"/>
        <w:spacing w:after="0" w:line="240" w:lineRule="auto"/>
        <w:ind w:left="0" w:firstLine="567"/>
        <w:jc w:val="both"/>
        <w:rPr>
          <w:rFonts w:ascii="Times New Roman" w:hAnsi="Times New Roman"/>
          <w:sz w:val="28"/>
          <w:szCs w:val="28"/>
          <w:lang w:val="uk-UA"/>
        </w:rPr>
      </w:pPr>
      <w:r w:rsidRPr="00A850BE">
        <w:rPr>
          <w:rFonts w:ascii="Times New Roman" w:hAnsi="Times New Roman"/>
          <w:b/>
          <w:bCs/>
          <w:sz w:val="28"/>
          <w:szCs w:val="28"/>
          <w:lang w:val="uk-UA"/>
        </w:rPr>
        <w:t xml:space="preserve">1. </w:t>
      </w:r>
      <w:r w:rsidRPr="00A850BE">
        <w:rPr>
          <w:rFonts w:ascii="Times New Roman" w:hAnsi="Times New Roman"/>
          <w:bCs/>
          <w:sz w:val="28"/>
          <w:szCs w:val="28"/>
          <w:lang w:val="uk-UA"/>
        </w:rPr>
        <w:t xml:space="preserve">Відповідь на перше питання передбачає визначення того, що </w:t>
      </w:r>
      <w:r w:rsidRPr="00A850BE">
        <w:rPr>
          <w:rFonts w:ascii="Times New Roman" w:hAnsi="Times New Roman"/>
          <w:sz w:val="28"/>
          <w:szCs w:val="28"/>
          <w:lang w:val="uk-UA"/>
        </w:rPr>
        <w:t xml:space="preserve">суспільство для забезпечення нормального створення рівня своєї життєдіяльності займається безліччю видів конкретної праці. З цією метою люди створюють певні організації, тобто організаційні формування (трудові колективи), які спільно виконують програму та діють на основі певних правил і процедур. Проте мета і характер діяльності таких численних організацій різні. За цією ознакою усі організації можна поділити на дві групи: </w:t>
      </w:r>
      <w:r w:rsidRPr="00A850BE">
        <w:rPr>
          <w:rFonts w:ascii="Times New Roman" w:hAnsi="Times New Roman"/>
          <w:sz w:val="28"/>
          <w:szCs w:val="28"/>
          <w:u w:val="single"/>
          <w:lang w:val="uk-UA"/>
        </w:rPr>
        <w:t>підприємницькі (комерційні)</w:t>
      </w:r>
      <w:r w:rsidRPr="00A850BE">
        <w:rPr>
          <w:rFonts w:ascii="Times New Roman" w:hAnsi="Times New Roman"/>
          <w:sz w:val="28"/>
          <w:szCs w:val="28"/>
          <w:lang w:val="uk-UA"/>
        </w:rPr>
        <w:t xml:space="preserve">, що функціонують і розвиваються за рахунок власних коштів, і </w:t>
      </w:r>
      <w:r w:rsidRPr="00A850BE">
        <w:rPr>
          <w:rFonts w:ascii="Times New Roman" w:hAnsi="Times New Roman"/>
          <w:sz w:val="28"/>
          <w:szCs w:val="28"/>
          <w:u w:val="single"/>
          <w:lang w:val="uk-UA"/>
        </w:rPr>
        <w:t>непідприємницькі (некомерційні</w:t>
      </w:r>
      <w:r w:rsidRPr="00A850BE">
        <w:rPr>
          <w:rFonts w:ascii="Times New Roman" w:hAnsi="Times New Roman"/>
          <w:sz w:val="28"/>
          <w:szCs w:val="28"/>
          <w:lang w:val="uk-UA"/>
        </w:rPr>
        <w:t xml:space="preserve">), існування яких забезпечується бюджетним фінансуванням держави. Організації з підприємницьким характером діяльності являють собою </w:t>
      </w:r>
      <w:r w:rsidRPr="00A850BE">
        <w:rPr>
          <w:rFonts w:ascii="Times New Roman" w:hAnsi="Times New Roman"/>
          <w:b/>
          <w:sz w:val="28"/>
          <w:szCs w:val="28"/>
          <w:lang w:val="uk-UA"/>
        </w:rPr>
        <w:t>підприємства</w:t>
      </w:r>
      <w:r w:rsidRPr="00A850BE">
        <w:rPr>
          <w:rFonts w:ascii="Times New Roman" w:hAnsi="Times New Roman"/>
          <w:sz w:val="28"/>
          <w:szCs w:val="28"/>
          <w:lang w:val="uk-UA"/>
        </w:rPr>
        <w:t>.</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b/>
          <w:sz w:val="28"/>
          <w:szCs w:val="28"/>
          <w:lang w:val="uk-UA"/>
        </w:rPr>
        <w:t>Підприємство</w:t>
      </w:r>
      <w:r w:rsidRPr="00A850BE">
        <w:rPr>
          <w:rFonts w:ascii="Times New Roman" w:hAnsi="Times New Roman"/>
          <w:sz w:val="28"/>
          <w:szCs w:val="28"/>
          <w:lang w:val="uk-UA"/>
        </w:rPr>
        <w:t xml:space="preserve"> – це організаційно відокремлена та економічно самостійна основна (первинна) ланка виробничої сфери народного господарства, що виготовляє продукцію (виконує роботу або надає платні послуги).</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Кожне підприємство є юридичною особою, має закінчену систему обліку та звітності, самостійний баланс, розрахунковий рахунок в банку, печатку з власною назвою, а також товарний знак (марку) у вигляді певного терміну, символу, малюнку або їх комбінації. Такий фірмовий знак (марка) слугує для ідентифікації товарів або послуг продуцента (продавця) та їх вирізнення від продукції (послуг) конкурентів на ринку.</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Для ефективного господарювання істотним є визначення цілей створення та функціонування підприємства. Генеральну (головну) мету підприємства, тобто чітко окреслену причину його існування, у світовій економіці прийнято називати </w:t>
      </w:r>
      <w:r w:rsidRPr="00A850BE">
        <w:rPr>
          <w:rFonts w:ascii="Times New Roman" w:hAnsi="Times New Roman"/>
          <w:b/>
          <w:sz w:val="28"/>
          <w:szCs w:val="28"/>
          <w:lang w:val="uk-UA"/>
        </w:rPr>
        <w:t>місією</w:t>
      </w:r>
      <w:r w:rsidRPr="00A850BE">
        <w:rPr>
          <w:rFonts w:ascii="Times New Roman" w:hAnsi="Times New Roman"/>
          <w:sz w:val="28"/>
          <w:szCs w:val="28"/>
          <w:lang w:val="uk-UA"/>
        </w:rPr>
        <w:t>. У більшості випадків місією сучасного підприємства можна вважати виробництво продукції (послуг) для задоволення потреб ринку та одержання завдяки цьому максимально можливого прибутку.</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lastRenderedPageBreak/>
        <w:t xml:space="preserve">На основі загальної місії підприємства формулюються і встановлюються </w:t>
      </w:r>
      <w:proofErr w:type="spellStart"/>
      <w:r w:rsidRPr="00A850BE">
        <w:rPr>
          <w:rFonts w:ascii="Times New Roman" w:hAnsi="Times New Roman"/>
          <w:sz w:val="28"/>
          <w:szCs w:val="28"/>
          <w:lang w:val="uk-UA"/>
        </w:rPr>
        <w:t>загальнофірмові</w:t>
      </w:r>
      <w:proofErr w:type="spellEnd"/>
      <w:r w:rsidRPr="00A850BE">
        <w:rPr>
          <w:rFonts w:ascii="Times New Roman" w:hAnsi="Times New Roman"/>
          <w:sz w:val="28"/>
          <w:szCs w:val="28"/>
          <w:lang w:val="uk-UA"/>
        </w:rPr>
        <w:t xml:space="preserve"> цілі. Останні повинні відповідати певним вимогам:</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1. Цілі підприємства мають бути конкретними і вимірюваними. Формулювання цілей в конкретних формах створює вихідну базу для наступних правильних господарських та соціальних рішень щодо діяльності підприємства. Завдяки цьому можна більш обґрунтовано визначити, наскільки ефективно підприємство діє у напрямку досягнення своїх цілей.</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2. Цілі підприємства повинні бути орієнтовані у часі, тобто мати конкретний горизонт прогнозування. Цілі звичайно встановлюються на тривалі або короткі проміжки часу. Довготермінова мета має горизонт прогнозування, що дорівнює п’яти рокам, інколи більше (7-10 років) – для провідних у технічному відношенні фірм; короткотермінова – в межах одного року.</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3. Цілі підприємства мають бути досяжними, щоб слугувати підвищенню ефективності його діяльності. Недосяжні або досяжні частково цілі спричиняють певні негативні наслідки, зокрема блокування прагнення працівників ефективно господарювати, зменшення рівня їх мотивації, погіршення показників інноваційної, виробничої та соціальної діяльності підприємства, зниження конкурентоспроможності його продукції на ринку.</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4. З огляду на динаміку ефективності виробництва множинні цілі підприємства повинні бути взаємно підтримуючими, тобто дії та рішення, що необхідні для досягнення однієї мети, мають не перешкоджати реалізації інших цілей. Протиріччя між цілями можуть привести до виникнення конфліктної ситуації між підрозділами підприємства (фірми), які є відповідальними за досягнення встановлених цілей.</w:t>
      </w:r>
    </w:p>
    <w:p w:rsidR="001A0F04" w:rsidRPr="00A850BE" w:rsidRDefault="001A0F04" w:rsidP="001A0F04">
      <w:pPr>
        <w:pStyle w:val="a4"/>
        <w:spacing w:after="0" w:line="240" w:lineRule="auto"/>
        <w:ind w:left="0" w:firstLine="567"/>
        <w:jc w:val="both"/>
        <w:rPr>
          <w:rFonts w:ascii="Times New Roman" w:hAnsi="Times New Roman"/>
          <w:sz w:val="28"/>
          <w:szCs w:val="28"/>
          <w:lang w:val="uk-UA"/>
        </w:rPr>
      </w:pPr>
      <w:r w:rsidRPr="00A850BE">
        <w:rPr>
          <w:rFonts w:ascii="Times New Roman" w:hAnsi="Times New Roman"/>
          <w:sz w:val="28"/>
          <w:szCs w:val="28"/>
          <w:lang w:val="uk-UA"/>
        </w:rPr>
        <w:t>Зрештою, цілі підприємства (фірми) мають бути чітко сформульовані для кожного виду його діяльності, що є важливим для суб’єкту господарювання. Варто також знати, що цілі підприємства (фірми) є суттєвою частиною стратегічного планування у тому випадку, якщо вони не лише правильно сформульовані та ефективно систематизовані, але й про них достатньо інформовано весь персонал і відпрацьовано дієву систему стимулювання їх досягнення.</w:t>
      </w:r>
    </w:p>
    <w:p w:rsidR="001A0F04" w:rsidRPr="00A850BE" w:rsidRDefault="001A0F04" w:rsidP="001A0F04">
      <w:pPr>
        <w:spacing w:after="0" w:line="240" w:lineRule="auto"/>
        <w:ind w:firstLine="567"/>
        <w:jc w:val="both"/>
        <w:rPr>
          <w:rFonts w:ascii="Times New Roman" w:hAnsi="Times New Roman"/>
          <w:sz w:val="28"/>
          <w:szCs w:val="28"/>
          <w:lang w:val="uk-UA"/>
        </w:rPr>
      </w:pP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b/>
          <w:i/>
          <w:sz w:val="28"/>
          <w:szCs w:val="28"/>
          <w:lang w:val="uk-UA"/>
        </w:rPr>
        <w:t xml:space="preserve">2. </w:t>
      </w:r>
      <w:r w:rsidRPr="00A850BE">
        <w:rPr>
          <w:rFonts w:ascii="Times New Roman" w:hAnsi="Times New Roman"/>
          <w:sz w:val="28"/>
          <w:szCs w:val="28"/>
          <w:lang w:val="uk-UA"/>
        </w:rPr>
        <w:t>Вивчення другого питання потрібно розпочати з визначення конкретної сфери підприємницької діяльності, яка</w:t>
      </w:r>
      <w:r>
        <w:rPr>
          <w:rFonts w:ascii="Times New Roman" w:hAnsi="Times New Roman"/>
          <w:sz w:val="28"/>
          <w:szCs w:val="28"/>
          <w:lang w:val="uk-UA"/>
        </w:rPr>
        <w:t xml:space="preserve"> </w:t>
      </w:r>
      <w:r w:rsidRPr="00A850BE">
        <w:rPr>
          <w:rFonts w:ascii="Times New Roman" w:hAnsi="Times New Roman"/>
          <w:sz w:val="28"/>
          <w:szCs w:val="28"/>
          <w:lang w:val="uk-UA"/>
        </w:rPr>
        <w:t xml:space="preserve">пов’язана з поділом народного господарства на </w:t>
      </w:r>
      <w:r w:rsidRPr="00A850BE">
        <w:rPr>
          <w:rFonts w:ascii="Times New Roman" w:hAnsi="Times New Roman"/>
          <w:sz w:val="28"/>
          <w:szCs w:val="28"/>
          <w:u w:val="single"/>
          <w:lang w:val="uk-UA"/>
        </w:rPr>
        <w:t>сфери</w:t>
      </w:r>
      <w:r w:rsidRPr="00A850BE">
        <w:rPr>
          <w:rFonts w:ascii="Times New Roman" w:hAnsi="Times New Roman"/>
          <w:sz w:val="28"/>
          <w:szCs w:val="28"/>
          <w:lang w:val="uk-UA"/>
        </w:rPr>
        <w:t xml:space="preserve"> підприємницької діяльності (табл. 2.1).</w:t>
      </w:r>
    </w:p>
    <w:p w:rsidR="001A0F04" w:rsidRPr="00A850BE" w:rsidRDefault="001A0F04" w:rsidP="001A0F04">
      <w:pPr>
        <w:spacing w:after="0" w:line="240" w:lineRule="auto"/>
        <w:ind w:firstLine="709"/>
        <w:jc w:val="right"/>
        <w:rPr>
          <w:rFonts w:ascii="Times New Roman" w:hAnsi="Times New Roman"/>
          <w:i/>
          <w:sz w:val="28"/>
          <w:szCs w:val="28"/>
          <w:lang w:val="uk-UA"/>
        </w:rPr>
      </w:pPr>
      <w:r w:rsidRPr="00A850BE">
        <w:rPr>
          <w:rFonts w:ascii="Times New Roman" w:hAnsi="Times New Roman"/>
          <w:i/>
          <w:sz w:val="28"/>
          <w:szCs w:val="28"/>
          <w:lang w:val="uk-UA"/>
        </w:rPr>
        <w:t>Таблиця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0"/>
        <w:gridCol w:w="1453"/>
        <w:gridCol w:w="6588"/>
      </w:tblGrid>
      <w:tr w:rsidR="001A0F04" w:rsidRPr="00F74F64" w:rsidTr="00DB1274">
        <w:tc>
          <w:tcPr>
            <w:tcW w:w="9854" w:type="dxa"/>
            <w:gridSpan w:val="3"/>
          </w:tcPr>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Сфери підприємницької діяльності</w:t>
            </w:r>
          </w:p>
        </w:tc>
      </w:tr>
      <w:tr w:rsidR="001A0F04" w:rsidRPr="00F74F64" w:rsidTr="00DB1274">
        <w:tc>
          <w:tcPr>
            <w:tcW w:w="2802" w:type="dxa"/>
            <w:gridSpan w:val="2"/>
          </w:tcPr>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Матеріальне виробництво</w:t>
            </w:r>
          </w:p>
        </w:tc>
        <w:tc>
          <w:tcPr>
            <w:tcW w:w="7052" w:type="dxa"/>
          </w:tcPr>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Нематеріальне виробництво</w:t>
            </w:r>
          </w:p>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(сфера послуг)</w:t>
            </w:r>
          </w:p>
        </w:tc>
      </w:tr>
      <w:tr w:rsidR="001A0F04" w:rsidRPr="00F1351A" w:rsidTr="00DB1274">
        <w:tc>
          <w:tcPr>
            <w:tcW w:w="2802" w:type="dxa"/>
            <w:gridSpan w:val="2"/>
          </w:tcPr>
          <w:p w:rsidR="001A0F04" w:rsidRPr="00F74F64" w:rsidRDefault="001A0F04" w:rsidP="00DB1274">
            <w:pPr>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t xml:space="preserve">промисловість, сільське господарство, лісове господарство, громадське харчування, вантажний та пасажирський транспорт, </w:t>
            </w:r>
            <w:r w:rsidRPr="00F74F64">
              <w:rPr>
                <w:rFonts w:ascii="Times New Roman" w:hAnsi="Times New Roman"/>
                <w:sz w:val="24"/>
                <w:szCs w:val="24"/>
                <w:lang w:val="uk-UA"/>
              </w:rPr>
              <w:lastRenderedPageBreak/>
              <w:t>будівництво, рибальство тощо</w:t>
            </w:r>
          </w:p>
        </w:tc>
        <w:tc>
          <w:tcPr>
            <w:tcW w:w="7052" w:type="dxa"/>
          </w:tcPr>
          <w:p w:rsidR="001A0F04" w:rsidRPr="00F74F64" w:rsidRDefault="001A0F04" w:rsidP="00DB1274">
            <w:pPr>
              <w:spacing w:after="0" w:line="240" w:lineRule="auto"/>
              <w:jc w:val="both"/>
              <w:rPr>
                <w:rFonts w:ascii="Times New Roman" w:hAnsi="Times New Roman"/>
                <w:sz w:val="24"/>
                <w:szCs w:val="24"/>
                <w:lang w:val="uk-UA"/>
              </w:rPr>
            </w:pPr>
            <w:r w:rsidRPr="00F74F64">
              <w:rPr>
                <w:rFonts w:ascii="Times New Roman" w:hAnsi="Times New Roman"/>
                <w:sz w:val="24"/>
                <w:szCs w:val="24"/>
                <w:lang w:val="uk-UA"/>
              </w:rPr>
              <w:lastRenderedPageBreak/>
              <w:t xml:space="preserve">послуги транспорту, торгівлі, зв’язку; матеріальні послуги населенню (хімчистка, ремонт і обслуговування автомобілів, годинників, одягу, взуття та ін..); готельні послуги; послуги з виробництва та обігу (створення підприємств, приватизація, аудиторські послуги); науково-дослідні та допоміжні </w:t>
            </w:r>
            <w:r w:rsidRPr="00F74F64">
              <w:rPr>
                <w:rFonts w:ascii="Times New Roman" w:hAnsi="Times New Roman"/>
                <w:sz w:val="24"/>
                <w:szCs w:val="24"/>
                <w:lang w:val="uk-UA"/>
              </w:rPr>
              <w:lastRenderedPageBreak/>
              <w:t>лабораторії, послуги у сфері науки, освіти, охорони здоров’я, господарського використання нерухомості, страхування, юридичні послуги та ін.</w:t>
            </w:r>
          </w:p>
        </w:tc>
      </w:tr>
      <w:tr w:rsidR="001A0F04" w:rsidRPr="00F74F64" w:rsidTr="00DB1274">
        <w:trPr>
          <w:gridAfter w:val="1"/>
          <w:wAfter w:w="6871" w:type="dxa"/>
        </w:trPr>
        <w:tc>
          <w:tcPr>
            <w:tcW w:w="1530" w:type="dxa"/>
          </w:tcPr>
          <w:p w:rsidR="001A0F04" w:rsidRPr="00F74F64" w:rsidRDefault="001A0F04" w:rsidP="00DB1274">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lastRenderedPageBreak/>
              <w:t>засоби виробництва</w:t>
            </w:r>
          </w:p>
        </w:tc>
        <w:tc>
          <w:tcPr>
            <w:tcW w:w="1272" w:type="dxa"/>
          </w:tcPr>
          <w:p w:rsidR="001A0F04" w:rsidRPr="00F74F64" w:rsidRDefault="001A0F04" w:rsidP="00DB1274">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предмети споживання</w:t>
            </w:r>
          </w:p>
        </w:tc>
      </w:tr>
    </w:tbl>
    <w:p w:rsidR="001A0F04" w:rsidRPr="00A850BE" w:rsidRDefault="001A0F04" w:rsidP="001A0F04">
      <w:pPr>
        <w:spacing w:after="0" w:line="240" w:lineRule="auto"/>
        <w:ind w:firstLine="567"/>
        <w:jc w:val="both"/>
        <w:outlineLvl w:val="2"/>
        <w:rPr>
          <w:rFonts w:ascii="Times New Roman" w:hAnsi="Times New Roman"/>
          <w:bCs/>
          <w:color w:val="000000"/>
          <w:sz w:val="28"/>
          <w:szCs w:val="28"/>
          <w:lang w:val="uk-UA"/>
        </w:rPr>
      </w:pPr>
      <w:r w:rsidRPr="00A850BE">
        <w:rPr>
          <w:rFonts w:ascii="Times New Roman" w:hAnsi="Times New Roman"/>
          <w:b/>
          <w:bCs/>
          <w:color w:val="000000"/>
          <w:sz w:val="28"/>
          <w:szCs w:val="28"/>
          <w:lang w:val="uk-UA"/>
        </w:rPr>
        <w:t>3.</w:t>
      </w:r>
      <w:r w:rsidRPr="00A850BE">
        <w:rPr>
          <w:rFonts w:ascii="Times New Roman" w:hAnsi="Times New Roman"/>
          <w:bCs/>
          <w:color w:val="000000"/>
          <w:sz w:val="28"/>
          <w:szCs w:val="28"/>
          <w:lang w:val="uk-UA"/>
        </w:rPr>
        <w:t xml:space="preserve"> Студенти повинні зауважити, що підприємницька діяльність – різноманітна, як різноманітні людські потреби, а всі прояви підприємницької діяльності можна поділити на три основні її </w:t>
      </w:r>
      <w:r w:rsidRPr="00A850BE">
        <w:rPr>
          <w:rFonts w:ascii="Times New Roman" w:hAnsi="Times New Roman"/>
          <w:b/>
          <w:bCs/>
          <w:color w:val="000000"/>
          <w:sz w:val="28"/>
          <w:szCs w:val="28"/>
          <w:lang w:val="uk-UA"/>
        </w:rPr>
        <w:t>види</w:t>
      </w:r>
      <w:r w:rsidRPr="00A850BE">
        <w:rPr>
          <w:rFonts w:ascii="Times New Roman" w:hAnsi="Times New Roman"/>
          <w:bCs/>
          <w:color w:val="000000"/>
          <w:sz w:val="28"/>
          <w:szCs w:val="28"/>
          <w:lang w:val="uk-UA"/>
        </w:rPr>
        <w:t>:</w:t>
      </w:r>
    </w:p>
    <w:p w:rsidR="001A0F04" w:rsidRPr="00A850BE" w:rsidRDefault="001A0F04" w:rsidP="001A0F04">
      <w:pPr>
        <w:pStyle w:val="a3"/>
        <w:numPr>
          <w:ilvl w:val="0"/>
          <w:numId w:val="1"/>
        </w:numPr>
        <w:spacing w:after="0" w:line="240" w:lineRule="auto"/>
        <w:ind w:left="0"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 xml:space="preserve">виробниче підприємництво; </w:t>
      </w:r>
    </w:p>
    <w:p w:rsidR="001A0F04" w:rsidRPr="00A850BE" w:rsidRDefault="001A0F04" w:rsidP="001A0F04">
      <w:pPr>
        <w:pStyle w:val="a3"/>
        <w:numPr>
          <w:ilvl w:val="0"/>
          <w:numId w:val="1"/>
        </w:numPr>
        <w:spacing w:after="0" w:line="240" w:lineRule="auto"/>
        <w:ind w:left="0"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 xml:space="preserve">комерційне підприємництво; </w:t>
      </w:r>
    </w:p>
    <w:p w:rsidR="001A0F04" w:rsidRPr="00A850BE" w:rsidRDefault="001A0F04" w:rsidP="001A0F04">
      <w:pPr>
        <w:pStyle w:val="a3"/>
        <w:numPr>
          <w:ilvl w:val="0"/>
          <w:numId w:val="1"/>
        </w:numPr>
        <w:spacing w:after="0" w:line="240" w:lineRule="auto"/>
        <w:ind w:left="0"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 xml:space="preserve">фінансово-кредитне підприємництво. </w:t>
      </w:r>
    </w:p>
    <w:p w:rsidR="001A0F04" w:rsidRPr="00A850BE" w:rsidRDefault="001A0F04" w:rsidP="001A0F04">
      <w:pPr>
        <w:spacing w:after="0" w:line="240" w:lineRule="auto"/>
        <w:ind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lang w:val="uk-UA"/>
        </w:rPr>
        <w:t>Як окремі види підприємницької діяльності виділяють також страхове та інноваційне підприємництво.</w:t>
      </w:r>
    </w:p>
    <w:p w:rsidR="001A0F04" w:rsidRPr="00A850BE" w:rsidRDefault="001A0F04" w:rsidP="001A0F04">
      <w:pPr>
        <w:spacing w:after="0" w:line="240" w:lineRule="auto"/>
        <w:ind w:firstLine="567"/>
        <w:jc w:val="both"/>
        <w:outlineLvl w:val="2"/>
        <w:rPr>
          <w:rFonts w:ascii="Times New Roman" w:hAnsi="Times New Roman"/>
          <w:bCs/>
          <w:color w:val="000000"/>
          <w:sz w:val="28"/>
          <w:szCs w:val="28"/>
          <w:lang w:val="uk-UA"/>
        </w:rPr>
      </w:pPr>
      <w:r w:rsidRPr="00A850BE">
        <w:rPr>
          <w:rFonts w:ascii="Times New Roman" w:hAnsi="Times New Roman"/>
          <w:bCs/>
          <w:color w:val="000000"/>
          <w:sz w:val="28"/>
          <w:szCs w:val="28"/>
          <w:u w:val="single"/>
          <w:lang w:val="uk-UA"/>
        </w:rPr>
        <w:t>Виробниче підприємництво</w:t>
      </w:r>
      <w:r w:rsidRPr="00A850BE">
        <w:rPr>
          <w:rFonts w:ascii="Times New Roman" w:hAnsi="Times New Roman"/>
          <w:bCs/>
          <w:color w:val="000000"/>
          <w:sz w:val="28"/>
          <w:szCs w:val="28"/>
          <w:lang w:val="uk-UA"/>
        </w:rPr>
        <w:t xml:space="preserve"> – найважливіший, провідний вид підприємницької діяльності, спрямований на виробництво продукції, послуг, інформації тощо, які підлягають реалізації споживачам. Ця діяльність здійснюється підприємствами, що виготовляють різноманітну продукцію, виконують будівельні, ремонтні й інші роботи, надають побутові, консультативні, інформаційні та інші послуги, створюють духовні блага. В Україні, наприклад, лише кожне сьоме мале підприємство функціонує в промисловості (14 %), кожне дев’яте – в будівництві (1 %), а в освіті і культурі – лише 1,3 % від загальної кількості діючих підприємств. У той же час в торгівлі, громадському харчуванні, матеріально-технічному постачанні, збуті та заготівлі їх більше половини (51,4 %) </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u w:val="single"/>
          <w:lang w:val="uk-UA"/>
        </w:rPr>
        <w:t>Комерційне підприємництво</w:t>
      </w:r>
      <w:r w:rsidRPr="00A850BE">
        <w:rPr>
          <w:rFonts w:ascii="Times New Roman" w:hAnsi="Times New Roman"/>
          <w:sz w:val="28"/>
          <w:szCs w:val="28"/>
          <w:lang w:val="uk-UA"/>
        </w:rPr>
        <w:t xml:space="preserve"> – це діяльність, яка пов’язана з обміном, розподілом та споживанням товарів і послуг. Змістом комерційного підприємництва є товарно-грошові та торговельно-обмінні операції. Комерція у вузькому розумінні слова – це торгівля, а комерсант – це працівник торгівлі. Торговельно-обмінні операції здійснюються у вигляді угоди з купівлі-продажу або перепродажу товарів і послуг. </w:t>
      </w:r>
    </w:p>
    <w:p w:rsidR="001A0F04" w:rsidRPr="00A850BE" w:rsidRDefault="001A0F04" w:rsidP="001A0F04">
      <w:pPr>
        <w:spacing w:after="0" w:line="240" w:lineRule="auto"/>
        <w:ind w:firstLine="567"/>
        <w:jc w:val="both"/>
        <w:rPr>
          <w:rFonts w:ascii="Times New Roman" w:hAnsi="Times New Roman"/>
          <w:sz w:val="24"/>
          <w:szCs w:val="24"/>
          <w:lang w:val="uk-UA"/>
        </w:rPr>
      </w:pPr>
      <w:r w:rsidRPr="00A850BE">
        <w:rPr>
          <w:rFonts w:ascii="Times New Roman" w:hAnsi="Times New Roman"/>
          <w:sz w:val="28"/>
          <w:szCs w:val="28"/>
          <w:lang w:val="uk-UA"/>
        </w:rPr>
        <w:t>Представниками комерційного підприємництва є різні торговельні організації, що реалізують (продають) предмети споживання та засоби виробництва. Основною формулою торговельної угоди є «товар – гроші» (за товар – гроші) при продажу та «гроші – товар» (за гроші – товар) - при купівлі. Торгівля охоплює й так звані бартерні, товарообмінні операції, які здійснюються за формулою «товар – товар» (за товар – інший товар або послуги).</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Суб’єктами комерційного підприємництва стають магазини, речові та продовольчі ринки, біржі, виставки – продажі, аукціони, торговельні доми, ярмарки, торговельні бази, інші заклади торгівлі, у тому числі комерційні (торговельні) кіоски та намети.</w:t>
      </w:r>
    </w:p>
    <w:p w:rsidR="001A0F04" w:rsidRPr="00A850BE" w:rsidRDefault="001A0F04" w:rsidP="001A0F04">
      <w:pPr>
        <w:spacing w:after="0" w:line="240" w:lineRule="auto"/>
        <w:ind w:firstLine="567"/>
        <w:jc w:val="both"/>
        <w:rPr>
          <w:rFonts w:ascii="Times New Roman" w:hAnsi="Times New Roman"/>
          <w:sz w:val="24"/>
          <w:szCs w:val="24"/>
          <w:lang w:val="uk-UA"/>
        </w:rPr>
      </w:pPr>
      <w:r w:rsidRPr="00A850BE">
        <w:rPr>
          <w:rFonts w:ascii="Times New Roman" w:hAnsi="Times New Roman"/>
          <w:sz w:val="28"/>
          <w:szCs w:val="28"/>
          <w:u w:val="single"/>
          <w:lang w:val="uk-UA"/>
        </w:rPr>
        <w:t>Фінансово-кредитне підприємництво</w:t>
      </w:r>
      <w:r>
        <w:rPr>
          <w:rFonts w:ascii="Times New Roman" w:hAnsi="Times New Roman"/>
          <w:sz w:val="28"/>
          <w:szCs w:val="28"/>
          <w:u w:val="single"/>
          <w:lang w:val="uk-UA"/>
        </w:rPr>
        <w:t xml:space="preserve"> </w:t>
      </w:r>
      <w:r w:rsidRPr="00A850BE">
        <w:rPr>
          <w:rFonts w:ascii="Times New Roman" w:hAnsi="Times New Roman"/>
          <w:sz w:val="28"/>
          <w:szCs w:val="28"/>
          <w:lang w:val="uk-UA"/>
        </w:rPr>
        <w:t xml:space="preserve">– це діяльність, де об’єктом купівлі-продажу є специфічний об’єкт: гроші, іноземна валюта, цінні папери. Фінансово-кредитне підприємництво – особливий різновид комерційного підприємництва. Сутність фінансово-кредитного підприємництва полягає в </w:t>
      </w:r>
      <w:r w:rsidRPr="00A850BE">
        <w:rPr>
          <w:rFonts w:ascii="Times New Roman" w:hAnsi="Times New Roman"/>
          <w:sz w:val="28"/>
          <w:szCs w:val="28"/>
          <w:lang w:val="uk-UA"/>
        </w:rPr>
        <w:lastRenderedPageBreak/>
        <w:t xml:space="preserve">тому, що підприємець придбає головний фактор підприємництва у вигляді грошових коштів (грошей, валюти, цінних паперів) за грошову суму у володарів грошових коштів. Придбані грошові </w:t>
      </w:r>
      <w:proofErr w:type="spellStart"/>
      <w:r w:rsidRPr="00A850BE">
        <w:rPr>
          <w:rFonts w:ascii="Times New Roman" w:hAnsi="Times New Roman"/>
          <w:sz w:val="28"/>
          <w:szCs w:val="28"/>
          <w:lang w:val="uk-UA"/>
        </w:rPr>
        <w:t>коштипотім</w:t>
      </w:r>
      <w:proofErr w:type="spellEnd"/>
      <w:r w:rsidRPr="00A850BE">
        <w:rPr>
          <w:rFonts w:ascii="Times New Roman" w:hAnsi="Times New Roman"/>
          <w:sz w:val="28"/>
          <w:szCs w:val="28"/>
          <w:lang w:val="uk-UA"/>
        </w:rPr>
        <w:t xml:space="preserve"> продаються покупцям за плату, що перевищує попередню грошову суму, у результаті чого утворюється підприємницький прибуток.</w:t>
      </w: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Агентами фінансово-кредитного підприємництва є: комерційні банки, фондові біржі, окремі фірми, навіть громадяни-підприємці (табл. 2.2).</w:t>
      </w:r>
    </w:p>
    <w:p w:rsidR="001A0F04" w:rsidRPr="00A850BE" w:rsidRDefault="001A0F04" w:rsidP="001A0F04">
      <w:pPr>
        <w:spacing w:after="0" w:line="240" w:lineRule="auto"/>
        <w:ind w:firstLine="567"/>
        <w:jc w:val="right"/>
        <w:rPr>
          <w:rFonts w:ascii="Times New Roman" w:hAnsi="Times New Roman"/>
          <w:i/>
          <w:sz w:val="28"/>
          <w:szCs w:val="28"/>
          <w:lang w:val="uk-UA"/>
        </w:rPr>
      </w:pPr>
      <w:r w:rsidRPr="00A850BE">
        <w:rPr>
          <w:rFonts w:ascii="Times New Roman" w:hAnsi="Times New Roman"/>
          <w:i/>
          <w:sz w:val="28"/>
          <w:szCs w:val="28"/>
          <w:lang w:val="uk-UA"/>
        </w:rPr>
        <w:t>Таблиця 2.2</w:t>
      </w:r>
    </w:p>
    <w:p w:rsidR="001A0F04" w:rsidRPr="00A850BE" w:rsidRDefault="001A0F04" w:rsidP="001A0F04">
      <w:pPr>
        <w:spacing w:after="0" w:line="240" w:lineRule="auto"/>
        <w:ind w:firstLine="567"/>
        <w:jc w:val="center"/>
        <w:rPr>
          <w:rFonts w:ascii="Times New Roman" w:hAnsi="Times New Roman"/>
          <w:sz w:val="28"/>
          <w:szCs w:val="28"/>
          <w:lang w:val="uk-UA"/>
        </w:rPr>
      </w:pPr>
      <w:r w:rsidRPr="00A850BE">
        <w:rPr>
          <w:rFonts w:ascii="Times New Roman" w:hAnsi="Times New Roman"/>
          <w:sz w:val="28"/>
          <w:szCs w:val="28"/>
          <w:lang w:val="uk-UA"/>
        </w:rPr>
        <w:t>Динаміка банків, що зареєстровані на території України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4"/>
        <w:gridCol w:w="831"/>
        <w:gridCol w:w="831"/>
        <w:gridCol w:w="831"/>
        <w:gridCol w:w="831"/>
        <w:gridCol w:w="831"/>
        <w:gridCol w:w="831"/>
        <w:gridCol w:w="831"/>
      </w:tblGrid>
      <w:tr w:rsidR="001A0F04" w:rsidRPr="00F74F64" w:rsidTr="00DB1274">
        <w:trPr>
          <w:trHeight w:val="465"/>
        </w:trPr>
        <w:tc>
          <w:tcPr>
            <w:tcW w:w="1961" w:type="pct"/>
            <w:vAlign w:val="center"/>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Назва показника</w:t>
            </w:r>
          </w:p>
        </w:tc>
        <w:tc>
          <w:tcPr>
            <w:tcW w:w="434" w:type="pct"/>
            <w:vAlign w:val="center"/>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2008</w:t>
            </w:r>
          </w:p>
        </w:tc>
        <w:tc>
          <w:tcPr>
            <w:tcW w:w="434" w:type="pct"/>
            <w:vAlign w:val="center"/>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2009</w:t>
            </w:r>
          </w:p>
        </w:tc>
        <w:tc>
          <w:tcPr>
            <w:tcW w:w="434" w:type="pct"/>
            <w:vAlign w:val="center"/>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2010</w:t>
            </w:r>
          </w:p>
        </w:tc>
        <w:tc>
          <w:tcPr>
            <w:tcW w:w="434" w:type="pct"/>
            <w:vAlign w:val="center"/>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2011</w:t>
            </w:r>
          </w:p>
        </w:tc>
        <w:tc>
          <w:tcPr>
            <w:tcW w:w="434" w:type="pct"/>
            <w:vAlign w:val="center"/>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2012</w:t>
            </w:r>
          </w:p>
        </w:tc>
        <w:tc>
          <w:tcPr>
            <w:tcW w:w="434" w:type="pct"/>
            <w:vAlign w:val="center"/>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2013</w:t>
            </w:r>
          </w:p>
        </w:tc>
        <w:tc>
          <w:tcPr>
            <w:tcW w:w="434" w:type="pct"/>
            <w:vAlign w:val="center"/>
          </w:tcPr>
          <w:p w:rsidR="001A0F04" w:rsidRPr="00A850BE" w:rsidRDefault="001A0F04" w:rsidP="00DB1274">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bCs/>
                <w:sz w:val="24"/>
                <w:szCs w:val="24"/>
                <w:lang w:val="uk-UA"/>
              </w:rPr>
              <w:t>2013</w:t>
            </w:r>
          </w:p>
        </w:tc>
      </w:tr>
      <w:tr w:rsidR="001A0F04" w:rsidRPr="00F74F64" w:rsidTr="00DB1274">
        <w:tc>
          <w:tcPr>
            <w:tcW w:w="1961" w:type="pct"/>
          </w:tcPr>
          <w:p w:rsidR="001A0F04" w:rsidRPr="00A850BE" w:rsidRDefault="001A0F04" w:rsidP="00DB1274">
            <w:pPr>
              <w:spacing w:before="100" w:beforeAutospacing="1" w:after="100" w:afterAutospacing="1" w:line="240" w:lineRule="auto"/>
              <w:rPr>
                <w:rFonts w:ascii="Times New Roman" w:hAnsi="Times New Roman"/>
                <w:bCs/>
                <w:iCs/>
                <w:sz w:val="24"/>
                <w:szCs w:val="24"/>
                <w:lang w:val="uk-UA"/>
              </w:rPr>
            </w:pPr>
            <w:r w:rsidRPr="00A850BE">
              <w:rPr>
                <w:rFonts w:ascii="Times New Roman" w:hAnsi="Times New Roman"/>
                <w:bCs/>
                <w:iCs/>
                <w:sz w:val="24"/>
                <w:szCs w:val="24"/>
                <w:lang w:val="uk-UA"/>
              </w:rPr>
              <w:t>Кількість банків за реєстром</w:t>
            </w:r>
          </w:p>
        </w:tc>
        <w:tc>
          <w:tcPr>
            <w:tcW w:w="434" w:type="pct"/>
          </w:tcPr>
          <w:p w:rsidR="001A0F04" w:rsidRPr="00A850BE" w:rsidRDefault="001A0F04" w:rsidP="00DB1274">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198</w:t>
            </w:r>
          </w:p>
        </w:tc>
        <w:tc>
          <w:tcPr>
            <w:tcW w:w="434" w:type="pct"/>
          </w:tcPr>
          <w:p w:rsidR="001A0F04" w:rsidRPr="00A850BE" w:rsidRDefault="001A0F04" w:rsidP="00DB1274">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198</w:t>
            </w:r>
          </w:p>
        </w:tc>
        <w:tc>
          <w:tcPr>
            <w:tcW w:w="434" w:type="pct"/>
          </w:tcPr>
          <w:p w:rsidR="001A0F04" w:rsidRPr="00A850BE" w:rsidRDefault="001A0F04" w:rsidP="00DB1274">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197</w:t>
            </w:r>
          </w:p>
        </w:tc>
        <w:tc>
          <w:tcPr>
            <w:tcW w:w="434" w:type="pct"/>
          </w:tcPr>
          <w:p w:rsidR="001A0F04" w:rsidRPr="00A850BE" w:rsidRDefault="001A0F04" w:rsidP="00DB1274">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194</w:t>
            </w:r>
          </w:p>
        </w:tc>
        <w:tc>
          <w:tcPr>
            <w:tcW w:w="434" w:type="pct"/>
          </w:tcPr>
          <w:p w:rsidR="001A0F04" w:rsidRPr="00A850BE" w:rsidRDefault="001A0F04" w:rsidP="00DB1274">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198</w:t>
            </w:r>
          </w:p>
        </w:tc>
        <w:tc>
          <w:tcPr>
            <w:tcW w:w="434" w:type="pct"/>
          </w:tcPr>
          <w:p w:rsidR="001A0F04" w:rsidRPr="00A850BE" w:rsidRDefault="001A0F04" w:rsidP="00DB1274">
            <w:pPr>
              <w:spacing w:before="100" w:beforeAutospacing="1" w:after="100" w:afterAutospacing="1" w:line="240" w:lineRule="auto"/>
              <w:jc w:val="center"/>
              <w:rPr>
                <w:rFonts w:ascii="Times New Roman" w:hAnsi="Times New Roman"/>
                <w:sz w:val="24"/>
                <w:szCs w:val="24"/>
                <w:lang w:val="uk-UA"/>
              </w:rPr>
            </w:pPr>
            <w:r w:rsidRPr="00A850BE">
              <w:rPr>
                <w:rFonts w:ascii="Times New Roman" w:hAnsi="Times New Roman"/>
                <w:sz w:val="24"/>
                <w:szCs w:val="24"/>
                <w:lang w:val="uk-UA"/>
              </w:rPr>
              <w:t>176</w:t>
            </w:r>
          </w:p>
        </w:tc>
        <w:tc>
          <w:tcPr>
            <w:tcW w:w="434" w:type="pct"/>
          </w:tcPr>
          <w:p w:rsidR="001A0F04" w:rsidRPr="00A850BE" w:rsidRDefault="001A0F04" w:rsidP="00DB1274">
            <w:pPr>
              <w:spacing w:before="100" w:beforeAutospacing="1" w:after="100" w:afterAutospacing="1" w:line="240" w:lineRule="auto"/>
              <w:jc w:val="center"/>
              <w:rPr>
                <w:rFonts w:ascii="Times New Roman" w:hAnsi="Times New Roman"/>
                <w:bCs/>
                <w:sz w:val="24"/>
                <w:szCs w:val="24"/>
                <w:lang w:val="uk-UA"/>
              </w:rPr>
            </w:pPr>
            <w:r w:rsidRPr="00A850BE">
              <w:rPr>
                <w:rFonts w:ascii="Times New Roman" w:hAnsi="Times New Roman"/>
                <w:bCs/>
                <w:sz w:val="24"/>
                <w:szCs w:val="24"/>
                <w:lang w:val="uk-UA"/>
              </w:rPr>
              <w:t>180</w:t>
            </w:r>
          </w:p>
        </w:tc>
      </w:tr>
    </w:tbl>
    <w:p w:rsidR="001A0F04" w:rsidRPr="00A850BE" w:rsidRDefault="001A0F04" w:rsidP="001A0F04">
      <w:pPr>
        <w:spacing w:after="0" w:line="240" w:lineRule="auto"/>
        <w:ind w:firstLine="567"/>
        <w:jc w:val="both"/>
        <w:rPr>
          <w:rFonts w:ascii="Times New Roman" w:hAnsi="Times New Roman"/>
          <w:sz w:val="28"/>
          <w:szCs w:val="28"/>
          <w:lang w:val="uk-UA"/>
        </w:rPr>
      </w:pPr>
    </w:p>
    <w:p w:rsidR="001A0F04" w:rsidRPr="00A850BE" w:rsidRDefault="001A0F04" w:rsidP="001A0F04">
      <w:pPr>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Студенти у своїй відповіді повинні звернути увагу на особливу форму фінансово-кредитного підприємництва </w:t>
      </w:r>
      <w:proofErr w:type="spellStart"/>
      <w:r w:rsidRPr="00A850BE">
        <w:rPr>
          <w:rFonts w:ascii="Times New Roman" w:hAnsi="Times New Roman"/>
          <w:sz w:val="28"/>
          <w:szCs w:val="28"/>
          <w:lang w:val="uk-UA"/>
        </w:rPr>
        <w:t>–</w:t>
      </w:r>
      <w:r w:rsidRPr="00A850BE">
        <w:rPr>
          <w:rFonts w:ascii="Times New Roman" w:hAnsi="Times New Roman"/>
          <w:sz w:val="28"/>
          <w:szCs w:val="28"/>
          <w:u w:val="single"/>
          <w:lang w:val="uk-UA"/>
        </w:rPr>
        <w:t>страхове</w:t>
      </w:r>
      <w:proofErr w:type="spellEnd"/>
      <w:r w:rsidRPr="00A850BE">
        <w:rPr>
          <w:rFonts w:ascii="Times New Roman" w:hAnsi="Times New Roman"/>
          <w:sz w:val="28"/>
          <w:szCs w:val="28"/>
          <w:u w:val="single"/>
          <w:lang w:val="uk-UA"/>
        </w:rPr>
        <w:t xml:space="preserve"> підприємництво</w:t>
      </w:r>
      <w:r w:rsidRPr="00A850BE">
        <w:rPr>
          <w:rFonts w:ascii="Times New Roman" w:hAnsi="Times New Roman"/>
          <w:sz w:val="28"/>
          <w:szCs w:val="28"/>
          <w:lang w:val="uk-UA"/>
        </w:rPr>
        <w:t>. Діяльність підприємців досить ризикована, і жоден із них не може обійтися без надійного страхування на випадок небезпеки.</w:t>
      </w:r>
      <w:r>
        <w:rPr>
          <w:rFonts w:ascii="Times New Roman" w:hAnsi="Times New Roman"/>
          <w:sz w:val="28"/>
          <w:szCs w:val="28"/>
          <w:lang w:val="uk-UA"/>
        </w:rPr>
        <w:t xml:space="preserve"> </w:t>
      </w:r>
      <w:r w:rsidRPr="00A850BE">
        <w:rPr>
          <w:rFonts w:ascii="Times New Roman" w:hAnsi="Times New Roman"/>
          <w:i/>
          <w:sz w:val="28"/>
          <w:szCs w:val="28"/>
          <w:lang w:val="uk-UA"/>
        </w:rPr>
        <w:t>Страхування</w:t>
      </w:r>
      <w:r>
        <w:rPr>
          <w:rFonts w:ascii="Times New Roman" w:hAnsi="Times New Roman"/>
          <w:i/>
          <w:sz w:val="28"/>
          <w:szCs w:val="28"/>
          <w:lang w:val="uk-UA"/>
        </w:rPr>
        <w:t xml:space="preserve"> </w:t>
      </w:r>
      <w:r w:rsidRPr="00A850BE">
        <w:rPr>
          <w:rFonts w:ascii="Times New Roman" w:hAnsi="Times New Roman"/>
          <w:sz w:val="28"/>
          <w:szCs w:val="28"/>
          <w:lang w:val="uk-UA"/>
        </w:rPr>
        <w:t>– це формування грошових фондів та їх використання на відшкодування збитків у разі непередбачених випадків, а також на допомогу громадянам у певні періоди життя (табл. 2.3).</w:t>
      </w:r>
    </w:p>
    <w:p w:rsidR="001A0F04" w:rsidRPr="00A850BE" w:rsidRDefault="001A0F04" w:rsidP="001A0F04">
      <w:pPr>
        <w:spacing w:after="0" w:line="240" w:lineRule="auto"/>
        <w:ind w:firstLine="567"/>
        <w:jc w:val="right"/>
        <w:rPr>
          <w:rFonts w:ascii="Times New Roman" w:hAnsi="Times New Roman"/>
          <w:i/>
          <w:sz w:val="28"/>
          <w:szCs w:val="28"/>
          <w:lang w:val="uk-UA"/>
        </w:rPr>
      </w:pPr>
      <w:r w:rsidRPr="00A850BE">
        <w:rPr>
          <w:rFonts w:ascii="Times New Roman" w:hAnsi="Times New Roman"/>
          <w:i/>
          <w:sz w:val="28"/>
          <w:szCs w:val="28"/>
          <w:lang w:val="uk-UA"/>
        </w:rPr>
        <w:t>Таблиця 2.3</w:t>
      </w:r>
    </w:p>
    <w:p w:rsidR="001A0F04" w:rsidRPr="00A850BE" w:rsidRDefault="001A0F04" w:rsidP="001A0F04">
      <w:pPr>
        <w:spacing w:after="0" w:line="240" w:lineRule="auto"/>
        <w:ind w:firstLine="567"/>
        <w:jc w:val="center"/>
        <w:rPr>
          <w:rFonts w:ascii="Times New Roman" w:hAnsi="Times New Roman"/>
          <w:sz w:val="28"/>
          <w:szCs w:val="28"/>
          <w:lang w:val="uk-UA"/>
        </w:rPr>
      </w:pPr>
      <w:r w:rsidRPr="00A850BE">
        <w:rPr>
          <w:rFonts w:ascii="Times New Roman" w:hAnsi="Times New Roman"/>
          <w:sz w:val="28"/>
          <w:szCs w:val="28"/>
          <w:lang w:val="uk-UA"/>
        </w:rPr>
        <w:t>Види страхування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23"/>
        <w:gridCol w:w="3422"/>
        <w:gridCol w:w="2626"/>
      </w:tblGrid>
      <w:tr w:rsidR="001A0F04" w:rsidRPr="00F74F64" w:rsidTr="00DB1274">
        <w:tc>
          <w:tcPr>
            <w:tcW w:w="9854" w:type="dxa"/>
            <w:gridSpan w:val="3"/>
          </w:tcPr>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Страхування</w:t>
            </w:r>
          </w:p>
        </w:tc>
      </w:tr>
      <w:tr w:rsidR="001A0F04" w:rsidRPr="00F74F64" w:rsidTr="00DB1274">
        <w:tc>
          <w:tcPr>
            <w:tcW w:w="3652" w:type="dxa"/>
          </w:tcPr>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життя і здоров’я</w:t>
            </w:r>
          </w:p>
        </w:tc>
        <w:tc>
          <w:tcPr>
            <w:tcW w:w="3544" w:type="dxa"/>
          </w:tcPr>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майна</w:t>
            </w:r>
          </w:p>
        </w:tc>
        <w:tc>
          <w:tcPr>
            <w:tcW w:w="2658" w:type="dxa"/>
          </w:tcPr>
          <w:p w:rsidR="001A0F04" w:rsidRPr="00F74F64" w:rsidRDefault="001A0F04" w:rsidP="00DB1274">
            <w:pPr>
              <w:spacing w:after="0" w:line="240" w:lineRule="auto"/>
              <w:jc w:val="center"/>
              <w:rPr>
                <w:rFonts w:ascii="Times New Roman" w:hAnsi="Times New Roman"/>
                <w:sz w:val="28"/>
                <w:szCs w:val="28"/>
                <w:lang w:val="uk-UA"/>
              </w:rPr>
            </w:pPr>
            <w:r w:rsidRPr="00F74F64">
              <w:rPr>
                <w:rFonts w:ascii="Times New Roman" w:hAnsi="Times New Roman"/>
                <w:sz w:val="28"/>
                <w:szCs w:val="28"/>
                <w:lang w:val="uk-UA"/>
              </w:rPr>
              <w:t>відповідальності</w:t>
            </w:r>
          </w:p>
        </w:tc>
      </w:tr>
      <w:tr w:rsidR="001A0F04" w:rsidRPr="00F1351A" w:rsidTr="00DB1274">
        <w:tc>
          <w:tcPr>
            <w:tcW w:w="3652" w:type="dxa"/>
          </w:tcPr>
          <w:p w:rsidR="001A0F04" w:rsidRPr="00F74F64" w:rsidRDefault="001A0F04" w:rsidP="00DB1274">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страховик зобов’язується видати страхувальнику відповідну суму коштів залежно від втрати здоров’я, яка спричинена нещасним випадком. У разі втрати життя сума коштів, зазначена в угоді, надається спадкоємцям страхувальника</w:t>
            </w:r>
          </w:p>
        </w:tc>
        <w:tc>
          <w:tcPr>
            <w:tcW w:w="3544" w:type="dxa"/>
          </w:tcPr>
          <w:p w:rsidR="001A0F04" w:rsidRPr="00F74F64" w:rsidRDefault="001A0F04" w:rsidP="00DB1274">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здійснюється оцінка майна, в страховому контракті встановлюється частка компенсації вартості втраченого майна (наприклад, від пожежі, аварії, викрадення тощо) залежно від завданого збитку</w:t>
            </w:r>
          </w:p>
        </w:tc>
        <w:tc>
          <w:tcPr>
            <w:tcW w:w="2658" w:type="dxa"/>
          </w:tcPr>
          <w:p w:rsidR="001A0F04" w:rsidRPr="00F74F64" w:rsidRDefault="001A0F04" w:rsidP="00DB1274">
            <w:pPr>
              <w:spacing w:after="0" w:line="240" w:lineRule="auto"/>
              <w:jc w:val="center"/>
              <w:rPr>
                <w:rFonts w:ascii="Times New Roman" w:hAnsi="Times New Roman"/>
                <w:sz w:val="24"/>
                <w:szCs w:val="24"/>
                <w:lang w:val="uk-UA"/>
              </w:rPr>
            </w:pPr>
            <w:r w:rsidRPr="00F74F64">
              <w:rPr>
                <w:rFonts w:ascii="Times New Roman" w:hAnsi="Times New Roman"/>
                <w:sz w:val="24"/>
                <w:szCs w:val="24"/>
                <w:lang w:val="uk-UA"/>
              </w:rPr>
              <w:t>страхування заборгованості, тобто відповідальності боржників (визначаються умови відшкодування втрат у зв’язку з несплатою кредитів)</w:t>
            </w:r>
          </w:p>
        </w:tc>
      </w:tr>
    </w:tbl>
    <w:p w:rsidR="001A0F04" w:rsidRPr="00A850BE" w:rsidRDefault="001A0F04" w:rsidP="001A0F04">
      <w:pPr>
        <w:spacing w:after="0" w:line="240" w:lineRule="auto"/>
        <w:ind w:firstLine="567"/>
        <w:rPr>
          <w:rFonts w:ascii="Times New Roman" w:hAnsi="Times New Roman"/>
          <w:b/>
          <w:sz w:val="28"/>
          <w:szCs w:val="28"/>
          <w:lang w:val="uk-UA"/>
        </w:rPr>
      </w:pPr>
    </w:p>
    <w:p w:rsidR="001A0F04" w:rsidRPr="00A850BE" w:rsidRDefault="001A0F04" w:rsidP="001A0F04">
      <w:pPr>
        <w:pStyle w:val="Default"/>
        <w:jc w:val="center"/>
        <w:rPr>
          <w:b/>
          <w:sz w:val="28"/>
          <w:szCs w:val="28"/>
          <w:lang w:val="uk-UA"/>
        </w:rPr>
      </w:pPr>
      <w:r w:rsidRPr="00A850BE">
        <w:rPr>
          <w:b/>
          <w:sz w:val="28"/>
          <w:szCs w:val="28"/>
          <w:lang w:val="uk-UA"/>
        </w:rPr>
        <w:t>ПРАКТИЧНІ ЗАВДАННЯ</w:t>
      </w:r>
    </w:p>
    <w:p w:rsidR="001A0F04" w:rsidRPr="00A850BE" w:rsidRDefault="001A0F04" w:rsidP="001A0F04">
      <w:pPr>
        <w:pStyle w:val="Default"/>
        <w:jc w:val="center"/>
        <w:rPr>
          <w:b/>
          <w:sz w:val="28"/>
          <w:szCs w:val="28"/>
          <w:lang w:val="uk-UA"/>
        </w:rPr>
      </w:pPr>
    </w:p>
    <w:p w:rsidR="001A0F04" w:rsidRPr="00A850BE" w:rsidRDefault="001A0F04" w:rsidP="001A0F04">
      <w:pPr>
        <w:pStyle w:val="a6"/>
        <w:spacing w:before="0" w:beforeAutospacing="0" w:after="0" w:afterAutospacing="0"/>
        <w:ind w:firstLine="567"/>
        <w:jc w:val="both"/>
        <w:rPr>
          <w:sz w:val="28"/>
          <w:szCs w:val="28"/>
          <w:lang w:val="uk-UA"/>
        </w:rPr>
      </w:pPr>
      <w:r w:rsidRPr="00A850BE">
        <w:rPr>
          <w:b/>
          <w:sz w:val="28"/>
          <w:szCs w:val="28"/>
          <w:lang w:val="uk-UA"/>
        </w:rPr>
        <w:t>Завдання 1.</w:t>
      </w:r>
      <w:r w:rsidRPr="00A850BE">
        <w:rPr>
          <w:sz w:val="28"/>
          <w:szCs w:val="28"/>
          <w:lang w:val="uk-UA"/>
        </w:rPr>
        <w:t xml:space="preserve"> Уявіть, що отримали у спадок автостанцію для мийки машин з величиною постійних витрат 20 тис. грн. на рік і змінних витрат – 3 грн. за одну вимиту машину. Припустимо, що водії готові платити 6 грн. за вимиту машину. Визначте межу беззбитковості заданої ціни. </w:t>
      </w:r>
    </w:p>
    <w:p w:rsidR="001A0F04" w:rsidRPr="00A850BE" w:rsidRDefault="001A0F04" w:rsidP="001A0F04">
      <w:pPr>
        <w:pStyle w:val="a6"/>
        <w:spacing w:before="0" w:beforeAutospacing="0" w:after="0" w:afterAutospacing="0"/>
        <w:jc w:val="both"/>
        <w:rPr>
          <w:rFonts w:ascii="Verdana" w:hAnsi="Verdana" w:cs="Arial"/>
          <w:sz w:val="28"/>
          <w:szCs w:val="28"/>
          <w:lang w:val="uk-UA"/>
        </w:rPr>
      </w:pPr>
    </w:p>
    <w:p w:rsidR="001A0F04" w:rsidRPr="00A850BE" w:rsidRDefault="001A0F04" w:rsidP="001A0F04">
      <w:pPr>
        <w:tabs>
          <w:tab w:val="left" w:pos="900"/>
        </w:tabs>
        <w:spacing w:after="0" w:line="240" w:lineRule="auto"/>
        <w:ind w:firstLine="567"/>
        <w:jc w:val="right"/>
        <w:rPr>
          <w:rFonts w:ascii="Times New Roman" w:hAnsi="Times New Roman"/>
          <w:position w:val="-16"/>
          <w:lang w:val="uk-UA"/>
        </w:rPr>
      </w:pPr>
      <w:r w:rsidRPr="00A850BE">
        <w:rPr>
          <w:lang w:val="uk-UA"/>
        </w:rPr>
        <w:object w:dxaOrig="8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65pt;height:16.7pt" o:ole="">
            <v:imagedata r:id="rId5" o:title=""/>
          </v:shape>
          <o:OLEObject Type="Embed" ProgID="Equation.3" ShapeID="_x0000_i1025" DrawAspect="Content" ObjectID="_1470434056" r:id="rId6"/>
        </w:object>
      </w:r>
      <w:r w:rsidRPr="00A850BE">
        <w:rPr>
          <w:position w:val="-16"/>
          <w:lang w:val="uk-UA"/>
        </w:rPr>
        <w:object w:dxaOrig="4040" w:dyaOrig="420">
          <v:shape id="_x0000_i1026" type="#_x0000_t75" style="width:200.45pt;height:20.75pt" o:ole="">
            <v:imagedata r:id="rId7" o:title=""/>
          </v:shape>
          <o:OLEObject Type="Embed" ProgID="Equation.3" ShapeID="_x0000_i1026" DrawAspect="Content" ObjectID="_1470434057" r:id="rId8"/>
        </w:object>
      </w:r>
      <w:r w:rsidRPr="00A850BE">
        <w:rPr>
          <w:rFonts w:ascii="Times New Roman" w:hAnsi="Times New Roman"/>
          <w:position w:val="-16"/>
          <w:lang w:val="uk-UA"/>
        </w:rPr>
        <w:tab/>
      </w:r>
      <w:r w:rsidRPr="00A850BE">
        <w:rPr>
          <w:rFonts w:ascii="Times New Roman" w:hAnsi="Times New Roman"/>
          <w:position w:val="-16"/>
          <w:lang w:val="uk-UA"/>
        </w:rPr>
        <w:tab/>
      </w:r>
      <w:r w:rsidRPr="00A850BE">
        <w:rPr>
          <w:rFonts w:ascii="Times New Roman" w:hAnsi="Times New Roman"/>
          <w:position w:val="-16"/>
          <w:lang w:val="uk-UA"/>
        </w:rPr>
        <w:tab/>
      </w:r>
      <w:r w:rsidRPr="00A850BE">
        <w:rPr>
          <w:rFonts w:ascii="Times New Roman" w:hAnsi="Times New Roman"/>
          <w:position w:val="-16"/>
          <w:lang w:val="uk-UA"/>
        </w:rPr>
        <w:tab/>
        <w:t>(2.1)</w:t>
      </w:r>
    </w:p>
    <w:p w:rsidR="001A0F04" w:rsidRPr="00A850BE" w:rsidRDefault="001A0F04" w:rsidP="001A0F04">
      <w:pPr>
        <w:tabs>
          <w:tab w:val="left" w:pos="900"/>
        </w:tabs>
        <w:spacing w:after="0" w:line="240" w:lineRule="auto"/>
        <w:ind w:firstLine="567"/>
        <w:jc w:val="right"/>
        <w:rPr>
          <w:rFonts w:ascii="Times New Roman" w:hAnsi="Times New Roman"/>
          <w:sz w:val="28"/>
          <w:szCs w:val="28"/>
          <w:lang w:val="uk-UA"/>
        </w:rPr>
      </w:pPr>
    </w:p>
    <w:p w:rsidR="001A0F04" w:rsidRPr="00A850BE" w:rsidRDefault="001A0F04" w:rsidP="001A0F04">
      <w:pPr>
        <w:tabs>
          <w:tab w:val="left" w:pos="900"/>
        </w:tabs>
        <w:spacing w:after="0" w:line="240" w:lineRule="auto"/>
        <w:ind w:firstLine="567"/>
        <w:jc w:val="both"/>
        <w:rPr>
          <w:rFonts w:ascii="Times New Roman" w:hAnsi="Times New Roman"/>
          <w:sz w:val="28"/>
          <w:szCs w:val="28"/>
          <w:lang w:val="uk-UA"/>
        </w:rPr>
      </w:pPr>
      <w:r w:rsidRPr="00A850BE">
        <w:rPr>
          <w:rFonts w:ascii="Times New Roman" w:hAnsi="Times New Roman"/>
          <w:sz w:val="28"/>
          <w:szCs w:val="28"/>
          <w:lang w:val="uk-UA"/>
        </w:rPr>
        <w:t xml:space="preserve">де </w:t>
      </w:r>
      <w:r w:rsidRPr="00A850BE">
        <w:rPr>
          <w:position w:val="-4"/>
          <w:lang w:val="uk-UA"/>
        </w:rPr>
        <w:object w:dxaOrig="260" w:dyaOrig="279">
          <v:shape id="_x0000_i1027" type="#_x0000_t75" style="width:12.65pt;height:12.65pt" o:ole="">
            <v:imagedata r:id="rId9" o:title=""/>
          </v:shape>
          <o:OLEObject Type="Embed" ProgID="Equation.3" ShapeID="_x0000_i1027" DrawAspect="Content" ObjectID="_1470434058" r:id="rId10"/>
        </w:object>
      </w:r>
      <w:r w:rsidRPr="00A850BE">
        <w:rPr>
          <w:rFonts w:ascii="Times New Roman" w:hAnsi="Times New Roman"/>
          <w:i/>
          <w:sz w:val="28"/>
          <w:szCs w:val="28"/>
          <w:lang w:val="uk-UA"/>
        </w:rPr>
        <w:t xml:space="preserve">– </w:t>
      </w:r>
      <w:r w:rsidRPr="00A850BE">
        <w:rPr>
          <w:rFonts w:ascii="Times New Roman" w:hAnsi="Times New Roman"/>
          <w:sz w:val="28"/>
          <w:szCs w:val="28"/>
          <w:lang w:val="uk-UA"/>
        </w:rPr>
        <w:t>ціна одиниці продукції, грн./од.;</w:t>
      </w:r>
    </w:p>
    <w:p w:rsidR="001A0F04" w:rsidRPr="00A850BE" w:rsidRDefault="001A0F04" w:rsidP="001A0F04">
      <w:pPr>
        <w:tabs>
          <w:tab w:val="left" w:pos="900"/>
        </w:tabs>
        <w:spacing w:after="0" w:line="240" w:lineRule="auto"/>
        <w:ind w:firstLine="567"/>
        <w:jc w:val="both"/>
        <w:rPr>
          <w:rFonts w:ascii="Times New Roman" w:hAnsi="Times New Roman"/>
          <w:sz w:val="28"/>
          <w:szCs w:val="28"/>
          <w:lang w:val="uk-UA"/>
        </w:rPr>
      </w:pPr>
      <w:r w:rsidRPr="00A850BE">
        <w:rPr>
          <w:position w:val="-12"/>
          <w:lang w:val="uk-UA"/>
        </w:rPr>
        <w:object w:dxaOrig="279" w:dyaOrig="360">
          <v:shape id="_x0000_i1028" type="#_x0000_t75" style="width:12.65pt;height:17.85pt" o:ole="">
            <v:imagedata r:id="rId11" o:title=""/>
          </v:shape>
          <o:OLEObject Type="Embed" ProgID="Equation.3" ShapeID="_x0000_i1028" DrawAspect="Content" ObjectID="_1470434059" r:id="rId12"/>
        </w:object>
      </w:r>
      <w:r w:rsidRPr="00A850BE">
        <w:rPr>
          <w:rFonts w:ascii="Times New Roman" w:hAnsi="Times New Roman"/>
          <w:i/>
          <w:sz w:val="28"/>
          <w:szCs w:val="28"/>
          <w:lang w:val="uk-UA"/>
        </w:rPr>
        <w:t xml:space="preserve">– </w:t>
      </w:r>
      <w:r w:rsidRPr="00A850BE">
        <w:rPr>
          <w:rFonts w:ascii="Times New Roman" w:hAnsi="Times New Roman"/>
          <w:sz w:val="28"/>
          <w:szCs w:val="28"/>
          <w:lang w:val="uk-UA"/>
        </w:rPr>
        <w:t>обсяги продажів товару, од.;</w:t>
      </w:r>
    </w:p>
    <w:p w:rsidR="001A0F04" w:rsidRPr="00A850BE" w:rsidRDefault="001A0F04" w:rsidP="001A0F04">
      <w:pPr>
        <w:tabs>
          <w:tab w:val="left" w:pos="900"/>
        </w:tabs>
        <w:spacing w:after="0" w:line="240" w:lineRule="auto"/>
        <w:ind w:firstLine="567"/>
        <w:jc w:val="both"/>
        <w:rPr>
          <w:rFonts w:ascii="Times New Roman" w:hAnsi="Times New Roman"/>
          <w:sz w:val="28"/>
          <w:szCs w:val="28"/>
          <w:lang w:val="uk-UA"/>
        </w:rPr>
      </w:pPr>
      <w:r w:rsidRPr="00A850BE">
        <w:rPr>
          <w:position w:val="-12"/>
          <w:lang w:val="uk-UA"/>
        </w:rPr>
        <w:object w:dxaOrig="859" w:dyaOrig="380">
          <v:shape id="_x0000_i1029" type="#_x0000_t75" style="width:42.6pt;height:17.85pt" o:ole="">
            <v:imagedata r:id="rId13" o:title=""/>
          </v:shape>
          <o:OLEObject Type="Embed" ProgID="Equation.3" ShapeID="_x0000_i1029" DrawAspect="Content" ObjectID="_1470434060" r:id="rId14"/>
        </w:object>
      </w:r>
      <w:r w:rsidRPr="00A850BE">
        <w:rPr>
          <w:rFonts w:ascii="Times New Roman" w:hAnsi="Times New Roman"/>
          <w:sz w:val="28"/>
          <w:szCs w:val="28"/>
          <w:lang w:val="uk-UA"/>
        </w:rPr>
        <w:t xml:space="preserve"> – постійні</w:t>
      </w:r>
      <w:r>
        <w:rPr>
          <w:rFonts w:ascii="Times New Roman" w:hAnsi="Times New Roman"/>
          <w:sz w:val="28"/>
          <w:szCs w:val="28"/>
          <w:lang w:val="uk-UA"/>
        </w:rPr>
        <w:t xml:space="preserve"> </w:t>
      </w:r>
      <w:r w:rsidRPr="00A850BE">
        <w:rPr>
          <w:rFonts w:ascii="Times New Roman" w:hAnsi="Times New Roman"/>
          <w:sz w:val="28"/>
          <w:szCs w:val="28"/>
          <w:lang w:val="uk-UA"/>
        </w:rPr>
        <w:t>витрати підприємства, грн.;</w:t>
      </w:r>
    </w:p>
    <w:p w:rsidR="001A0F04" w:rsidRPr="00A850BE" w:rsidRDefault="001A0F04" w:rsidP="001A0F04">
      <w:pPr>
        <w:tabs>
          <w:tab w:val="left" w:pos="900"/>
        </w:tabs>
        <w:spacing w:after="0" w:line="240" w:lineRule="auto"/>
        <w:ind w:firstLine="567"/>
        <w:jc w:val="both"/>
        <w:rPr>
          <w:rFonts w:ascii="Times New Roman" w:hAnsi="Times New Roman"/>
          <w:sz w:val="28"/>
          <w:szCs w:val="28"/>
          <w:lang w:val="uk-UA"/>
        </w:rPr>
      </w:pPr>
      <w:r w:rsidRPr="00A850BE">
        <w:rPr>
          <w:position w:val="-16"/>
          <w:lang w:val="uk-UA"/>
        </w:rPr>
        <w:object w:dxaOrig="1520" w:dyaOrig="420">
          <v:shape id="_x0000_i1030" type="#_x0000_t75" style="width:74.9pt;height:20.75pt" o:ole="">
            <v:imagedata r:id="rId15" o:title=""/>
          </v:shape>
          <o:OLEObject Type="Embed" ProgID="Equation.3" ShapeID="_x0000_i1030" DrawAspect="Content" ObjectID="_1470434061" r:id="rId16"/>
        </w:object>
      </w:r>
      <w:r w:rsidRPr="00A850BE">
        <w:rPr>
          <w:rFonts w:ascii="Times New Roman" w:hAnsi="Times New Roman"/>
          <w:sz w:val="28"/>
          <w:szCs w:val="28"/>
          <w:lang w:val="uk-UA"/>
        </w:rPr>
        <w:t xml:space="preserve"> – змінні</w:t>
      </w:r>
      <w:r>
        <w:rPr>
          <w:rFonts w:ascii="Times New Roman" w:hAnsi="Times New Roman"/>
          <w:sz w:val="28"/>
          <w:szCs w:val="28"/>
          <w:lang w:val="uk-UA"/>
        </w:rPr>
        <w:t xml:space="preserve"> </w:t>
      </w:r>
      <w:r w:rsidRPr="00A850BE">
        <w:rPr>
          <w:rFonts w:ascii="Times New Roman" w:hAnsi="Times New Roman"/>
          <w:sz w:val="28"/>
          <w:szCs w:val="28"/>
          <w:lang w:val="uk-UA"/>
        </w:rPr>
        <w:t>витрати підприємства на одиницю продукції, грн./од.</w:t>
      </w:r>
    </w:p>
    <w:p w:rsidR="001A0F04" w:rsidRPr="00A850BE" w:rsidRDefault="001A0F04" w:rsidP="001A0F04">
      <w:pPr>
        <w:tabs>
          <w:tab w:val="left" w:pos="900"/>
        </w:tabs>
        <w:spacing w:after="0" w:line="240" w:lineRule="auto"/>
        <w:ind w:firstLine="567"/>
        <w:jc w:val="both"/>
        <w:rPr>
          <w:rFonts w:ascii="Times New Roman" w:hAnsi="Times New Roman"/>
          <w:sz w:val="28"/>
          <w:szCs w:val="28"/>
          <w:lang w:val="uk-UA"/>
        </w:rPr>
      </w:pPr>
    </w:p>
    <w:p w:rsidR="001A0F04" w:rsidRPr="00A850BE" w:rsidRDefault="001A0F04" w:rsidP="001A0F04">
      <w:pPr>
        <w:pStyle w:val="Default"/>
        <w:ind w:firstLine="567"/>
        <w:jc w:val="both"/>
        <w:rPr>
          <w:sz w:val="28"/>
          <w:szCs w:val="28"/>
          <w:lang w:val="uk-UA"/>
        </w:rPr>
      </w:pPr>
      <w:r w:rsidRPr="00A850BE">
        <w:rPr>
          <w:b/>
          <w:sz w:val="28"/>
          <w:szCs w:val="28"/>
          <w:lang w:val="uk-UA"/>
        </w:rPr>
        <w:t>Завдання 2</w:t>
      </w:r>
      <w:r w:rsidRPr="00A850BE">
        <w:rPr>
          <w:sz w:val="28"/>
          <w:szCs w:val="28"/>
          <w:lang w:val="uk-UA"/>
        </w:rPr>
        <w:t>. Підприємство-монополіст ПАТ «</w:t>
      </w:r>
      <w:proofErr w:type="spellStart"/>
      <w:r w:rsidRPr="00A850BE">
        <w:rPr>
          <w:sz w:val="28"/>
          <w:szCs w:val="28"/>
          <w:lang w:val="uk-UA"/>
        </w:rPr>
        <w:t>Аіст»прагне</w:t>
      </w:r>
      <w:proofErr w:type="spellEnd"/>
      <w:r w:rsidRPr="00A850BE">
        <w:rPr>
          <w:sz w:val="28"/>
          <w:szCs w:val="28"/>
          <w:lang w:val="uk-UA"/>
        </w:rPr>
        <w:t xml:space="preserve"> визначити обсяг виробництва та ціну реалізації своєї продукції, які забезпечували б йому максимальний прибуток. У табл. 2.4 наведені дані, що характеризують заплановані на наступний рік обсяг продажу і затрати на виробництво товару. </w:t>
      </w:r>
    </w:p>
    <w:p w:rsidR="001A0F04" w:rsidRPr="00A850BE" w:rsidRDefault="001A0F04" w:rsidP="001A0F04">
      <w:pPr>
        <w:pStyle w:val="Default"/>
        <w:ind w:firstLine="567"/>
        <w:jc w:val="both"/>
        <w:rPr>
          <w:sz w:val="28"/>
          <w:szCs w:val="28"/>
          <w:lang w:val="uk-UA"/>
        </w:rPr>
      </w:pPr>
      <w:r w:rsidRPr="00A850BE">
        <w:rPr>
          <w:sz w:val="28"/>
          <w:szCs w:val="28"/>
          <w:lang w:val="uk-UA"/>
        </w:rPr>
        <w:t xml:space="preserve">На підставі даних визначте: </w:t>
      </w:r>
    </w:p>
    <w:p w:rsidR="001A0F04" w:rsidRPr="00A850BE" w:rsidRDefault="001A0F04" w:rsidP="001A0F04">
      <w:pPr>
        <w:pStyle w:val="Default"/>
        <w:ind w:firstLine="567"/>
        <w:jc w:val="both"/>
        <w:rPr>
          <w:sz w:val="28"/>
          <w:szCs w:val="28"/>
          <w:lang w:val="uk-UA"/>
        </w:rPr>
      </w:pPr>
      <w:r w:rsidRPr="00A850BE">
        <w:rPr>
          <w:sz w:val="28"/>
          <w:szCs w:val="28"/>
          <w:lang w:val="uk-UA"/>
        </w:rPr>
        <w:t xml:space="preserve">1. Валову виручку та прибуток від збуту продукції (заповніть табл. 2.4). </w:t>
      </w:r>
    </w:p>
    <w:p w:rsidR="001A0F04" w:rsidRPr="00A850BE" w:rsidRDefault="001A0F04" w:rsidP="001A0F04">
      <w:pPr>
        <w:pStyle w:val="Default"/>
        <w:ind w:firstLine="567"/>
        <w:jc w:val="both"/>
        <w:rPr>
          <w:sz w:val="28"/>
          <w:szCs w:val="28"/>
          <w:lang w:val="uk-UA"/>
        </w:rPr>
      </w:pPr>
      <w:r w:rsidRPr="00A850BE">
        <w:rPr>
          <w:sz w:val="28"/>
          <w:szCs w:val="28"/>
          <w:lang w:val="uk-UA"/>
        </w:rPr>
        <w:t xml:space="preserve">2. На основі зіставлення валових показників обчисліть ціну та обсяг реалізації, що дає змогу підприємству максимізувати прибуток. </w:t>
      </w:r>
    </w:p>
    <w:p w:rsidR="001A0F04" w:rsidRPr="00A850BE" w:rsidRDefault="001A0F04" w:rsidP="001A0F04">
      <w:pPr>
        <w:pStyle w:val="Default"/>
        <w:ind w:firstLine="567"/>
        <w:jc w:val="both"/>
        <w:rPr>
          <w:sz w:val="28"/>
          <w:szCs w:val="28"/>
          <w:lang w:val="uk-UA"/>
        </w:rPr>
      </w:pPr>
      <w:r w:rsidRPr="00A850BE">
        <w:rPr>
          <w:sz w:val="28"/>
          <w:szCs w:val="28"/>
          <w:lang w:val="uk-UA"/>
        </w:rPr>
        <w:t xml:space="preserve">3. Виконайте аналіз у графічному зображенні. </w:t>
      </w:r>
    </w:p>
    <w:p w:rsidR="001A0F04" w:rsidRPr="00A850BE" w:rsidRDefault="001A0F04" w:rsidP="001A0F04">
      <w:pPr>
        <w:pStyle w:val="Default"/>
        <w:ind w:firstLine="567"/>
        <w:jc w:val="right"/>
        <w:rPr>
          <w:i/>
          <w:sz w:val="28"/>
          <w:szCs w:val="28"/>
          <w:lang w:val="uk-UA"/>
        </w:rPr>
      </w:pPr>
      <w:r w:rsidRPr="00A850BE">
        <w:rPr>
          <w:i/>
          <w:sz w:val="28"/>
          <w:szCs w:val="28"/>
          <w:lang w:val="uk-UA"/>
        </w:rPr>
        <w:t>Таблиця 2.4</w:t>
      </w:r>
    </w:p>
    <w:p w:rsidR="001A0F04" w:rsidRPr="00A850BE" w:rsidRDefault="001A0F04" w:rsidP="001A0F04">
      <w:pPr>
        <w:pStyle w:val="Default"/>
        <w:ind w:firstLine="567"/>
        <w:jc w:val="center"/>
        <w:rPr>
          <w:sz w:val="28"/>
          <w:szCs w:val="28"/>
          <w:lang w:val="uk-UA"/>
        </w:rPr>
      </w:pPr>
      <w:r w:rsidRPr="00A850BE">
        <w:rPr>
          <w:sz w:val="28"/>
          <w:szCs w:val="28"/>
          <w:lang w:val="uk-UA"/>
        </w:rPr>
        <w:t>Валова виручка і прибуток ПАТ «</w:t>
      </w:r>
      <w:proofErr w:type="spellStart"/>
      <w:r w:rsidRPr="00A850BE">
        <w:rPr>
          <w:sz w:val="28"/>
          <w:szCs w:val="28"/>
          <w:lang w:val="uk-UA"/>
        </w:rPr>
        <w:t>Аіст</w:t>
      </w:r>
      <w:proofErr w:type="spellEnd"/>
      <w:r w:rsidRPr="00A850BE">
        <w:rPr>
          <w:sz w:val="28"/>
          <w:szCs w:val="28"/>
          <w:lang w:val="uk-U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5"/>
        <w:gridCol w:w="1914"/>
        <w:gridCol w:w="1914"/>
        <w:gridCol w:w="1914"/>
        <w:gridCol w:w="1914"/>
      </w:tblGrid>
      <w:tr w:rsidR="001A0F04" w:rsidRPr="00F74F64" w:rsidTr="00DB1274">
        <w:trPr>
          <w:trHeight w:val="204"/>
        </w:trPr>
        <w:tc>
          <w:tcPr>
            <w:tcW w:w="1000" w:type="pct"/>
          </w:tcPr>
          <w:p w:rsidR="001A0F04" w:rsidRPr="00F74F64" w:rsidRDefault="001A0F04" w:rsidP="00DB1274">
            <w:pPr>
              <w:pStyle w:val="Default"/>
              <w:jc w:val="center"/>
              <w:rPr>
                <w:lang w:val="uk-UA"/>
              </w:rPr>
            </w:pPr>
            <w:r w:rsidRPr="00F74F64">
              <w:rPr>
                <w:lang w:val="uk-UA"/>
              </w:rPr>
              <w:t>Ціна за одиницю, грн.</w:t>
            </w:r>
          </w:p>
        </w:tc>
        <w:tc>
          <w:tcPr>
            <w:tcW w:w="1000" w:type="pct"/>
          </w:tcPr>
          <w:p w:rsidR="001A0F04" w:rsidRPr="00F74F64" w:rsidRDefault="001A0F04" w:rsidP="00DB1274">
            <w:pPr>
              <w:pStyle w:val="Default"/>
              <w:jc w:val="center"/>
              <w:rPr>
                <w:lang w:val="uk-UA"/>
              </w:rPr>
            </w:pPr>
            <w:r w:rsidRPr="00F74F64">
              <w:rPr>
                <w:lang w:val="uk-UA"/>
              </w:rPr>
              <w:t>Обсяг збуту,</w:t>
            </w:r>
          </w:p>
          <w:p w:rsidR="001A0F04" w:rsidRPr="00F74F64" w:rsidRDefault="001A0F04" w:rsidP="00DB1274">
            <w:pPr>
              <w:pStyle w:val="Default"/>
              <w:jc w:val="center"/>
              <w:rPr>
                <w:lang w:val="uk-UA"/>
              </w:rPr>
            </w:pPr>
            <w:r w:rsidRPr="00F74F64">
              <w:rPr>
                <w:lang w:val="uk-UA"/>
              </w:rPr>
              <w:t>тис. шт.</w:t>
            </w:r>
          </w:p>
        </w:tc>
        <w:tc>
          <w:tcPr>
            <w:tcW w:w="1000" w:type="pct"/>
          </w:tcPr>
          <w:p w:rsidR="001A0F04" w:rsidRPr="00F74F64" w:rsidRDefault="001A0F04" w:rsidP="00DB1274">
            <w:pPr>
              <w:pStyle w:val="Default"/>
              <w:jc w:val="center"/>
              <w:rPr>
                <w:lang w:val="uk-UA"/>
              </w:rPr>
            </w:pPr>
            <w:r w:rsidRPr="00F74F64">
              <w:rPr>
                <w:lang w:val="uk-UA"/>
              </w:rPr>
              <w:t>Валові затрати тис. грн.</w:t>
            </w:r>
          </w:p>
        </w:tc>
        <w:tc>
          <w:tcPr>
            <w:tcW w:w="1000" w:type="pct"/>
          </w:tcPr>
          <w:p w:rsidR="001A0F04" w:rsidRPr="00F74F64" w:rsidRDefault="001A0F04" w:rsidP="00DB1274">
            <w:pPr>
              <w:pStyle w:val="Default"/>
              <w:jc w:val="center"/>
              <w:rPr>
                <w:lang w:val="uk-UA"/>
              </w:rPr>
            </w:pPr>
            <w:r w:rsidRPr="00F74F64">
              <w:rPr>
                <w:lang w:val="uk-UA"/>
              </w:rPr>
              <w:t>Валова виручка, тис. грн.</w:t>
            </w:r>
          </w:p>
        </w:tc>
        <w:tc>
          <w:tcPr>
            <w:tcW w:w="1000" w:type="pct"/>
          </w:tcPr>
          <w:p w:rsidR="001A0F04" w:rsidRPr="00F74F64" w:rsidRDefault="001A0F04" w:rsidP="00DB1274">
            <w:pPr>
              <w:pStyle w:val="Default"/>
              <w:jc w:val="center"/>
              <w:rPr>
                <w:lang w:val="uk-UA"/>
              </w:rPr>
            </w:pPr>
            <w:r w:rsidRPr="00F74F64">
              <w:rPr>
                <w:lang w:val="uk-UA"/>
              </w:rPr>
              <w:t>Прибуток,</w:t>
            </w:r>
          </w:p>
          <w:p w:rsidR="001A0F04" w:rsidRPr="00F74F64" w:rsidRDefault="001A0F04" w:rsidP="00DB1274">
            <w:pPr>
              <w:pStyle w:val="Default"/>
              <w:jc w:val="center"/>
              <w:rPr>
                <w:lang w:val="uk-UA"/>
              </w:rPr>
            </w:pPr>
            <w:r w:rsidRPr="00F74F64">
              <w:rPr>
                <w:lang w:val="uk-UA"/>
              </w:rPr>
              <w:t xml:space="preserve"> тис. грн.</w:t>
            </w: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15</w:t>
            </w:r>
          </w:p>
        </w:tc>
        <w:tc>
          <w:tcPr>
            <w:tcW w:w="1000" w:type="pct"/>
          </w:tcPr>
          <w:p w:rsidR="001A0F04" w:rsidRPr="00F74F64" w:rsidRDefault="001A0F04" w:rsidP="00DB1274">
            <w:pPr>
              <w:pStyle w:val="Default"/>
              <w:jc w:val="center"/>
              <w:rPr>
                <w:lang w:val="uk-UA"/>
              </w:rPr>
            </w:pPr>
            <w:r w:rsidRPr="00F74F64">
              <w:rPr>
                <w:lang w:val="uk-UA"/>
              </w:rPr>
              <w:t>0</w:t>
            </w:r>
          </w:p>
        </w:tc>
        <w:tc>
          <w:tcPr>
            <w:tcW w:w="1000" w:type="pct"/>
          </w:tcPr>
          <w:p w:rsidR="001A0F04" w:rsidRPr="00F74F64" w:rsidRDefault="001A0F04" w:rsidP="00DB1274">
            <w:pPr>
              <w:pStyle w:val="Default"/>
              <w:jc w:val="center"/>
              <w:rPr>
                <w:lang w:val="uk-UA"/>
              </w:rPr>
            </w:pPr>
            <w:r w:rsidRPr="00F74F64">
              <w:rPr>
                <w:lang w:val="uk-UA"/>
              </w:rPr>
              <w:t>1000</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14</w:t>
            </w:r>
          </w:p>
        </w:tc>
        <w:tc>
          <w:tcPr>
            <w:tcW w:w="1000" w:type="pct"/>
          </w:tcPr>
          <w:p w:rsidR="001A0F04" w:rsidRPr="00F74F64" w:rsidRDefault="001A0F04" w:rsidP="00DB1274">
            <w:pPr>
              <w:pStyle w:val="Default"/>
              <w:jc w:val="center"/>
              <w:rPr>
                <w:lang w:val="uk-UA"/>
              </w:rPr>
            </w:pPr>
            <w:r w:rsidRPr="00F74F64">
              <w:rPr>
                <w:lang w:val="uk-UA"/>
              </w:rPr>
              <w:t>100</w:t>
            </w:r>
          </w:p>
        </w:tc>
        <w:tc>
          <w:tcPr>
            <w:tcW w:w="1000" w:type="pct"/>
          </w:tcPr>
          <w:p w:rsidR="001A0F04" w:rsidRPr="00F74F64" w:rsidRDefault="001A0F04" w:rsidP="00DB1274">
            <w:pPr>
              <w:pStyle w:val="Default"/>
              <w:jc w:val="center"/>
              <w:rPr>
                <w:lang w:val="uk-UA"/>
              </w:rPr>
            </w:pPr>
            <w:r w:rsidRPr="00F74F64">
              <w:rPr>
                <w:lang w:val="uk-UA"/>
              </w:rPr>
              <w:t>1500</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13</w:t>
            </w:r>
          </w:p>
        </w:tc>
        <w:tc>
          <w:tcPr>
            <w:tcW w:w="1000" w:type="pct"/>
          </w:tcPr>
          <w:p w:rsidR="001A0F04" w:rsidRPr="00F74F64" w:rsidRDefault="001A0F04" w:rsidP="00DB1274">
            <w:pPr>
              <w:pStyle w:val="Default"/>
              <w:jc w:val="center"/>
              <w:rPr>
                <w:lang w:val="uk-UA"/>
              </w:rPr>
            </w:pPr>
            <w:r w:rsidRPr="00F74F64">
              <w:rPr>
                <w:lang w:val="uk-UA"/>
              </w:rPr>
              <w:t>200</w:t>
            </w:r>
          </w:p>
        </w:tc>
        <w:tc>
          <w:tcPr>
            <w:tcW w:w="1000" w:type="pct"/>
          </w:tcPr>
          <w:p w:rsidR="001A0F04" w:rsidRPr="00F74F64" w:rsidRDefault="001A0F04" w:rsidP="00DB1274">
            <w:pPr>
              <w:pStyle w:val="Default"/>
              <w:jc w:val="center"/>
              <w:rPr>
                <w:lang w:val="uk-UA"/>
              </w:rPr>
            </w:pPr>
            <w:r w:rsidRPr="00F74F64">
              <w:rPr>
                <w:lang w:val="uk-UA"/>
              </w:rPr>
              <w:t>1900</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12</w:t>
            </w:r>
          </w:p>
        </w:tc>
        <w:tc>
          <w:tcPr>
            <w:tcW w:w="1000" w:type="pct"/>
          </w:tcPr>
          <w:p w:rsidR="001A0F04" w:rsidRPr="00F74F64" w:rsidRDefault="001A0F04" w:rsidP="00DB1274">
            <w:pPr>
              <w:pStyle w:val="Default"/>
              <w:jc w:val="center"/>
              <w:rPr>
                <w:lang w:val="uk-UA"/>
              </w:rPr>
            </w:pPr>
            <w:r w:rsidRPr="00F74F64">
              <w:rPr>
                <w:lang w:val="uk-UA"/>
              </w:rPr>
              <w:t>300</w:t>
            </w:r>
          </w:p>
        </w:tc>
        <w:tc>
          <w:tcPr>
            <w:tcW w:w="1000" w:type="pct"/>
          </w:tcPr>
          <w:p w:rsidR="001A0F04" w:rsidRPr="00F74F64" w:rsidRDefault="001A0F04" w:rsidP="00DB1274">
            <w:pPr>
              <w:pStyle w:val="Default"/>
              <w:jc w:val="center"/>
              <w:rPr>
                <w:lang w:val="uk-UA"/>
              </w:rPr>
            </w:pPr>
            <w:r w:rsidRPr="00F74F64">
              <w:rPr>
                <w:lang w:val="uk-UA"/>
              </w:rPr>
              <w:t>2225</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11</w:t>
            </w:r>
          </w:p>
        </w:tc>
        <w:tc>
          <w:tcPr>
            <w:tcW w:w="1000" w:type="pct"/>
          </w:tcPr>
          <w:p w:rsidR="001A0F04" w:rsidRPr="00F74F64" w:rsidRDefault="001A0F04" w:rsidP="00DB1274">
            <w:pPr>
              <w:pStyle w:val="Default"/>
              <w:jc w:val="center"/>
              <w:rPr>
                <w:lang w:val="uk-UA"/>
              </w:rPr>
            </w:pPr>
            <w:r w:rsidRPr="00F74F64">
              <w:rPr>
                <w:lang w:val="uk-UA"/>
              </w:rPr>
              <w:t>400</w:t>
            </w:r>
          </w:p>
        </w:tc>
        <w:tc>
          <w:tcPr>
            <w:tcW w:w="1000" w:type="pct"/>
          </w:tcPr>
          <w:p w:rsidR="001A0F04" w:rsidRPr="00F74F64" w:rsidRDefault="001A0F04" w:rsidP="00DB1274">
            <w:pPr>
              <w:pStyle w:val="Default"/>
              <w:jc w:val="center"/>
              <w:rPr>
                <w:lang w:val="uk-UA"/>
              </w:rPr>
            </w:pPr>
            <w:r w:rsidRPr="00F74F64">
              <w:rPr>
                <w:lang w:val="uk-UA"/>
              </w:rPr>
              <w:t>2500</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10</w:t>
            </w:r>
          </w:p>
        </w:tc>
        <w:tc>
          <w:tcPr>
            <w:tcW w:w="1000" w:type="pct"/>
          </w:tcPr>
          <w:p w:rsidR="001A0F04" w:rsidRPr="00F74F64" w:rsidRDefault="001A0F04" w:rsidP="00DB1274">
            <w:pPr>
              <w:pStyle w:val="Default"/>
              <w:jc w:val="center"/>
              <w:rPr>
                <w:lang w:val="uk-UA"/>
              </w:rPr>
            </w:pPr>
            <w:r w:rsidRPr="00F74F64">
              <w:rPr>
                <w:lang w:val="uk-UA"/>
              </w:rPr>
              <w:t>500</w:t>
            </w:r>
          </w:p>
        </w:tc>
        <w:tc>
          <w:tcPr>
            <w:tcW w:w="1000" w:type="pct"/>
          </w:tcPr>
          <w:p w:rsidR="001A0F04" w:rsidRPr="00F74F64" w:rsidRDefault="001A0F04" w:rsidP="00DB1274">
            <w:pPr>
              <w:pStyle w:val="Default"/>
              <w:jc w:val="center"/>
              <w:rPr>
                <w:lang w:val="uk-UA"/>
              </w:rPr>
            </w:pPr>
            <w:r w:rsidRPr="00F74F64">
              <w:rPr>
                <w:lang w:val="uk-UA"/>
              </w:rPr>
              <w:t>2750</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9</w:t>
            </w:r>
          </w:p>
        </w:tc>
        <w:tc>
          <w:tcPr>
            <w:tcW w:w="1000" w:type="pct"/>
          </w:tcPr>
          <w:p w:rsidR="001A0F04" w:rsidRPr="00F74F64" w:rsidRDefault="001A0F04" w:rsidP="00DB1274">
            <w:pPr>
              <w:pStyle w:val="Default"/>
              <w:jc w:val="center"/>
              <w:rPr>
                <w:lang w:val="uk-UA"/>
              </w:rPr>
            </w:pPr>
            <w:r w:rsidRPr="00F74F64">
              <w:rPr>
                <w:lang w:val="uk-UA"/>
              </w:rPr>
              <w:t>600</w:t>
            </w:r>
          </w:p>
        </w:tc>
        <w:tc>
          <w:tcPr>
            <w:tcW w:w="1000" w:type="pct"/>
          </w:tcPr>
          <w:p w:rsidR="001A0F04" w:rsidRPr="00F74F64" w:rsidRDefault="001A0F04" w:rsidP="00DB1274">
            <w:pPr>
              <w:pStyle w:val="Default"/>
              <w:jc w:val="center"/>
              <w:rPr>
                <w:lang w:val="uk-UA"/>
              </w:rPr>
            </w:pPr>
            <w:r w:rsidRPr="00F74F64">
              <w:rPr>
                <w:lang w:val="uk-UA"/>
              </w:rPr>
              <w:t>3025</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r w:rsidR="001A0F04" w:rsidRPr="00F74F64" w:rsidTr="00DB1274">
        <w:trPr>
          <w:trHeight w:val="90"/>
        </w:trPr>
        <w:tc>
          <w:tcPr>
            <w:tcW w:w="1000" w:type="pct"/>
          </w:tcPr>
          <w:p w:rsidR="001A0F04" w:rsidRPr="00F74F64" w:rsidRDefault="001A0F04" w:rsidP="00DB1274">
            <w:pPr>
              <w:pStyle w:val="Default"/>
              <w:jc w:val="center"/>
              <w:rPr>
                <w:lang w:val="uk-UA"/>
              </w:rPr>
            </w:pPr>
            <w:r w:rsidRPr="00F74F64">
              <w:rPr>
                <w:lang w:val="uk-UA"/>
              </w:rPr>
              <w:t>8</w:t>
            </w:r>
          </w:p>
        </w:tc>
        <w:tc>
          <w:tcPr>
            <w:tcW w:w="1000" w:type="pct"/>
          </w:tcPr>
          <w:p w:rsidR="001A0F04" w:rsidRPr="00F74F64" w:rsidRDefault="001A0F04" w:rsidP="00DB1274">
            <w:pPr>
              <w:pStyle w:val="Default"/>
              <w:jc w:val="center"/>
              <w:rPr>
                <w:lang w:val="uk-UA"/>
              </w:rPr>
            </w:pPr>
            <w:r w:rsidRPr="00F74F64">
              <w:rPr>
                <w:lang w:val="uk-UA"/>
              </w:rPr>
              <w:t>700</w:t>
            </w:r>
          </w:p>
        </w:tc>
        <w:tc>
          <w:tcPr>
            <w:tcW w:w="1000" w:type="pct"/>
          </w:tcPr>
          <w:p w:rsidR="001A0F04" w:rsidRPr="00F74F64" w:rsidRDefault="001A0F04" w:rsidP="00DB1274">
            <w:pPr>
              <w:pStyle w:val="Default"/>
              <w:jc w:val="center"/>
              <w:rPr>
                <w:lang w:val="uk-UA"/>
              </w:rPr>
            </w:pPr>
            <w:r w:rsidRPr="00F74F64">
              <w:rPr>
                <w:lang w:val="uk-UA"/>
              </w:rPr>
              <w:t>530</w:t>
            </w:r>
          </w:p>
        </w:tc>
        <w:tc>
          <w:tcPr>
            <w:tcW w:w="1000" w:type="pct"/>
          </w:tcPr>
          <w:p w:rsidR="001A0F04" w:rsidRPr="00F74F64" w:rsidRDefault="001A0F04" w:rsidP="00DB1274">
            <w:pPr>
              <w:pStyle w:val="Default"/>
              <w:jc w:val="center"/>
              <w:rPr>
                <w:lang w:val="uk-UA"/>
              </w:rPr>
            </w:pPr>
          </w:p>
        </w:tc>
        <w:tc>
          <w:tcPr>
            <w:tcW w:w="1000" w:type="pct"/>
          </w:tcPr>
          <w:p w:rsidR="001A0F04" w:rsidRPr="00F74F64" w:rsidRDefault="001A0F04" w:rsidP="00DB1274">
            <w:pPr>
              <w:pStyle w:val="Default"/>
              <w:jc w:val="center"/>
              <w:rPr>
                <w:lang w:val="uk-UA"/>
              </w:rPr>
            </w:pPr>
          </w:p>
        </w:tc>
      </w:tr>
    </w:tbl>
    <w:p w:rsidR="001A0F04" w:rsidRPr="00A850BE" w:rsidRDefault="001A0F04" w:rsidP="001A0F04">
      <w:pPr>
        <w:pStyle w:val="a6"/>
        <w:spacing w:before="0" w:beforeAutospacing="0" w:after="0" w:afterAutospacing="0"/>
        <w:ind w:firstLine="567"/>
        <w:jc w:val="both"/>
        <w:rPr>
          <w:b/>
          <w:sz w:val="28"/>
          <w:szCs w:val="28"/>
          <w:lang w:val="uk-UA"/>
        </w:rPr>
      </w:pPr>
    </w:p>
    <w:p w:rsidR="001A0F04" w:rsidRPr="00A850BE" w:rsidRDefault="001A0F04" w:rsidP="001A0F04">
      <w:pPr>
        <w:pStyle w:val="a6"/>
        <w:spacing w:before="0" w:beforeAutospacing="0" w:after="0" w:afterAutospacing="0"/>
        <w:ind w:firstLine="567"/>
        <w:jc w:val="both"/>
        <w:rPr>
          <w:sz w:val="28"/>
          <w:szCs w:val="28"/>
          <w:lang w:val="uk-UA"/>
        </w:rPr>
      </w:pPr>
      <w:r w:rsidRPr="00A850BE">
        <w:rPr>
          <w:b/>
          <w:sz w:val="28"/>
          <w:szCs w:val="28"/>
          <w:lang w:val="uk-UA"/>
        </w:rPr>
        <w:t>Завдання 3.</w:t>
      </w:r>
      <w:r w:rsidRPr="00A850BE">
        <w:rPr>
          <w:sz w:val="28"/>
          <w:szCs w:val="28"/>
          <w:lang w:val="uk-UA"/>
        </w:rPr>
        <w:t xml:space="preserve"> Стратегічною метою підприємства визначено збільшення обсягів продажу продукції на 20 % (за минулі роки </w:t>
      </w:r>
      <w:proofErr w:type="spellStart"/>
      <w:r w:rsidRPr="00A850BE">
        <w:rPr>
          <w:sz w:val="28"/>
          <w:szCs w:val="28"/>
          <w:lang w:val="uk-UA"/>
        </w:rPr>
        <w:t>фактичнезростання</w:t>
      </w:r>
      <w:proofErr w:type="spellEnd"/>
      <w:r w:rsidRPr="00A850BE">
        <w:rPr>
          <w:sz w:val="28"/>
          <w:szCs w:val="28"/>
          <w:lang w:val="uk-UA"/>
        </w:rPr>
        <w:t xml:space="preserve"> обсягів продажу не перевищувало 20 %). Визначити маркетингові заходи, які будуть сприяти досягненню поставленої цілі.</w:t>
      </w:r>
    </w:p>
    <w:p w:rsidR="001A0F04" w:rsidRPr="00A850BE" w:rsidRDefault="001A0F04" w:rsidP="001A0F04">
      <w:pPr>
        <w:pStyle w:val="a6"/>
        <w:spacing w:before="0" w:beforeAutospacing="0" w:after="0" w:afterAutospacing="0"/>
        <w:jc w:val="center"/>
        <w:rPr>
          <w:b/>
          <w:sz w:val="27"/>
          <w:szCs w:val="27"/>
          <w:lang w:val="uk-UA"/>
        </w:rPr>
      </w:pPr>
    </w:p>
    <w:p w:rsidR="001A0F04" w:rsidRPr="00A850BE" w:rsidRDefault="001A0F04" w:rsidP="001A0F04">
      <w:pPr>
        <w:pStyle w:val="a6"/>
        <w:spacing w:before="0" w:beforeAutospacing="0" w:after="0" w:afterAutospacing="0"/>
        <w:jc w:val="center"/>
        <w:rPr>
          <w:b/>
          <w:sz w:val="28"/>
          <w:szCs w:val="28"/>
          <w:lang w:val="uk-UA"/>
        </w:rPr>
      </w:pPr>
      <w:r w:rsidRPr="00A850BE">
        <w:rPr>
          <w:b/>
          <w:sz w:val="28"/>
          <w:szCs w:val="28"/>
          <w:lang w:val="uk-UA"/>
        </w:rPr>
        <w:t>ТЕСТОВІ ЗАВДАННЯ</w:t>
      </w:r>
    </w:p>
    <w:p w:rsidR="001A0F04" w:rsidRPr="00A850BE" w:rsidRDefault="001A0F04" w:rsidP="001A0F04">
      <w:pPr>
        <w:pStyle w:val="a6"/>
        <w:spacing w:before="0" w:beforeAutospacing="0" w:after="0" w:afterAutospacing="0"/>
        <w:jc w:val="center"/>
        <w:rPr>
          <w:b/>
          <w:sz w:val="28"/>
          <w:szCs w:val="28"/>
          <w:lang w:val="uk-UA"/>
        </w:rPr>
      </w:pPr>
    </w:p>
    <w:p w:rsidR="001A0F04" w:rsidRPr="00A850BE" w:rsidRDefault="001A0F04" w:rsidP="001A0F04">
      <w:pPr>
        <w:pStyle w:val="a6"/>
        <w:spacing w:before="0" w:beforeAutospacing="0" w:after="0" w:afterAutospacing="0"/>
        <w:rPr>
          <w:rFonts w:ascii="Verdana" w:hAnsi="Verdana" w:cs="Arial"/>
          <w:i/>
          <w:sz w:val="28"/>
          <w:szCs w:val="28"/>
          <w:lang w:val="uk-UA"/>
        </w:rPr>
      </w:pPr>
      <w:r w:rsidRPr="00A850BE">
        <w:rPr>
          <w:i/>
          <w:sz w:val="28"/>
          <w:szCs w:val="28"/>
          <w:lang w:val="uk-UA"/>
        </w:rPr>
        <w:t>1. Підприємницька діяльність може здійснюватись:</w:t>
      </w:r>
    </w:p>
    <w:p w:rsidR="001A0F04" w:rsidRPr="00A850BE" w:rsidRDefault="001A0F04" w:rsidP="001A0F04">
      <w:pPr>
        <w:pStyle w:val="a6"/>
        <w:spacing w:before="0" w:beforeAutospacing="0" w:after="0" w:afterAutospacing="0"/>
        <w:jc w:val="both"/>
        <w:rPr>
          <w:rFonts w:ascii="Verdana" w:hAnsi="Verdana" w:cs="Arial"/>
          <w:sz w:val="28"/>
          <w:szCs w:val="28"/>
          <w:lang w:val="uk-UA"/>
        </w:rPr>
      </w:pPr>
      <w:r w:rsidRPr="00A850BE">
        <w:rPr>
          <w:sz w:val="28"/>
          <w:szCs w:val="28"/>
          <w:lang w:val="uk-UA"/>
        </w:rPr>
        <w:t>а) незалежно від того, чи є вона зареєстрованою згідно умов державної реєстрації суб’єктів господарювання;</w:t>
      </w:r>
    </w:p>
    <w:p w:rsidR="001A0F04" w:rsidRPr="00A850BE" w:rsidRDefault="001A0F04" w:rsidP="001A0F04">
      <w:pPr>
        <w:pStyle w:val="a6"/>
        <w:spacing w:before="0" w:beforeAutospacing="0" w:after="0" w:afterAutospacing="0"/>
        <w:rPr>
          <w:rFonts w:ascii="Verdana" w:hAnsi="Verdana" w:cs="Arial"/>
          <w:sz w:val="28"/>
          <w:szCs w:val="28"/>
          <w:lang w:val="uk-UA"/>
        </w:rPr>
      </w:pPr>
      <w:r w:rsidRPr="00A850BE">
        <w:rPr>
          <w:sz w:val="28"/>
          <w:szCs w:val="28"/>
          <w:lang w:val="uk-UA"/>
        </w:rPr>
        <w:t>б) лише за умови державної реєстрації суб’єктів господарювання.</w:t>
      </w:r>
    </w:p>
    <w:p w:rsidR="001A0F04" w:rsidRPr="00A850BE" w:rsidRDefault="001A0F04" w:rsidP="001A0F04">
      <w:pPr>
        <w:pStyle w:val="a6"/>
        <w:spacing w:before="0" w:beforeAutospacing="0" w:after="0" w:afterAutospacing="0"/>
        <w:rPr>
          <w:rFonts w:ascii="Verdana" w:hAnsi="Verdana" w:cs="Arial"/>
          <w:sz w:val="28"/>
          <w:szCs w:val="28"/>
          <w:lang w:val="uk-UA"/>
        </w:rPr>
      </w:pPr>
      <w:r w:rsidRPr="00A850BE">
        <w:rPr>
          <w:i/>
          <w:sz w:val="28"/>
          <w:szCs w:val="28"/>
          <w:lang w:val="uk-UA"/>
        </w:rPr>
        <w:t>2. Яке із тверджень є правильним</w:t>
      </w:r>
      <w:r w:rsidRPr="00A850BE">
        <w:rPr>
          <w:sz w:val="28"/>
          <w:szCs w:val="28"/>
          <w:lang w:val="uk-UA"/>
        </w:rPr>
        <w:t>?</w:t>
      </w:r>
    </w:p>
    <w:p w:rsidR="001A0F04" w:rsidRPr="00A850BE" w:rsidRDefault="001A0F04" w:rsidP="001A0F04">
      <w:pPr>
        <w:pStyle w:val="a6"/>
        <w:spacing w:before="0" w:beforeAutospacing="0" w:after="0" w:afterAutospacing="0"/>
        <w:rPr>
          <w:rFonts w:ascii="Verdana" w:hAnsi="Verdana" w:cs="Arial"/>
          <w:sz w:val="28"/>
          <w:szCs w:val="28"/>
          <w:lang w:val="uk-UA"/>
        </w:rPr>
      </w:pPr>
      <w:r w:rsidRPr="00A850BE">
        <w:rPr>
          <w:sz w:val="28"/>
          <w:szCs w:val="28"/>
          <w:lang w:val="uk-UA"/>
        </w:rPr>
        <w:t>а) підприємництво є важелем для зміни структури економіки;</w:t>
      </w:r>
    </w:p>
    <w:p w:rsidR="001A0F04" w:rsidRPr="00A850BE" w:rsidRDefault="001A0F04" w:rsidP="001A0F04">
      <w:pPr>
        <w:pStyle w:val="a6"/>
        <w:spacing w:before="0" w:beforeAutospacing="0" w:after="0" w:afterAutospacing="0"/>
        <w:rPr>
          <w:rFonts w:ascii="Verdana" w:hAnsi="Verdana" w:cs="Arial"/>
          <w:sz w:val="28"/>
          <w:szCs w:val="28"/>
          <w:lang w:val="uk-UA"/>
        </w:rPr>
      </w:pPr>
      <w:r w:rsidRPr="00A850BE">
        <w:rPr>
          <w:sz w:val="28"/>
          <w:szCs w:val="28"/>
          <w:lang w:val="uk-UA"/>
        </w:rPr>
        <w:t>б) розвиток підприємництва створює негативне середовище для конкуренції;</w:t>
      </w:r>
    </w:p>
    <w:p w:rsidR="001A0F04" w:rsidRPr="00A850BE" w:rsidRDefault="001A0F04" w:rsidP="001A0F04">
      <w:pPr>
        <w:pStyle w:val="a6"/>
        <w:spacing w:before="0" w:beforeAutospacing="0" w:after="0" w:afterAutospacing="0"/>
        <w:rPr>
          <w:rFonts w:ascii="Verdana" w:hAnsi="Verdana" w:cs="Arial"/>
          <w:sz w:val="28"/>
          <w:szCs w:val="28"/>
          <w:lang w:val="uk-UA"/>
        </w:rPr>
      </w:pPr>
      <w:r w:rsidRPr="00A850BE">
        <w:rPr>
          <w:sz w:val="28"/>
          <w:szCs w:val="28"/>
          <w:lang w:val="uk-UA"/>
        </w:rPr>
        <w:t>в) підприємництво можна вважати каталізатором економічного розвитку;</w:t>
      </w:r>
    </w:p>
    <w:p w:rsidR="001A0F04" w:rsidRPr="00A850BE" w:rsidRDefault="001A0F04" w:rsidP="001A0F04">
      <w:pPr>
        <w:pStyle w:val="a6"/>
        <w:spacing w:before="0" w:beforeAutospacing="0" w:after="0" w:afterAutospacing="0"/>
        <w:rPr>
          <w:rFonts w:ascii="Verdana" w:hAnsi="Verdana" w:cs="Arial"/>
          <w:sz w:val="28"/>
          <w:szCs w:val="28"/>
          <w:lang w:val="uk-UA"/>
        </w:rPr>
      </w:pPr>
      <w:r w:rsidRPr="00A850BE">
        <w:rPr>
          <w:sz w:val="28"/>
          <w:szCs w:val="28"/>
          <w:lang w:val="uk-UA"/>
        </w:rPr>
        <w:t>г) підприємництво перешкоджає високоефективній праці.</w:t>
      </w:r>
    </w:p>
    <w:p w:rsidR="001A0F04" w:rsidRPr="00A850BE" w:rsidRDefault="001A0F04" w:rsidP="001A0F04">
      <w:pPr>
        <w:spacing w:line="240" w:lineRule="auto"/>
        <w:contextualSpacing/>
        <w:rPr>
          <w:rFonts w:ascii="Times New Roman" w:hAnsi="Times New Roman"/>
          <w:i/>
          <w:sz w:val="28"/>
          <w:szCs w:val="28"/>
          <w:lang w:val="uk-UA"/>
        </w:rPr>
      </w:pPr>
      <w:r w:rsidRPr="00A850BE">
        <w:rPr>
          <w:rFonts w:ascii="Times New Roman" w:hAnsi="Times New Roman"/>
          <w:i/>
          <w:sz w:val="28"/>
          <w:szCs w:val="28"/>
          <w:lang w:val="uk-UA"/>
        </w:rPr>
        <w:t>3. Види страхування:</w:t>
      </w:r>
    </w:p>
    <w:p w:rsidR="001A0F04" w:rsidRPr="00A850BE" w:rsidRDefault="001A0F04" w:rsidP="001A0F04">
      <w:pPr>
        <w:spacing w:line="240" w:lineRule="auto"/>
        <w:contextualSpacing/>
        <w:rPr>
          <w:rFonts w:ascii="Times New Roman" w:hAnsi="Times New Roman"/>
          <w:sz w:val="28"/>
          <w:szCs w:val="28"/>
          <w:lang w:val="uk-UA"/>
        </w:rPr>
      </w:pPr>
      <w:r w:rsidRPr="00A850BE">
        <w:rPr>
          <w:rFonts w:ascii="Times New Roman" w:hAnsi="Times New Roman"/>
          <w:sz w:val="28"/>
          <w:szCs w:val="28"/>
          <w:lang w:val="uk-UA"/>
        </w:rPr>
        <w:t>а) життя, майна, відповідальності;</w:t>
      </w:r>
    </w:p>
    <w:p w:rsidR="001A0F04" w:rsidRPr="00A850BE" w:rsidRDefault="001A0F04" w:rsidP="001A0F04">
      <w:pPr>
        <w:spacing w:line="240" w:lineRule="auto"/>
        <w:contextualSpacing/>
        <w:rPr>
          <w:rFonts w:ascii="Times New Roman" w:hAnsi="Times New Roman"/>
          <w:sz w:val="28"/>
          <w:szCs w:val="28"/>
          <w:lang w:val="uk-UA"/>
        </w:rPr>
      </w:pPr>
      <w:r w:rsidRPr="00A850BE">
        <w:rPr>
          <w:rFonts w:ascii="Times New Roman" w:hAnsi="Times New Roman"/>
          <w:sz w:val="28"/>
          <w:szCs w:val="28"/>
          <w:lang w:val="uk-UA"/>
        </w:rPr>
        <w:t>б) життя, здоров’я, щастя;</w:t>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r>
    </w:p>
    <w:p w:rsidR="001A0F04" w:rsidRPr="00A850BE" w:rsidRDefault="001A0F04" w:rsidP="001A0F04">
      <w:pPr>
        <w:spacing w:line="240" w:lineRule="auto"/>
        <w:contextualSpacing/>
        <w:rPr>
          <w:rFonts w:ascii="Times New Roman" w:hAnsi="Times New Roman"/>
          <w:sz w:val="28"/>
          <w:szCs w:val="28"/>
          <w:lang w:val="uk-UA"/>
        </w:rPr>
      </w:pPr>
      <w:r w:rsidRPr="00A850BE">
        <w:rPr>
          <w:rFonts w:ascii="Times New Roman" w:hAnsi="Times New Roman"/>
          <w:sz w:val="28"/>
          <w:szCs w:val="28"/>
          <w:lang w:val="uk-UA"/>
        </w:rPr>
        <w:lastRenderedPageBreak/>
        <w:t>в) безпеки, життя; від пожежі.</w:t>
      </w:r>
    </w:p>
    <w:p w:rsidR="001A0F04" w:rsidRPr="00A850BE" w:rsidRDefault="001A0F04" w:rsidP="001A0F04">
      <w:pPr>
        <w:spacing w:after="0" w:line="240" w:lineRule="auto"/>
        <w:contextualSpacing/>
        <w:rPr>
          <w:rFonts w:ascii="Times New Roman" w:hAnsi="Times New Roman"/>
          <w:i/>
          <w:sz w:val="28"/>
          <w:szCs w:val="28"/>
          <w:lang w:val="uk-UA"/>
        </w:rPr>
      </w:pPr>
      <w:r w:rsidRPr="00A850BE">
        <w:rPr>
          <w:rFonts w:ascii="Times New Roman" w:hAnsi="Times New Roman"/>
          <w:i/>
          <w:sz w:val="28"/>
          <w:szCs w:val="28"/>
          <w:lang w:val="uk-UA"/>
        </w:rPr>
        <w:t>4. Основним змістом виробничого підприємництва є:</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а) виробництво суспільно необхідних товарів та послуг;</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б) отримання прибутку від реалізації вироблених товарів;</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в) задоволення потреб споживачів;</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г) реалізація інтересів підприємця.</w:t>
      </w:r>
    </w:p>
    <w:p w:rsidR="001A0F04" w:rsidRPr="00A850BE" w:rsidRDefault="001A0F04" w:rsidP="001A0F04">
      <w:pPr>
        <w:spacing w:after="0" w:line="240" w:lineRule="auto"/>
        <w:contextualSpacing/>
        <w:rPr>
          <w:rFonts w:ascii="Times New Roman" w:hAnsi="Times New Roman"/>
          <w:i/>
          <w:sz w:val="28"/>
          <w:szCs w:val="28"/>
          <w:lang w:val="uk-UA"/>
        </w:rPr>
      </w:pPr>
      <w:r w:rsidRPr="00A850BE">
        <w:rPr>
          <w:rFonts w:ascii="Times New Roman" w:hAnsi="Times New Roman"/>
          <w:i/>
          <w:sz w:val="28"/>
          <w:szCs w:val="28"/>
          <w:lang w:val="uk-UA"/>
        </w:rPr>
        <w:t>5. Розрізняють такі форми виробничого підприємництва:</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а) традиційна, інноваційна;</w:t>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t>б) основна, допоміжна;</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в) комерційна, посередницька;</w:t>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t>г) усе перелічене.</w:t>
      </w:r>
    </w:p>
    <w:p w:rsidR="001A0F04" w:rsidRPr="00A850BE" w:rsidRDefault="001A0F04" w:rsidP="001A0F04">
      <w:pPr>
        <w:spacing w:after="0" w:line="240" w:lineRule="auto"/>
        <w:contextualSpacing/>
        <w:rPr>
          <w:rFonts w:ascii="Times New Roman" w:hAnsi="Times New Roman"/>
          <w:i/>
          <w:sz w:val="28"/>
          <w:szCs w:val="28"/>
          <w:lang w:val="uk-UA"/>
        </w:rPr>
      </w:pPr>
      <w:r w:rsidRPr="00A850BE">
        <w:rPr>
          <w:rFonts w:ascii="Times New Roman" w:hAnsi="Times New Roman"/>
          <w:i/>
          <w:sz w:val="28"/>
          <w:szCs w:val="28"/>
          <w:lang w:val="uk-UA"/>
        </w:rPr>
        <w:t>6. Розрізняють такі види виробничого підприємництва:</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а) традиційне, інноваційне;</w:t>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t>б) основне, допоміжне;</w:t>
      </w:r>
    </w:p>
    <w:p w:rsidR="001A0F04" w:rsidRPr="00A850BE" w:rsidRDefault="001A0F04" w:rsidP="001A0F04">
      <w:pPr>
        <w:spacing w:after="0" w:line="240" w:lineRule="auto"/>
        <w:contextualSpacing/>
        <w:rPr>
          <w:rFonts w:ascii="Times New Roman" w:hAnsi="Times New Roman"/>
          <w:sz w:val="28"/>
          <w:szCs w:val="28"/>
          <w:lang w:val="uk-UA"/>
        </w:rPr>
      </w:pPr>
      <w:r w:rsidRPr="00A850BE">
        <w:rPr>
          <w:rFonts w:ascii="Times New Roman" w:hAnsi="Times New Roman"/>
          <w:sz w:val="28"/>
          <w:szCs w:val="28"/>
          <w:lang w:val="uk-UA"/>
        </w:rPr>
        <w:t>в) комерційне, виробниче;</w:t>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r>
      <w:r w:rsidRPr="00A850BE">
        <w:rPr>
          <w:rFonts w:ascii="Times New Roman" w:hAnsi="Times New Roman"/>
          <w:sz w:val="28"/>
          <w:szCs w:val="28"/>
          <w:lang w:val="uk-UA"/>
        </w:rPr>
        <w:tab/>
        <w:t>г) просте, розширене.</w:t>
      </w:r>
    </w:p>
    <w:p w:rsidR="001A0F04" w:rsidRPr="00A850BE" w:rsidRDefault="001A0F04" w:rsidP="001A0F04">
      <w:pPr>
        <w:autoSpaceDE w:val="0"/>
        <w:autoSpaceDN w:val="0"/>
        <w:adjustRightInd w:val="0"/>
        <w:spacing w:after="0" w:line="240" w:lineRule="auto"/>
        <w:contextualSpacing/>
        <w:rPr>
          <w:rFonts w:ascii="Times New Roman" w:hAnsi="Times New Roman"/>
          <w:bCs/>
          <w:i/>
          <w:sz w:val="28"/>
          <w:szCs w:val="28"/>
          <w:lang w:val="uk-UA"/>
        </w:rPr>
      </w:pPr>
      <w:r w:rsidRPr="00A850BE">
        <w:rPr>
          <w:rFonts w:ascii="Times New Roman" w:hAnsi="Times New Roman"/>
          <w:bCs/>
          <w:i/>
          <w:sz w:val="28"/>
          <w:szCs w:val="28"/>
          <w:lang w:val="uk-UA"/>
        </w:rPr>
        <w:t>7. Комерційне підприємництво – це:</w:t>
      </w:r>
    </w:p>
    <w:p w:rsidR="001A0F04" w:rsidRPr="00A850BE" w:rsidRDefault="001A0F04" w:rsidP="001A0F04">
      <w:pPr>
        <w:autoSpaceDE w:val="0"/>
        <w:autoSpaceDN w:val="0"/>
        <w:adjustRightInd w:val="0"/>
        <w:spacing w:after="0" w:line="240" w:lineRule="auto"/>
        <w:contextualSpacing/>
        <w:jc w:val="both"/>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а) вид підприємництва, пов’язаний з купівлею-продажем товарів з метою отримання прибутку;</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б) вид підприємництва, пов’язаний з виробництвом товару з метою продажу;</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в) вид підприємництва, пов’язаний з купівлею-продажем фінансових ресурсів;</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г) правильної відповіді немає.</w:t>
      </w:r>
    </w:p>
    <w:p w:rsidR="001A0F04" w:rsidRPr="00A850BE" w:rsidRDefault="001A0F04" w:rsidP="001A0F04">
      <w:pPr>
        <w:autoSpaceDE w:val="0"/>
        <w:autoSpaceDN w:val="0"/>
        <w:adjustRightInd w:val="0"/>
        <w:spacing w:after="0" w:line="240" w:lineRule="auto"/>
        <w:rPr>
          <w:rFonts w:ascii="Times New Roman" w:hAnsi="Times New Roman"/>
          <w:bCs/>
          <w:i/>
          <w:sz w:val="28"/>
          <w:szCs w:val="28"/>
          <w:lang w:val="uk-UA"/>
        </w:rPr>
      </w:pPr>
      <w:r w:rsidRPr="00A850BE">
        <w:rPr>
          <w:rFonts w:ascii="Times New Roman" w:hAnsi="Times New Roman"/>
          <w:bCs/>
          <w:i/>
          <w:sz w:val="28"/>
          <w:szCs w:val="28"/>
          <w:lang w:val="uk-UA"/>
        </w:rPr>
        <w:t>8. Основними суб’єктами комерційного підприємництва є:</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а) ринки, торгові ряди, магазини;</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б) торговельні, торговельно-посередницькі, торговельно-виробничі фірми;</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в) торговельні центри;</w:t>
      </w:r>
      <w:r w:rsidRPr="00A850BE">
        <w:rPr>
          <w:rFonts w:ascii="Times New Roman" w:eastAsia="TimesNewRomanPSMT" w:hAnsi="Times New Roman"/>
          <w:sz w:val="28"/>
          <w:szCs w:val="28"/>
          <w:lang w:val="uk-UA"/>
        </w:rPr>
        <w:tab/>
      </w:r>
      <w:r w:rsidRPr="00A850BE">
        <w:rPr>
          <w:rFonts w:ascii="Times New Roman" w:eastAsia="TimesNewRomanPSMT" w:hAnsi="Times New Roman"/>
          <w:sz w:val="28"/>
          <w:szCs w:val="28"/>
          <w:lang w:val="uk-UA"/>
        </w:rPr>
        <w:tab/>
      </w:r>
      <w:r w:rsidRPr="00A850BE">
        <w:rPr>
          <w:rFonts w:ascii="Times New Roman" w:eastAsia="TimesNewRomanPSMT" w:hAnsi="Times New Roman"/>
          <w:sz w:val="28"/>
          <w:szCs w:val="28"/>
          <w:lang w:val="uk-UA"/>
        </w:rPr>
        <w:tab/>
      </w:r>
      <w:r w:rsidRPr="00A850BE">
        <w:rPr>
          <w:rFonts w:ascii="Times New Roman" w:eastAsia="TimesNewRomanPSMT" w:hAnsi="Times New Roman"/>
          <w:sz w:val="28"/>
          <w:szCs w:val="28"/>
          <w:lang w:val="uk-UA"/>
        </w:rPr>
        <w:tab/>
      </w:r>
      <w:r w:rsidRPr="00A850BE">
        <w:rPr>
          <w:rFonts w:ascii="Times New Roman" w:eastAsia="TimesNewRomanPSMT" w:hAnsi="Times New Roman"/>
          <w:sz w:val="28"/>
          <w:szCs w:val="28"/>
          <w:lang w:val="uk-UA"/>
        </w:rPr>
        <w:tab/>
      </w:r>
      <w:r w:rsidRPr="00A850BE">
        <w:rPr>
          <w:rFonts w:ascii="Times New Roman" w:eastAsia="TimesNewRomanPSMT" w:hAnsi="Times New Roman"/>
          <w:sz w:val="28"/>
          <w:szCs w:val="28"/>
          <w:lang w:val="uk-UA"/>
        </w:rPr>
        <w:tab/>
      </w:r>
      <w:r w:rsidRPr="00A850BE">
        <w:rPr>
          <w:rFonts w:ascii="Times New Roman" w:eastAsia="TimesNewRomanPSMT" w:hAnsi="Times New Roman"/>
          <w:sz w:val="28"/>
          <w:szCs w:val="28"/>
          <w:lang w:val="uk-UA"/>
        </w:rPr>
        <w:tab/>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г) усе перелічене.</w:t>
      </w:r>
    </w:p>
    <w:p w:rsidR="001A0F04" w:rsidRPr="00A850BE" w:rsidRDefault="001A0F04" w:rsidP="001A0F04">
      <w:pPr>
        <w:spacing w:after="0" w:line="240" w:lineRule="auto"/>
        <w:rPr>
          <w:rFonts w:ascii="Times New Roman" w:hAnsi="Times New Roman"/>
          <w:i/>
          <w:sz w:val="28"/>
          <w:szCs w:val="28"/>
          <w:lang w:val="uk-UA"/>
        </w:rPr>
      </w:pPr>
      <w:r w:rsidRPr="00A850BE">
        <w:rPr>
          <w:rFonts w:ascii="Times New Roman" w:hAnsi="Times New Roman"/>
          <w:i/>
          <w:sz w:val="28"/>
          <w:szCs w:val="28"/>
          <w:lang w:val="uk-UA"/>
        </w:rPr>
        <w:t>9. Який із перерахованих варіантів не є принципом підприємництва?</w:t>
      </w:r>
    </w:p>
    <w:p w:rsidR="001A0F04" w:rsidRPr="00A850BE" w:rsidRDefault="001A0F04" w:rsidP="001A0F04">
      <w:pPr>
        <w:spacing w:after="0" w:line="240" w:lineRule="auto"/>
        <w:rPr>
          <w:rFonts w:ascii="Times New Roman" w:hAnsi="Times New Roman"/>
          <w:sz w:val="28"/>
          <w:szCs w:val="28"/>
          <w:lang w:val="uk-UA"/>
        </w:rPr>
      </w:pPr>
      <w:r w:rsidRPr="00A850BE">
        <w:rPr>
          <w:rFonts w:ascii="Times New Roman" w:hAnsi="Times New Roman"/>
          <w:sz w:val="28"/>
          <w:szCs w:val="28"/>
          <w:lang w:val="uk-UA"/>
        </w:rPr>
        <w:t>а) вільне складання підприємницької ідеї; б) вільний вибір діяльності;</w:t>
      </w:r>
    </w:p>
    <w:p w:rsidR="001A0F04" w:rsidRPr="00A850BE" w:rsidRDefault="001A0F04" w:rsidP="001A0F04">
      <w:pPr>
        <w:spacing w:after="0" w:line="240" w:lineRule="auto"/>
        <w:rPr>
          <w:rFonts w:ascii="Times New Roman" w:hAnsi="Times New Roman"/>
          <w:sz w:val="28"/>
          <w:szCs w:val="28"/>
          <w:lang w:val="uk-UA"/>
        </w:rPr>
      </w:pPr>
      <w:r w:rsidRPr="00A850BE">
        <w:rPr>
          <w:rFonts w:ascii="Times New Roman" w:hAnsi="Times New Roman"/>
          <w:sz w:val="28"/>
          <w:szCs w:val="28"/>
          <w:lang w:val="uk-UA"/>
        </w:rPr>
        <w:t xml:space="preserve">в) вільне наймання працівників; </w:t>
      </w:r>
      <w:r w:rsidRPr="00A850BE">
        <w:rPr>
          <w:rFonts w:ascii="Times New Roman" w:hAnsi="Times New Roman"/>
          <w:sz w:val="28"/>
          <w:szCs w:val="28"/>
          <w:lang w:val="uk-UA"/>
        </w:rPr>
        <w:tab/>
      </w:r>
      <w:r w:rsidRPr="00A850BE">
        <w:rPr>
          <w:rFonts w:ascii="Times New Roman" w:hAnsi="Times New Roman"/>
          <w:sz w:val="28"/>
          <w:szCs w:val="28"/>
          <w:lang w:val="uk-UA"/>
        </w:rPr>
        <w:tab/>
        <w:t>г) вільне розпорядження прибутком.</w:t>
      </w:r>
    </w:p>
    <w:p w:rsidR="001A0F04" w:rsidRPr="00A850BE" w:rsidRDefault="001A0F04" w:rsidP="001A0F04">
      <w:pPr>
        <w:autoSpaceDE w:val="0"/>
        <w:autoSpaceDN w:val="0"/>
        <w:adjustRightInd w:val="0"/>
        <w:spacing w:after="0" w:line="240" w:lineRule="auto"/>
        <w:rPr>
          <w:rFonts w:ascii="Times New Roman" w:hAnsi="Times New Roman"/>
          <w:bCs/>
          <w:i/>
          <w:sz w:val="28"/>
          <w:szCs w:val="28"/>
          <w:lang w:val="uk-UA"/>
        </w:rPr>
      </w:pPr>
      <w:r w:rsidRPr="00A850BE">
        <w:rPr>
          <w:rFonts w:ascii="Times New Roman" w:hAnsi="Times New Roman"/>
          <w:i/>
          <w:sz w:val="28"/>
          <w:szCs w:val="28"/>
          <w:lang w:val="uk-UA"/>
        </w:rPr>
        <w:t xml:space="preserve">10. </w:t>
      </w:r>
      <w:r w:rsidRPr="00A850BE">
        <w:rPr>
          <w:rFonts w:ascii="Times New Roman" w:hAnsi="Times New Roman"/>
          <w:bCs/>
          <w:i/>
          <w:sz w:val="28"/>
          <w:szCs w:val="28"/>
          <w:lang w:val="uk-UA"/>
        </w:rPr>
        <w:t>Основними суб’єктами фінансового підприємництва є:</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а) обмінні пункти, магазини, товарні біржі;</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б) інвестиційні фонди та компанії, банки, фондові біржі;</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в) національний банк, комерційні банки, іпотечні банки, ощадні банки;</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r w:rsidRPr="00A850BE">
        <w:rPr>
          <w:rFonts w:ascii="Times New Roman" w:eastAsia="TimesNewRomanPSMT" w:hAnsi="Times New Roman"/>
          <w:sz w:val="28"/>
          <w:szCs w:val="28"/>
          <w:lang w:val="uk-UA"/>
        </w:rPr>
        <w:t>г) гроші, цінні папери, кредити, валюта.</w:t>
      </w:r>
    </w:p>
    <w:p w:rsidR="001A0F04" w:rsidRPr="00A850BE" w:rsidRDefault="001A0F04" w:rsidP="001A0F04">
      <w:pPr>
        <w:autoSpaceDE w:val="0"/>
        <w:autoSpaceDN w:val="0"/>
        <w:adjustRightInd w:val="0"/>
        <w:spacing w:after="0" w:line="240" w:lineRule="auto"/>
        <w:rPr>
          <w:rFonts w:ascii="Times New Roman" w:eastAsia="TimesNewRomanPSMT" w:hAnsi="Times New Roman"/>
          <w:sz w:val="28"/>
          <w:szCs w:val="28"/>
          <w:lang w:val="uk-UA"/>
        </w:rPr>
      </w:pPr>
    </w:p>
    <w:p w:rsidR="001A0F04" w:rsidRPr="00A850BE" w:rsidRDefault="001A0F04" w:rsidP="001A0F04">
      <w:pPr>
        <w:autoSpaceDE w:val="0"/>
        <w:autoSpaceDN w:val="0"/>
        <w:adjustRightInd w:val="0"/>
        <w:spacing w:after="0" w:line="240" w:lineRule="auto"/>
        <w:jc w:val="center"/>
        <w:rPr>
          <w:rFonts w:ascii="Times New Roman" w:eastAsia="TimesNewRomanPSMT" w:hAnsi="Times New Roman"/>
          <w:b/>
          <w:sz w:val="28"/>
          <w:szCs w:val="28"/>
          <w:lang w:val="uk-UA"/>
        </w:rPr>
      </w:pPr>
      <w:r w:rsidRPr="00A850BE">
        <w:rPr>
          <w:rFonts w:ascii="Times New Roman" w:eastAsia="TimesNewRomanPSMT" w:hAnsi="Times New Roman"/>
          <w:b/>
          <w:sz w:val="28"/>
          <w:szCs w:val="28"/>
          <w:lang w:val="uk-UA"/>
        </w:rPr>
        <w:t>ПИТАННЯ ДЛЯ САМОКОНТРОЛЮ</w:t>
      </w:r>
    </w:p>
    <w:p w:rsidR="001A0F04" w:rsidRPr="00A850BE" w:rsidRDefault="001A0F04" w:rsidP="001A0F04">
      <w:pPr>
        <w:autoSpaceDE w:val="0"/>
        <w:autoSpaceDN w:val="0"/>
        <w:adjustRightInd w:val="0"/>
        <w:spacing w:after="0" w:line="240" w:lineRule="auto"/>
        <w:jc w:val="center"/>
        <w:rPr>
          <w:rFonts w:ascii="Times New Roman" w:eastAsia="TimesNewRomanPSMT" w:hAnsi="Times New Roman"/>
          <w:b/>
          <w:sz w:val="28"/>
          <w:szCs w:val="28"/>
          <w:lang w:val="uk-UA"/>
        </w:rPr>
      </w:pPr>
    </w:p>
    <w:p w:rsidR="001A0F04" w:rsidRPr="00A850BE" w:rsidRDefault="001A0F04" w:rsidP="001A0F04">
      <w:pPr>
        <w:spacing w:after="0" w:line="240" w:lineRule="auto"/>
        <w:ind w:firstLine="284"/>
        <w:jc w:val="both"/>
        <w:rPr>
          <w:rFonts w:ascii="Times New Roman" w:hAnsi="Times New Roman"/>
          <w:sz w:val="28"/>
          <w:szCs w:val="28"/>
          <w:lang w:val="uk-UA"/>
        </w:rPr>
      </w:pPr>
      <w:r w:rsidRPr="00A850BE">
        <w:rPr>
          <w:rFonts w:ascii="Times New Roman" w:hAnsi="Times New Roman"/>
          <w:sz w:val="28"/>
          <w:szCs w:val="28"/>
          <w:lang w:val="uk-UA"/>
        </w:rPr>
        <w:t>1.Виробниче підприємництво, комерційне підприємництво, фінансово-кредитне підприємництво: переваги та недоліки.</w:t>
      </w:r>
    </w:p>
    <w:p w:rsidR="001A0F04" w:rsidRPr="00A850BE" w:rsidRDefault="001A0F04" w:rsidP="001A0F04">
      <w:pPr>
        <w:spacing w:after="0" w:line="240" w:lineRule="auto"/>
        <w:ind w:firstLine="284"/>
        <w:rPr>
          <w:rFonts w:ascii="Times New Roman" w:hAnsi="Times New Roman"/>
          <w:sz w:val="28"/>
          <w:szCs w:val="28"/>
          <w:lang w:val="uk-UA"/>
        </w:rPr>
      </w:pPr>
      <w:r w:rsidRPr="00A850BE">
        <w:rPr>
          <w:rFonts w:ascii="Times New Roman" w:hAnsi="Times New Roman"/>
          <w:sz w:val="28"/>
          <w:szCs w:val="28"/>
          <w:lang w:val="uk-UA"/>
        </w:rPr>
        <w:t>2. Посередництво в ринковій системі господарювання.</w:t>
      </w:r>
    </w:p>
    <w:p w:rsidR="001A0F04" w:rsidRPr="00A850BE" w:rsidRDefault="001A0F04" w:rsidP="001A0F04">
      <w:pPr>
        <w:spacing w:after="0" w:line="240" w:lineRule="auto"/>
        <w:ind w:firstLine="284"/>
        <w:jc w:val="both"/>
        <w:rPr>
          <w:rFonts w:ascii="Times New Roman" w:hAnsi="Times New Roman"/>
          <w:sz w:val="28"/>
          <w:szCs w:val="28"/>
          <w:lang w:val="uk-UA"/>
        </w:rPr>
      </w:pPr>
      <w:r w:rsidRPr="00A850BE">
        <w:rPr>
          <w:rFonts w:ascii="Times New Roman" w:hAnsi="Times New Roman"/>
          <w:sz w:val="28"/>
          <w:szCs w:val="28"/>
          <w:lang w:val="uk-UA"/>
        </w:rPr>
        <w:t>3. Класична та інноваційна моделі підприємницької поведінки. Які різновиди підприємницької діяльності сформовані в Україні?</w:t>
      </w:r>
    </w:p>
    <w:p w:rsidR="001A0F04" w:rsidRPr="00A850BE" w:rsidRDefault="001A0F04" w:rsidP="001A0F04">
      <w:pPr>
        <w:spacing w:after="0" w:line="240" w:lineRule="auto"/>
        <w:ind w:firstLine="284"/>
        <w:jc w:val="both"/>
        <w:rPr>
          <w:rFonts w:ascii="Times New Roman" w:hAnsi="Times New Roman"/>
          <w:sz w:val="28"/>
          <w:szCs w:val="28"/>
          <w:lang w:val="uk-UA"/>
        </w:rPr>
      </w:pPr>
      <w:r w:rsidRPr="00A850BE">
        <w:rPr>
          <w:rFonts w:ascii="Times New Roman" w:hAnsi="Times New Roman"/>
          <w:sz w:val="28"/>
          <w:szCs w:val="28"/>
          <w:lang w:val="uk-UA"/>
        </w:rPr>
        <w:t xml:space="preserve">4.Характеристика та структура фінансового ринку. </w:t>
      </w:r>
    </w:p>
    <w:p w:rsidR="001A0F04" w:rsidRPr="00A850BE" w:rsidRDefault="001A0F04" w:rsidP="001A0F04">
      <w:pPr>
        <w:spacing w:after="0" w:line="240" w:lineRule="auto"/>
        <w:ind w:firstLine="284"/>
        <w:jc w:val="both"/>
        <w:rPr>
          <w:rFonts w:ascii="Times New Roman" w:hAnsi="Times New Roman"/>
          <w:sz w:val="28"/>
          <w:szCs w:val="28"/>
          <w:lang w:val="uk-UA"/>
        </w:rPr>
      </w:pPr>
      <w:r w:rsidRPr="00A850BE">
        <w:rPr>
          <w:rFonts w:ascii="Times New Roman" w:hAnsi="Times New Roman"/>
          <w:sz w:val="28"/>
          <w:szCs w:val="28"/>
          <w:lang w:val="uk-UA"/>
        </w:rPr>
        <w:t>5.Інвестування. Які види цінних паперів обертаються на фондовому ринку України?</w:t>
      </w:r>
    </w:p>
    <w:p w:rsidR="001A0F04" w:rsidRPr="00A850BE" w:rsidRDefault="001A0F04" w:rsidP="001A0F04">
      <w:pPr>
        <w:spacing w:after="0" w:line="240" w:lineRule="auto"/>
        <w:ind w:firstLine="284"/>
        <w:jc w:val="both"/>
        <w:rPr>
          <w:rFonts w:ascii="Times New Roman" w:hAnsi="Times New Roman"/>
          <w:sz w:val="28"/>
          <w:szCs w:val="28"/>
          <w:lang w:val="uk-UA"/>
        </w:rPr>
      </w:pPr>
      <w:r w:rsidRPr="00A850BE">
        <w:rPr>
          <w:rFonts w:ascii="Times New Roman" w:hAnsi="Times New Roman"/>
          <w:sz w:val="28"/>
          <w:szCs w:val="28"/>
          <w:lang w:val="uk-UA"/>
        </w:rPr>
        <w:t xml:space="preserve">6.Організація інвестиційного бізнесу. </w:t>
      </w:r>
    </w:p>
    <w:p w:rsidR="001A0F04" w:rsidRPr="00A850BE" w:rsidRDefault="001A0F04" w:rsidP="001A0F04">
      <w:pPr>
        <w:spacing w:after="0" w:line="240" w:lineRule="auto"/>
        <w:ind w:firstLine="284"/>
        <w:jc w:val="both"/>
        <w:rPr>
          <w:rFonts w:ascii="Times New Roman" w:hAnsi="Times New Roman"/>
          <w:sz w:val="28"/>
          <w:szCs w:val="28"/>
          <w:lang w:val="uk-UA"/>
        </w:rPr>
      </w:pPr>
      <w:r w:rsidRPr="00A850BE">
        <w:rPr>
          <w:rFonts w:ascii="Times New Roman" w:hAnsi="Times New Roman"/>
          <w:sz w:val="28"/>
          <w:szCs w:val="28"/>
          <w:lang w:val="uk-UA"/>
        </w:rPr>
        <w:t xml:space="preserve">7.Холдингові компанії. </w:t>
      </w:r>
    </w:p>
    <w:p w:rsidR="001A0F04" w:rsidRPr="00A850BE" w:rsidRDefault="001A0F04" w:rsidP="001A0F04">
      <w:pPr>
        <w:spacing w:after="0" w:line="240" w:lineRule="auto"/>
        <w:ind w:firstLine="284"/>
        <w:jc w:val="both"/>
        <w:rPr>
          <w:rFonts w:ascii="Times New Roman" w:hAnsi="Times New Roman"/>
          <w:sz w:val="28"/>
          <w:szCs w:val="28"/>
          <w:lang w:val="uk-UA"/>
        </w:rPr>
      </w:pPr>
      <w:r w:rsidRPr="00A850BE">
        <w:rPr>
          <w:rFonts w:ascii="Times New Roman" w:hAnsi="Times New Roman"/>
          <w:sz w:val="28"/>
          <w:szCs w:val="28"/>
          <w:lang w:val="uk-UA"/>
        </w:rPr>
        <w:lastRenderedPageBreak/>
        <w:t>8.Інвестиційні фонди та інвестиційні компанії. Довірчі товариства. Визначит</w:t>
      </w:r>
      <w:r>
        <w:rPr>
          <w:rFonts w:ascii="Times New Roman" w:hAnsi="Times New Roman"/>
          <w:sz w:val="28"/>
          <w:szCs w:val="28"/>
          <w:lang w:val="uk-UA"/>
        </w:rPr>
        <w:t>и</w:t>
      </w:r>
      <w:r w:rsidRPr="00A850BE">
        <w:rPr>
          <w:rFonts w:ascii="Times New Roman" w:hAnsi="Times New Roman"/>
          <w:sz w:val="28"/>
          <w:szCs w:val="28"/>
          <w:lang w:val="uk-UA"/>
        </w:rPr>
        <w:t xml:space="preserve"> спільні характеристики різних фінансових посередників?</w:t>
      </w:r>
    </w:p>
    <w:p w:rsidR="001A0F04" w:rsidRPr="00A850BE" w:rsidRDefault="001A0F04" w:rsidP="001A0F04">
      <w:pPr>
        <w:spacing w:after="0" w:line="240" w:lineRule="auto"/>
        <w:rPr>
          <w:rFonts w:ascii="Times New Roman" w:hAnsi="Times New Roman"/>
          <w:sz w:val="28"/>
          <w:szCs w:val="28"/>
          <w:lang w:val="uk-UA"/>
        </w:rPr>
      </w:pPr>
    </w:p>
    <w:p w:rsidR="001A0F04" w:rsidRPr="00A850BE" w:rsidRDefault="001A0F04" w:rsidP="001A0F04">
      <w:pPr>
        <w:autoSpaceDE w:val="0"/>
        <w:autoSpaceDN w:val="0"/>
        <w:adjustRightInd w:val="0"/>
        <w:spacing w:after="0" w:line="240" w:lineRule="auto"/>
        <w:jc w:val="center"/>
        <w:rPr>
          <w:rFonts w:ascii="Times New Roman" w:hAnsi="Times New Roman"/>
          <w:b/>
          <w:bCs/>
          <w:sz w:val="28"/>
          <w:szCs w:val="28"/>
          <w:lang w:val="uk-UA"/>
        </w:rPr>
      </w:pPr>
      <w:r w:rsidRPr="00A850BE">
        <w:rPr>
          <w:rFonts w:ascii="Times New Roman" w:hAnsi="Times New Roman"/>
          <w:b/>
          <w:bCs/>
          <w:sz w:val="28"/>
          <w:szCs w:val="28"/>
          <w:lang w:val="uk-UA"/>
        </w:rPr>
        <w:t>ЛІТЕРАТУРА</w:t>
      </w:r>
    </w:p>
    <w:p w:rsidR="001A0F04" w:rsidRPr="00A850BE" w:rsidRDefault="001A0F04" w:rsidP="001A0F04">
      <w:pPr>
        <w:autoSpaceDE w:val="0"/>
        <w:autoSpaceDN w:val="0"/>
        <w:adjustRightInd w:val="0"/>
        <w:spacing w:after="0" w:line="240" w:lineRule="auto"/>
        <w:jc w:val="center"/>
        <w:rPr>
          <w:rFonts w:ascii="Times New Roman" w:hAnsi="Times New Roman"/>
          <w:b/>
          <w:bCs/>
          <w:sz w:val="28"/>
          <w:szCs w:val="28"/>
          <w:lang w:val="uk-UA"/>
        </w:rPr>
      </w:pPr>
    </w:p>
    <w:p w:rsidR="001A0F04" w:rsidRPr="00A850BE" w:rsidRDefault="001A0F04" w:rsidP="001A0F04">
      <w:pPr>
        <w:autoSpaceDE w:val="0"/>
        <w:autoSpaceDN w:val="0"/>
        <w:adjustRightInd w:val="0"/>
        <w:spacing w:after="0" w:line="240" w:lineRule="auto"/>
        <w:rPr>
          <w:rFonts w:ascii="Times New Roman" w:hAnsi="Times New Roman"/>
          <w:sz w:val="28"/>
          <w:szCs w:val="28"/>
          <w:lang w:val="uk-UA"/>
        </w:rPr>
      </w:pPr>
      <w:r w:rsidRPr="00A850BE">
        <w:rPr>
          <w:rFonts w:ascii="Times New Roman" w:hAnsi="Times New Roman"/>
          <w:sz w:val="28"/>
          <w:szCs w:val="28"/>
          <w:lang w:val="uk-UA"/>
        </w:rPr>
        <w:t>Основна: 1 (Тема 1), 4 (Глава 1), 6.</w:t>
      </w:r>
    </w:p>
    <w:p w:rsidR="001A0F04" w:rsidRPr="00A850BE" w:rsidRDefault="001A0F04" w:rsidP="001A0F04">
      <w:pPr>
        <w:autoSpaceDE w:val="0"/>
        <w:autoSpaceDN w:val="0"/>
        <w:adjustRightInd w:val="0"/>
        <w:spacing w:after="0" w:line="240" w:lineRule="auto"/>
        <w:jc w:val="both"/>
        <w:rPr>
          <w:rFonts w:ascii="Times New Roman" w:hAnsi="Times New Roman"/>
          <w:bCs/>
          <w:sz w:val="28"/>
          <w:szCs w:val="28"/>
          <w:lang w:val="uk-UA"/>
        </w:rPr>
      </w:pPr>
      <w:r w:rsidRPr="00A850BE">
        <w:rPr>
          <w:rFonts w:ascii="Times New Roman" w:hAnsi="Times New Roman"/>
          <w:sz w:val="28"/>
          <w:szCs w:val="28"/>
          <w:lang w:val="uk-UA"/>
        </w:rPr>
        <w:t>Додаткова: 3, 5, 14</w:t>
      </w:r>
    </w:p>
    <w:p w:rsidR="008F2676" w:rsidRPr="001A0F04" w:rsidRDefault="008F2676" w:rsidP="001A0F04">
      <w:pPr>
        <w:rPr>
          <w:lang w:val="en-US"/>
        </w:rPr>
      </w:pPr>
    </w:p>
    <w:sectPr w:rsidR="008F2676" w:rsidRPr="001A0F04" w:rsidSect="008F2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73FB1"/>
    <w:multiLevelType w:val="hybridMultilevel"/>
    <w:tmpl w:val="44FC0602"/>
    <w:lvl w:ilvl="0" w:tplc="B8E6FCC8">
      <w:start w:val="6"/>
      <w:numFmt w:val="bullet"/>
      <w:suff w:val="space"/>
      <w:lvlText w:val="-"/>
      <w:lvlJc w:val="left"/>
      <w:pPr>
        <w:ind w:left="927" w:hanging="360"/>
      </w:pPr>
      <w:rPr>
        <w:rFonts w:ascii="Times New Roman" w:eastAsia="Times New Roman" w:hAnsi="Times New Roman" w:hint="default"/>
        <w:sz w:val="28"/>
        <w:u w:val="none"/>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characterSpacingControl w:val="doNotCompress"/>
  <w:compat/>
  <w:rsids>
    <w:rsidRoot w:val="001A0F04"/>
    <w:rsid w:val="001A0F04"/>
    <w:rsid w:val="004A1BEF"/>
    <w:rsid w:val="004B5373"/>
    <w:rsid w:val="005F118D"/>
    <w:rsid w:val="008F2676"/>
    <w:rsid w:val="00F72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0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0F04"/>
    <w:pPr>
      <w:ind w:left="720"/>
      <w:contextualSpacing/>
    </w:pPr>
  </w:style>
  <w:style w:type="paragraph" w:styleId="a4">
    <w:name w:val="Body Text Indent"/>
    <w:basedOn w:val="a"/>
    <w:link w:val="a5"/>
    <w:uiPriority w:val="99"/>
    <w:rsid w:val="001A0F04"/>
    <w:pPr>
      <w:spacing w:after="120"/>
      <w:ind w:left="283"/>
    </w:pPr>
  </w:style>
  <w:style w:type="character" w:customStyle="1" w:styleId="a5">
    <w:name w:val="Основной текст с отступом Знак"/>
    <w:basedOn w:val="a0"/>
    <w:link w:val="a4"/>
    <w:uiPriority w:val="99"/>
    <w:rsid w:val="001A0F04"/>
    <w:rPr>
      <w:rFonts w:ascii="Calibri" w:eastAsia="Times New Roman" w:hAnsi="Calibri" w:cs="Times New Roman"/>
      <w:lang w:eastAsia="ru-RU"/>
    </w:rPr>
  </w:style>
  <w:style w:type="paragraph" w:styleId="a6">
    <w:name w:val="Normal (Web)"/>
    <w:basedOn w:val="a"/>
    <w:link w:val="a7"/>
    <w:uiPriority w:val="99"/>
    <w:rsid w:val="001A0F0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1A0F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Обычный (веб) Знак"/>
    <w:basedOn w:val="a0"/>
    <w:link w:val="a6"/>
    <w:uiPriority w:val="99"/>
    <w:locked/>
    <w:rsid w:val="001A0F0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2092</Words>
  <Characters>11930</Characters>
  <Application>Microsoft Office Word</Application>
  <DocSecurity>0</DocSecurity>
  <Lines>99</Lines>
  <Paragraphs>27</Paragraphs>
  <ScaleCrop>false</ScaleCrop>
  <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cp:revision>
  <dcterms:created xsi:type="dcterms:W3CDTF">2014-08-24T22:07:00Z</dcterms:created>
  <dcterms:modified xsi:type="dcterms:W3CDTF">2014-08-24T22:07:00Z</dcterms:modified>
</cp:coreProperties>
</file>